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580" w:rsidRDefault="00450580">
      <w:pPr>
        <w:rPr>
          <w:rFonts w:hint="eastAsia"/>
        </w:rPr>
      </w:pPr>
      <w:bookmarkStart w:id="0" w:name="_Toc288738390"/>
      <w:bookmarkStart w:id="1" w:name="_Toc288738823"/>
    </w:p>
    <w:p w:rsidR="00450580" w:rsidRDefault="00450580">
      <w:pPr>
        <w:snapToGrid w:val="0"/>
        <w:spacing w:line="360" w:lineRule="auto"/>
        <w:jc w:val="center"/>
        <w:rPr>
          <w:rFonts w:ascii="宋体" w:hAnsi="宋体" w:cs="Arial"/>
          <w:b/>
          <w:sz w:val="28"/>
          <w:szCs w:val="30"/>
        </w:rPr>
      </w:pPr>
    </w:p>
    <w:p w:rsidR="00450580" w:rsidRDefault="00450580">
      <w:pPr>
        <w:snapToGrid w:val="0"/>
        <w:spacing w:line="360" w:lineRule="auto"/>
        <w:jc w:val="center"/>
        <w:rPr>
          <w:rFonts w:ascii="宋体" w:hAnsi="宋体" w:cs="Arial"/>
          <w:b/>
          <w:sz w:val="28"/>
          <w:szCs w:val="30"/>
        </w:rPr>
      </w:pPr>
    </w:p>
    <w:p w:rsidR="00450580" w:rsidRDefault="007B50A1">
      <w:pPr>
        <w:snapToGrid w:val="0"/>
        <w:spacing w:line="360" w:lineRule="auto"/>
        <w:jc w:val="center"/>
        <w:rPr>
          <w:rFonts w:ascii="黑体" w:eastAsia="黑体" w:hAnsi="黑体" w:cs="黑体"/>
          <w:b/>
          <w:spacing w:val="170"/>
          <w:kern w:val="0"/>
          <w:sz w:val="84"/>
          <w:szCs w:val="84"/>
        </w:rPr>
      </w:pPr>
      <w:r>
        <w:rPr>
          <w:rFonts w:ascii="黑体" w:eastAsia="黑体" w:hAnsi="黑体" w:cs="黑体" w:hint="eastAsia"/>
          <w:b/>
          <w:spacing w:val="170"/>
          <w:kern w:val="0"/>
          <w:sz w:val="84"/>
          <w:szCs w:val="84"/>
        </w:rPr>
        <w:t>政府采购</w:t>
      </w:r>
    </w:p>
    <w:p w:rsidR="00450580" w:rsidRDefault="007B50A1">
      <w:pPr>
        <w:snapToGrid w:val="0"/>
        <w:spacing w:line="360" w:lineRule="auto"/>
        <w:jc w:val="center"/>
        <w:rPr>
          <w:rFonts w:ascii="黑体" w:eastAsia="黑体" w:hAnsi="黑体" w:cs="黑体"/>
          <w:b/>
          <w:spacing w:val="170"/>
          <w:kern w:val="0"/>
          <w:sz w:val="84"/>
          <w:szCs w:val="84"/>
        </w:rPr>
      </w:pPr>
      <w:r>
        <w:rPr>
          <w:rFonts w:ascii="黑体" w:eastAsia="黑体" w:hAnsi="黑体" w:cs="黑体" w:hint="eastAsia"/>
          <w:b/>
          <w:spacing w:val="170"/>
          <w:kern w:val="0"/>
          <w:sz w:val="84"/>
          <w:szCs w:val="84"/>
        </w:rPr>
        <w:t>招标</w:t>
      </w:r>
      <w:r>
        <w:rPr>
          <w:rFonts w:ascii="黑体" w:eastAsia="黑体" w:hAnsi="黑体" w:cs="黑体" w:hint="eastAsia"/>
          <w:b/>
          <w:spacing w:val="170"/>
          <w:sz w:val="84"/>
          <w:szCs w:val="84"/>
        </w:rPr>
        <w:t>文件</w:t>
      </w:r>
    </w:p>
    <w:p w:rsidR="00450580" w:rsidRDefault="00450580">
      <w:pPr>
        <w:snapToGrid w:val="0"/>
        <w:spacing w:line="360" w:lineRule="auto"/>
        <w:jc w:val="center"/>
        <w:rPr>
          <w:rFonts w:ascii="宋体" w:hAnsi="宋体" w:cs="Arial"/>
          <w:b/>
          <w:sz w:val="20"/>
          <w:szCs w:val="21"/>
        </w:rPr>
      </w:pPr>
    </w:p>
    <w:p w:rsidR="00450580" w:rsidRDefault="00450580">
      <w:pPr>
        <w:snapToGrid w:val="0"/>
        <w:spacing w:line="360" w:lineRule="auto"/>
        <w:jc w:val="center"/>
        <w:rPr>
          <w:rFonts w:ascii="宋体" w:hAnsi="宋体" w:cs="Arial"/>
          <w:b/>
          <w:sz w:val="20"/>
          <w:szCs w:val="21"/>
        </w:rPr>
      </w:pPr>
    </w:p>
    <w:p w:rsidR="00450580" w:rsidRDefault="00450580">
      <w:pPr>
        <w:snapToGrid w:val="0"/>
        <w:spacing w:line="360" w:lineRule="auto"/>
        <w:jc w:val="center"/>
        <w:rPr>
          <w:rFonts w:ascii="宋体" w:hAnsi="宋体" w:cs="Arial"/>
          <w:b/>
          <w:sz w:val="20"/>
          <w:szCs w:val="21"/>
        </w:rPr>
      </w:pPr>
    </w:p>
    <w:p w:rsidR="00450580" w:rsidRDefault="00450580">
      <w:pPr>
        <w:snapToGrid w:val="0"/>
        <w:spacing w:line="360" w:lineRule="auto"/>
        <w:rPr>
          <w:rFonts w:ascii="宋体" w:hAnsi="宋体" w:cs="Arial"/>
          <w:b/>
          <w:sz w:val="20"/>
          <w:szCs w:val="21"/>
        </w:rPr>
      </w:pPr>
    </w:p>
    <w:p w:rsidR="00450580" w:rsidRDefault="007B50A1">
      <w:pPr>
        <w:adjustRightInd w:val="0"/>
        <w:snapToGrid w:val="0"/>
        <w:spacing w:line="800" w:lineRule="exact"/>
        <w:jc w:val="left"/>
        <w:rPr>
          <w:rFonts w:ascii="宋体" w:hAnsi="宋体"/>
          <w:b/>
          <w:sz w:val="32"/>
          <w:szCs w:val="32"/>
        </w:rPr>
      </w:pPr>
      <w:r>
        <w:rPr>
          <w:rFonts w:ascii="宋体" w:hAnsi="宋体" w:hint="eastAsia"/>
          <w:b/>
          <w:sz w:val="32"/>
          <w:szCs w:val="32"/>
        </w:rPr>
        <w:t>采购项目编号：</w:t>
      </w:r>
      <w:proofErr w:type="gramStart"/>
      <w:r>
        <w:rPr>
          <w:rFonts w:ascii="宋体" w:hAnsi="宋体" w:hint="eastAsia"/>
          <w:b/>
          <w:sz w:val="32"/>
          <w:szCs w:val="32"/>
        </w:rPr>
        <w:t>常采公</w:t>
      </w:r>
      <w:proofErr w:type="gramEnd"/>
      <w:r>
        <w:rPr>
          <w:rFonts w:ascii="宋体" w:hAnsi="宋体" w:hint="eastAsia"/>
          <w:b/>
          <w:sz w:val="32"/>
          <w:szCs w:val="32"/>
        </w:rPr>
        <w:t>[2019]0155号</w:t>
      </w:r>
    </w:p>
    <w:p w:rsidR="00450580" w:rsidRDefault="007B50A1">
      <w:pPr>
        <w:adjustRightInd w:val="0"/>
        <w:snapToGrid w:val="0"/>
        <w:spacing w:line="800" w:lineRule="exact"/>
        <w:jc w:val="left"/>
        <w:rPr>
          <w:rFonts w:ascii="宋体" w:hAnsi="宋体"/>
          <w:b/>
          <w:sz w:val="32"/>
          <w:szCs w:val="32"/>
        </w:rPr>
      </w:pPr>
      <w:r>
        <w:rPr>
          <w:rFonts w:ascii="宋体" w:hAnsi="宋体" w:hint="eastAsia"/>
          <w:b/>
          <w:sz w:val="32"/>
          <w:szCs w:val="32"/>
        </w:rPr>
        <w:t>采购项目名称：</w:t>
      </w:r>
      <w:r w:rsidR="001B4769">
        <w:rPr>
          <w:rFonts w:ascii="宋体" w:hAnsi="宋体" w:hint="eastAsia"/>
          <w:b/>
          <w:sz w:val="32"/>
          <w:szCs w:val="32"/>
        </w:rPr>
        <w:t>服务器及相关设备采购及集成项目</w:t>
      </w:r>
    </w:p>
    <w:p w:rsidR="00450580" w:rsidRDefault="007B50A1">
      <w:pPr>
        <w:adjustRightInd w:val="0"/>
        <w:snapToGrid w:val="0"/>
        <w:spacing w:line="800" w:lineRule="exact"/>
        <w:jc w:val="left"/>
        <w:rPr>
          <w:rFonts w:ascii="宋体" w:hAnsi="宋体"/>
          <w:b/>
          <w:sz w:val="32"/>
          <w:szCs w:val="32"/>
        </w:rPr>
      </w:pPr>
      <w:r>
        <w:rPr>
          <w:rFonts w:ascii="宋体" w:hAnsi="宋体" w:hint="eastAsia"/>
          <w:b/>
          <w:spacing w:val="30"/>
          <w:sz w:val="32"/>
          <w:szCs w:val="32"/>
        </w:rPr>
        <w:t>采购人名</w:t>
      </w:r>
      <w:r>
        <w:rPr>
          <w:rFonts w:ascii="宋体" w:hAnsi="宋体" w:hint="eastAsia"/>
          <w:b/>
          <w:sz w:val="32"/>
          <w:szCs w:val="32"/>
        </w:rPr>
        <w:t>称：常州市公安局</w:t>
      </w:r>
    </w:p>
    <w:p w:rsidR="00450580" w:rsidRDefault="00450580">
      <w:pPr>
        <w:snapToGrid w:val="0"/>
        <w:spacing w:line="360" w:lineRule="auto"/>
        <w:jc w:val="center"/>
        <w:rPr>
          <w:rFonts w:ascii="宋体" w:hAnsi="宋体" w:cs="Arial"/>
          <w:b/>
          <w:sz w:val="20"/>
          <w:szCs w:val="21"/>
        </w:rPr>
      </w:pPr>
    </w:p>
    <w:p w:rsidR="00450580" w:rsidRDefault="00450580">
      <w:pPr>
        <w:snapToGrid w:val="0"/>
        <w:spacing w:line="360" w:lineRule="auto"/>
        <w:jc w:val="center"/>
        <w:rPr>
          <w:rFonts w:ascii="宋体" w:hAnsi="宋体" w:cs="Arial"/>
          <w:b/>
          <w:sz w:val="20"/>
          <w:szCs w:val="21"/>
        </w:rPr>
      </w:pPr>
    </w:p>
    <w:p w:rsidR="00450580" w:rsidRDefault="00450580">
      <w:pPr>
        <w:snapToGrid w:val="0"/>
        <w:spacing w:line="360" w:lineRule="auto"/>
        <w:jc w:val="center"/>
        <w:rPr>
          <w:rFonts w:ascii="宋体" w:hAnsi="宋体" w:cs="Arial"/>
          <w:b/>
          <w:sz w:val="20"/>
          <w:szCs w:val="21"/>
        </w:rPr>
      </w:pPr>
    </w:p>
    <w:p w:rsidR="00450580" w:rsidRDefault="00450580">
      <w:pPr>
        <w:snapToGrid w:val="0"/>
        <w:spacing w:line="360" w:lineRule="auto"/>
        <w:jc w:val="center"/>
        <w:rPr>
          <w:rFonts w:ascii="宋体" w:hAnsi="宋体" w:cs="Arial"/>
          <w:b/>
          <w:sz w:val="20"/>
          <w:szCs w:val="21"/>
        </w:rPr>
      </w:pPr>
    </w:p>
    <w:p w:rsidR="00450580" w:rsidRDefault="00450580">
      <w:pPr>
        <w:snapToGrid w:val="0"/>
        <w:spacing w:line="360" w:lineRule="auto"/>
        <w:jc w:val="center"/>
        <w:rPr>
          <w:rFonts w:ascii="宋体" w:hAnsi="宋体" w:cs="Arial"/>
          <w:b/>
          <w:sz w:val="20"/>
          <w:szCs w:val="21"/>
        </w:rPr>
      </w:pPr>
    </w:p>
    <w:p w:rsidR="00450580" w:rsidRDefault="00450580">
      <w:pPr>
        <w:snapToGrid w:val="0"/>
        <w:spacing w:line="360" w:lineRule="auto"/>
        <w:rPr>
          <w:rFonts w:ascii="宋体" w:hAnsi="宋体" w:cs="Arial"/>
          <w:b/>
          <w:sz w:val="20"/>
          <w:szCs w:val="21"/>
        </w:rPr>
      </w:pPr>
    </w:p>
    <w:p w:rsidR="00450580" w:rsidRDefault="00450580">
      <w:pPr>
        <w:snapToGrid w:val="0"/>
        <w:spacing w:line="360" w:lineRule="auto"/>
        <w:jc w:val="center"/>
        <w:rPr>
          <w:rFonts w:ascii="宋体" w:hAnsi="宋体" w:cs="Arial"/>
          <w:b/>
          <w:sz w:val="20"/>
          <w:szCs w:val="21"/>
        </w:rPr>
      </w:pPr>
    </w:p>
    <w:p w:rsidR="00450580" w:rsidRDefault="00450580">
      <w:pPr>
        <w:snapToGrid w:val="0"/>
        <w:spacing w:line="360" w:lineRule="auto"/>
        <w:jc w:val="center"/>
        <w:rPr>
          <w:rFonts w:ascii="宋体" w:hAnsi="宋体" w:cs="Arial"/>
          <w:b/>
          <w:sz w:val="20"/>
          <w:szCs w:val="21"/>
        </w:rPr>
      </w:pPr>
    </w:p>
    <w:p w:rsidR="00450580" w:rsidRDefault="007B50A1">
      <w:pPr>
        <w:adjustRightInd w:val="0"/>
        <w:snapToGrid w:val="0"/>
        <w:spacing w:line="360" w:lineRule="auto"/>
        <w:jc w:val="center"/>
        <w:rPr>
          <w:rFonts w:ascii="宋体" w:hAnsi="宋体"/>
          <w:b/>
          <w:sz w:val="32"/>
          <w:szCs w:val="32"/>
        </w:rPr>
      </w:pPr>
      <w:r>
        <w:rPr>
          <w:rFonts w:ascii="宋体" w:hAnsi="宋体" w:hint="eastAsia"/>
          <w:b/>
          <w:sz w:val="32"/>
          <w:szCs w:val="32"/>
        </w:rPr>
        <w:t>常州市政府采购中心</w:t>
      </w:r>
    </w:p>
    <w:p w:rsidR="00450580" w:rsidRDefault="007B50A1">
      <w:pPr>
        <w:adjustRightInd w:val="0"/>
        <w:snapToGrid w:val="0"/>
        <w:spacing w:line="360" w:lineRule="auto"/>
        <w:jc w:val="center"/>
        <w:rPr>
          <w:rFonts w:ascii="宋体" w:hAnsi="宋体" w:cs="宋体"/>
          <w:b/>
          <w:sz w:val="32"/>
          <w:szCs w:val="32"/>
        </w:rPr>
      </w:pPr>
      <w:r>
        <w:rPr>
          <w:rFonts w:ascii="宋体" w:hAnsi="宋体" w:hint="eastAsia"/>
          <w:b/>
          <w:sz w:val="32"/>
          <w:szCs w:val="32"/>
        </w:rPr>
        <w:t xml:space="preserve"> 二O一九</w:t>
      </w:r>
      <w:r>
        <w:rPr>
          <w:rFonts w:ascii="宋体" w:hAnsi="宋体"/>
          <w:b/>
          <w:sz w:val="32"/>
          <w:szCs w:val="32"/>
        </w:rPr>
        <w:t>年八月</w:t>
      </w:r>
    </w:p>
    <w:p w:rsidR="00450580" w:rsidRDefault="00450580">
      <w:pPr>
        <w:snapToGrid w:val="0"/>
        <w:spacing w:line="360" w:lineRule="auto"/>
        <w:jc w:val="center"/>
        <w:rPr>
          <w:rFonts w:ascii="宋体" w:hAnsi="宋体" w:cs="宋体"/>
          <w:b/>
          <w:sz w:val="32"/>
          <w:szCs w:val="32"/>
        </w:rPr>
        <w:sectPr w:rsidR="00450580">
          <w:headerReference w:type="default" r:id="rId9"/>
          <w:footerReference w:type="default" r:id="rId10"/>
          <w:pgSz w:w="11906" w:h="16838"/>
          <w:pgMar w:top="1440" w:right="1800" w:bottom="1440" w:left="1800" w:header="851" w:footer="992" w:gutter="0"/>
          <w:cols w:space="720"/>
          <w:titlePg/>
          <w:docGrid w:type="lines" w:linePitch="312"/>
        </w:sectPr>
      </w:pPr>
    </w:p>
    <w:p w:rsidR="00450580" w:rsidRDefault="007B50A1">
      <w:pPr>
        <w:pStyle w:val="1"/>
        <w:snapToGrid w:val="0"/>
        <w:spacing w:line="360" w:lineRule="auto"/>
        <w:ind w:left="0" w:firstLine="0"/>
        <w:rPr>
          <w:rFonts w:ascii="黑体" w:hAnsi="黑体" w:cs="黑体"/>
          <w:b w:val="0"/>
          <w:bCs/>
          <w:szCs w:val="44"/>
        </w:rPr>
      </w:pPr>
      <w:r>
        <w:rPr>
          <w:rFonts w:ascii="黑体" w:hAnsi="黑体" w:cs="黑体" w:hint="eastAsia"/>
          <w:b w:val="0"/>
          <w:bCs/>
          <w:szCs w:val="44"/>
        </w:rPr>
        <w:lastRenderedPageBreak/>
        <w:t>投标人须知</w:t>
      </w:r>
    </w:p>
    <w:tbl>
      <w:tblPr>
        <w:tblW w:w="8326" w:type="dxa"/>
        <w:jc w:val="center"/>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000" w:firstRow="0" w:lastRow="0" w:firstColumn="0" w:lastColumn="0" w:noHBand="0" w:noVBand="0"/>
      </w:tblPr>
      <w:tblGrid>
        <w:gridCol w:w="733"/>
        <w:gridCol w:w="7583"/>
        <w:gridCol w:w="10"/>
      </w:tblGrid>
      <w:tr w:rsidR="00450580">
        <w:trPr>
          <w:gridAfter w:val="1"/>
          <w:wAfter w:w="10" w:type="dxa"/>
          <w:trHeight w:hRule="exact" w:val="475"/>
          <w:jc w:val="center"/>
        </w:trPr>
        <w:tc>
          <w:tcPr>
            <w:tcW w:w="733" w:type="dxa"/>
            <w:tcBorders>
              <w:top w:val="single" w:sz="4" w:space="0" w:color="auto"/>
              <w:bottom w:val="single" w:sz="4" w:space="0" w:color="auto"/>
              <w:right w:val="single" w:sz="4" w:space="0" w:color="auto"/>
            </w:tcBorders>
            <w:vAlign w:val="bottom"/>
          </w:tcPr>
          <w:p w:rsidR="00450580" w:rsidRDefault="007B50A1">
            <w:pPr>
              <w:snapToGrid w:val="0"/>
              <w:spacing w:line="26" w:lineRule="atLeast"/>
              <w:jc w:val="center"/>
              <w:rPr>
                <w:rFonts w:ascii="宋体" w:hAnsi="宋体" w:cs="宋体"/>
                <w:spacing w:val="2"/>
                <w:sz w:val="24"/>
              </w:rPr>
            </w:pPr>
            <w:proofErr w:type="gramStart"/>
            <w:r>
              <w:rPr>
                <w:rFonts w:ascii="宋体" w:hAnsi="宋体" w:cs="宋体" w:hint="eastAsia"/>
                <w:spacing w:val="2"/>
                <w:sz w:val="24"/>
                <w:lang w:val="zh-CN"/>
              </w:rPr>
              <w:t>项号</w:t>
            </w:r>
            <w:proofErr w:type="gramEnd"/>
          </w:p>
        </w:tc>
        <w:tc>
          <w:tcPr>
            <w:tcW w:w="7583" w:type="dxa"/>
            <w:tcBorders>
              <w:top w:val="single" w:sz="4" w:space="0" w:color="auto"/>
              <w:left w:val="single" w:sz="4" w:space="0" w:color="auto"/>
              <w:bottom w:val="single" w:sz="4" w:space="0" w:color="auto"/>
            </w:tcBorders>
            <w:vAlign w:val="bottom"/>
          </w:tcPr>
          <w:p w:rsidR="00450580" w:rsidRDefault="007B50A1">
            <w:pPr>
              <w:snapToGrid w:val="0"/>
              <w:spacing w:line="26" w:lineRule="atLeast"/>
              <w:jc w:val="center"/>
              <w:rPr>
                <w:rFonts w:ascii="宋体" w:hAnsi="宋体" w:cs="宋体"/>
                <w:spacing w:val="2"/>
                <w:sz w:val="24"/>
              </w:rPr>
            </w:pPr>
            <w:r>
              <w:rPr>
                <w:rFonts w:ascii="宋体" w:hAnsi="宋体" w:cs="宋体" w:hint="eastAsia"/>
                <w:spacing w:val="2"/>
                <w:sz w:val="24"/>
                <w:lang w:val="zh-CN"/>
              </w:rPr>
              <w:t xml:space="preserve">内    容   </w:t>
            </w:r>
          </w:p>
        </w:tc>
      </w:tr>
      <w:tr w:rsidR="00450580">
        <w:trPr>
          <w:gridAfter w:val="1"/>
          <w:wAfter w:w="10" w:type="dxa"/>
          <w:trHeight w:val="1072"/>
          <w:jc w:val="center"/>
        </w:trPr>
        <w:tc>
          <w:tcPr>
            <w:tcW w:w="733" w:type="dxa"/>
            <w:tcBorders>
              <w:top w:val="single" w:sz="4" w:space="0" w:color="auto"/>
              <w:bottom w:val="single" w:sz="4" w:space="0" w:color="auto"/>
              <w:right w:val="single" w:sz="4" w:space="0" w:color="auto"/>
            </w:tcBorders>
            <w:vAlign w:val="center"/>
          </w:tcPr>
          <w:p w:rsidR="00450580" w:rsidRDefault="007B50A1">
            <w:pPr>
              <w:snapToGrid w:val="0"/>
              <w:spacing w:line="26" w:lineRule="atLeast"/>
              <w:jc w:val="center"/>
              <w:rPr>
                <w:rFonts w:ascii="宋体" w:hAnsi="宋体" w:cs="宋体"/>
                <w:spacing w:val="2"/>
                <w:sz w:val="24"/>
                <w:lang w:val="zh-CN"/>
              </w:rPr>
            </w:pPr>
            <w:r>
              <w:rPr>
                <w:rFonts w:ascii="宋体" w:hAnsi="宋体" w:cs="宋体" w:hint="eastAsia"/>
                <w:spacing w:val="2"/>
                <w:sz w:val="24"/>
                <w:lang w:val="zh-CN"/>
              </w:rPr>
              <w:t>1</w:t>
            </w:r>
          </w:p>
        </w:tc>
        <w:tc>
          <w:tcPr>
            <w:tcW w:w="7583" w:type="dxa"/>
            <w:tcBorders>
              <w:top w:val="single" w:sz="4" w:space="0" w:color="auto"/>
              <w:left w:val="single" w:sz="4" w:space="0" w:color="auto"/>
              <w:bottom w:val="single" w:sz="4" w:space="0" w:color="auto"/>
            </w:tcBorders>
            <w:vAlign w:val="bottom"/>
          </w:tcPr>
          <w:p w:rsidR="00450580" w:rsidRDefault="007B50A1">
            <w:pPr>
              <w:snapToGrid w:val="0"/>
              <w:spacing w:line="26" w:lineRule="atLeast"/>
              <w:rPr>
                <w:rFonts w:ascii="宋体" w:hAnsi="宋体" w:cs="宋体"/>
                <w:sz w:val="24"/>
              </w:rPr>
            </w:pPr>
            <w:r>
              <w:rPr>
                <w:rFonts w:ascii="宋体" w:hAnsi="宋体" w:cs="宋体" w:hint="eastAsia"/>
                <w:spacing w:val="2"/>
                <w:sz w:val="24"/>
              </w:rPr>
              <w:t xml:space="preserve"> </w:t>
            </w:r>
            <w:r>
              <w:rPr>
                <w:rFonts w:ascii="宋体" w:hAnsi="宋体" w:cs="宋体" w:hint="eastAsia"/>
                <w:spacing w:val="2"/>
                <w:sz w:val="24"/>
                <w:lang w:val="zh-CN"/>
              </w:rPr>
              <w:t xml:space="preserve">项目名称： </w:t>
            </w:r>
            <w:r w:rsidR="001B4769">
              <w:rPr>
                <w:rFonts w:ascii="宋体" w:hAnsi="宋体" w:cs="宋体" w:hint="eastAsia"/>
                <w:sz w:val="24"/>
              </w:rPr>
              <w:t>常州市公安局服务器及相关设备采购及集成项目</w:t>
            </w:r>
          </w:p>
          <w:p w:rsidR="00450580" w:rsidRDefault="007B50A1">
            <w:pPr>
              <w:snapToGrid w:val="0"/>
              <w:spacing w:line="26" w:lineRule="atLeast"/>
              <w:rPr>
                <w:rFonts w:ascii="宋体" w:hAnsi="宋体" w:cs="宋体"/>
                <w:b/>
                <w:bCs/>
                <w:spacing w:val="2"/>
                <w:sz w:val="24"/>
              </w:rPr>
            </w:pPr>
            <w:r>
              <w:rPr>
                <w:rFonts w:ascii="宋体" w:hAnsi="宋体" w:cs="宋体" w:hint="eastAsia"/>
                <w:spacing w:val="2"/>
                <w:sz w:val="24"/>
              </w:rPr>
              <w:t xml:space="preserve"> </w:t>
            </w:r>
            <w:r>
              <w:rPr>
                <w:rFonts w:ascii="宋体" w:hAnsi="宋体" w:cs="宋体" w:hint="eastAsia"/>
                <w:spacing w:val="2"/>
                <w:sz w:val="24"/>
                <w:lang w:val="zh-CN"/>
              </w:rPr>
              <w:t>采购编号：</w:t>
            </w:r>
            <w:r>
              <w:rPr>
                <w:rFonts w:ascii="宋体" w:hAnsi="宋体" w:cs="宋体" w:hint="eastAsia"/>
                <w:b/>
                <w:bCs/>
                <w:spacing w:val="2"/>
                <w:sz w:val="24"/>
                <w:lang w:val="zh-CN"/>
              </w:rPr>
              <w:t xml:space="preserve"> </w:t>
            </w:r>
            <w:proofErr w:type="gramStart"/>
            <w:r>
              <w:rPr>
                <w:rFonts w:ascii="宋体" w:hAnsi="宋体" w:cs="宋体" w:hint="eastAsia"/>
                <w:bCs/>
                <w:spacing w:val="2"/>
                <w:sz w:val="24"/>
                <w:lang w:val="zh-CN"/>
              </w:rPr>
              <w:t>常采公</w:t>
            </w:r>
            <w:proofErr w:type="gramEnd"/>
            <w:r>
              <w:rPr>
                <w:rFonts w:ascii="宋体" w:hAnsi="宋体" w:cs="宋体" w:hint="eastAsia"/>
                <w:bCs/>
                <w:spacing w:val="2"/>
                <w:sz w:val="24"/>
                <w:lang w:val="zh-CN"/>
              </w:rPr>
              <w:t>[2019]0155号</w:t>
            </w:r>
          </w:p>
          <w:p w:rsidR="00450580" w:rsidRDefault="007B50A1">
            <w:pPr>
              <w:snapToGrid w:val="0"/>
              <w:spacing w:line="26" w:lineRule="atLeast"/>
              <w:ind w:firstLineChars="50" w:firstLine="122"/>
              <w:rPr>
                <w:rFonts w:ascii="宋体" w:hAnsi="宋体" w:cs="宋体"/>
                <w:color w:val="FF0000"/>
                <w:spacing w:val="2"/>
                <w:sz w:val="24"/>
              </w:rPr>
            </w:pPr>
            <w:r>
              <w:rPr>
                <w:rFonts w:ascii="宋体" w:hAnsi="宋体" w:cs="宋体" w:hint="eastAsia"/>
                <w:spacing w:val="2"/>
                <w:sz w:val="24"/>
                <w:lang w:val="zh-CN"/>
              </w:rPr>
              <w:t>交货时间：自合同</w:t>
            </w:r>
            <w:proofErr w:type="gramStart"/>
            <w:r>
              <w:rPr>
                <w:rFonts w:ascii="宋体" w:hAnsi="宋体" w:cs="宋体" w:hint="eastAsia"/>
                <w:spacing w:val="2"/>
                <w:sz w:val="24"/>
                <w:lang w:val="zh-CN"/>
              </w:rPr>
              <w:t>签定</w:t>
            </w:r>
            <w:proofErr w:type="gramEnd"/>
            <w:r>
              <w:rPr>
                <w:rFonts w:ascii="宋体" w:hAnsi="宋体" w:cs="宋体" w:hint="eastAsia"/>
                <w:spacing w:val="2"/>
                <w:sz w:val="24"/>
                <w:lang w:val="zh-CN"/>
              </w:rPr>
              <w:t>之日起</w:t>
            </w:r>
            <w:r>
              <w:rPr>
                <w:rFonts w:ascii="宋体" w:hAnsi="宋体" w:cs="宋体" w:hint="eastAsia"/>
                <w:spacing w:val="2"/>
                <w:sz w:val="24"/>
                <w:u w:val="single"/>
                <w:lang w:val="zh-CN"/>
              </w:rPr>
              <w:t>30</w:t>
            </w:r>
            <w:r>
              <w:rPr>
                <w:rFonts w:ascii="宋体" w:hAnsi="宋体" w:cs="宋体" w:hint="eastAsia"/>
                <w:spacing w:val="2"/>
                <w:sz w:val="24"/>
                <w:lang w:val="zh-CN"/>
              </w:rPr>
              <w:t>日内</w:t>
            </w:r>
          </w:p>
        </w:tc>
      </w:tr>
      <w:tr w:rsidR="00450580">
        <w:trPr>
          <w:gridAfter w:val="1"/>
          <w:wAfter w:w="10" w:type="dxa"/>
          <w:trHeight w:val="1744"/>
          <w:jc w:val="center"/>
        </w:trPr>
        <w:tc>
          <w:tcPr>
            <w:tcW w:w="733" w:type="dxa"/>
            <w:tcBorders>
              <w:top w:val="single" w:sz="4" w:space="0" w:color="auto"/>
              <w:bottom w:val="single" w:sz="4" w:space="0" w:color="auto"/>
              <w:right w:val="single" w:sz="4" w:space="0" w:color="auto"/>
            </w:tcBorders>
            <w:vAlign w:val="center"/>
          </w:tcPr>
          <w:p w:rsidR="00450580" w:rsidRDefault="007B50A1">
            <w:pPr>
              <w:snapToGrid w:val="0"/>
              <w:spacing w:line="26" w:lineRule="atLeast"/>
              <w:jc w:val="center"/>
              <w:rPr>
                <w:rFonts w:ascii="宋体" w:hAnsi="宋体" w:cs="宋体"/>
                <w:spacing w:val="2"/>
                <w:sz w:val="24"/>
                <w:lang w:val="zh-CN"/>
              </w:rPr>
            </w:pPr>
            <w:r>
              <w:rPr>
                <w:rFonts w:ascii="宋体" w:hAnsi="宋体" w:cs="宋体" w:hint="eastAsia"/>
                <w:spacing w:val="2"/>
                <w:sz w:val="24"/>
                <w:lang w:val="zh-CN"/>
              </w:rPr>
              <w:t>2</w:t>
            </w:r>
          </w:p>
        </w:tc>
        <w:tc>
          <w:tcPr>
            <w:tcW w:w="7583" w:type="dxa"/>
            <w:tcBorders>
              <w:top w:val="single" w:sz="4" w:space="0" w:color="auto"/>
              <w:left w:val="single" w:sz="4" w:space="0" w:color="auto"/>
              <w:bottom w:val="single" w:sz="4" w:space="0" w:color="auto"/>
            </w:tcBorders>
            <w:vAlign w:val="bottom"/>
          </w:tcPr>
          <w:p w:rsidR="00450580" w:rsidRDefault="007B50A1">
            <w:pPr>
              <w:snapToGrid w:val="0"/>
              <w:spacing w:line="26" w:lineRule="atLeast"/>
              <w:rPr>
                <w:rFonts w:ascii="宋体" w:hAnsi="宋体" w:cs="宋体"/>
                <w:spacing w:val="2"/>
                <w:sz w:val="24"/>
              </w:rPr>
            </w:pPr>
            <w:r>
              <w:rPr>
                <w:rFonts w:ascii="宋体" w:hAnsi="宋体" w:cs="宋体" w:hint="eastAsia"/>
                <w:spacing w:val="2"/>
                <w:sz w:val="24"/>
              </w:rPr>
              <w:t xml:space="preserve"> 投标保证金数额为：30万元</w:t>
            </w:r>
          </w:p>
          <w:p w:rsidR="00450580" w:rsidRDefault="007B50A1">
            <w:pPr>
              <w:snapToGrid w:val="0"/>
              <w:spacing w:line="26" w:lineRule="atLeast"/>
              <w:ind w:firstLineChars="50" w:firstLine="122"/>
              <w:rPr>
                <w:rFonts w:ascii="宋体" w:hAnsi="宋体" w:cs="宋体"/>
                <w:spacing w:val="2"/>
                <w:sz w:val="24"/>
              </w:rPr>
            </w:pPr>
            <w:r>
              <w:rPr>
                <w:rFonts w:ascii="宋体" w:hAnsi="宋体" w:cs="宋体" w:hint="eastAsia"/>
                <w:spacing w:val="2"/>
                <w:sz w:val="24"/>
              </w:rPr>
              <w:t>户名:常州市政府采购中心</w:t>
            </w:r>
          </w:p>
          <w:p w:rsidR="00450580" w:rsidRDefault="007B50A1">
            <w:pPr>
              <w:snapToGrid w:val="0"/>
              <w:spacing w:line="26" w:lineRule="atLeast"/>
              <w:ind w:firstLineChars="50" w:firstLine="122"/>
              <w:rPr>
                <w:rFonts w:ascii="宋体" w:hAnsi="宋体" w:cs="宋体"/>
                <w:spacing w:val="2"/>
                <w:sz w:val="24"/>
              </w:rPr>
            </w:pPr>
            <w:r>
              <w:rPr>
                <w:rFonts w:ascii="宋体" w:hAnsi="宋体" w:cs="宋体" w:hint="eastAsia"/>
                <w:spacing w:val="2"/>
                <w:sz w:val="24"/>
              </w:rPr>
              <w:t xml:space="preserve">帐  号32050162970100000358-    </w:t>
            </w:r>
          </w:p>
          <w:p w:rsidR="00450580" w:rsidRDefault="007B50A1">
            <w:pPr>
              <w:snapToGrid w:val="0"/>
              <w:spacing w:line="26" w:lineRule="atLeast"/>
              <w:ind w:firstLineChars="50" w:firstLine="122"/>
              <w:rPr>
                <w:rFonts w:ascii="宋体" w:hAnsi="宋体" w:cs="宋体"/>
                <w:spacing w:val="2"/>
                <w:sz w:val="24"/>
              </w:rPr>
            </w:pPr>
            <w:r>
              <w:rPr>
                <w:rFonts w:ascii="宋体" w:hAnsi="宋体" w:cs="宋体" w:hint="eastAsia"/>
                <w:spacing w:val="2"/>
                <w:sz w:val="24"/>
              </w:rPr>
              <w:t>开户行: 中国建设银行股份有限公司常州惠民支行</w:t>
            </w:r>
          </w:p>
          <w:p w:rsidR="00450580" w:rsidRDefault="007B50A1">
            <w:pPr>
              <w:snapToGrid w:val="0"/>
              <w:spacing w:line="26" w:lineRule="atLeast"/>
              <w:ind w:firstLineChars="50" w:firstLine="122"/>
              <w:rPr>
                <w:rFonts w:ascii="宋体" w:hAnsi="宋体" w:cs="宋体"/>
                <w:sz w:val="24"/>
                <w:lang w:val="zh-CN"/>
              </w:rPr>
            </w:pPr>
            <w:r>
              <w:rPr>
                <w:rFonts w:ascii="宋体" w:hAnsi="宋体" w:cs="宋体" w:hint="eastAsia"/>
                <w:spacing w:val="2"/>
                <w:sz w:val="24"/>
              </w:rPr>
              <w:t>网上银行转账如有疑问可联系建设银行：0519-86622034。</w:t>
            </w:r>
          </w:p>
        </w:tc>
      </w:tr>
      <w:tr w:rsidR="00450580">
        <w:trPr>
          <w:trHeight w:val="1594"/>
          <w:jc w:val="center"/>
        </w:trPr>
        <w:tc>
          <w:tcPr>
            <w:tcW w:w="733" w:type="dxa"/>
            <w:tcBorders>
              <w:top w:val="single" w:sz="4" w:space="0" w:color="auto"/>
              <w:bottom w:val="single" w:sz="4" w:space="0" w:color="auto"/>
              <w:right w:val="single" w:sz="4" w:space="0" w:color="auto"/>
            </w:tcBorders>
            <w:vAlign w:val="center"/>
          </w:tcPr>
          <w:p w:rsidR="00450580" w:rsidRPr="00BF1D37" w:rsidRDefault="007B50A1">
            <w:pPr>
              <w:snapToGrid w:val="0"/>
              <w:spacing w:line="26" w:lineRule="atLeast"/>
              <w:jc w:val="center"/>
              <w:rPr>
                <w:rFonts w:ascii="宋体" w:hAnsi="宋体" w:cs="宋体"/>
                <w:spacing w:val="2"/>
                <w:sz w:val="24"/>
                <w:lang w:val="zh-CN"/>
              </w:rPr>
            </w:pPr>
            <w:r w:rsidRPr="00BF1D37">
              <w:rPr>
                <w:rFonts w:ascii="宋体" w:hAnsi="宋体" w:cs="宋体" w:hint="eastAsia"/>
                <w:spacing w:val="2"/>
                <w:sz w:val="24"/>
                <w:lang w:val="zh-CN"/>
              </w:rPr>
              <w:t>3</w:t>
            </w:r>
          </w:p>
        </w:tc>
        <w:tc>
          <w:tcPr>
            <w:tcW w:w="7593" w:type="dxa"/>
            <w:gridSpan w:val="2"/>
            <w:tcBorders>
              <w:top w:val="single" w:sz="4" w:space="0" w:color="auto"/>
              <w:left w:val="single" w:sz="4" w:space="0" w:color="auto"/>
              <w:bottom w:val="single" w:sz="4" w:space="0" w:color="auto"/>
            </w:tcBorders>
            <w:vAlign w:val="bottom"/>
          </w:tcPr>
          <w:p w:rsidR="00450580" w:rsidRPr="00BF1D37" w:rsidRDefault="007B50A1">
            <w:pPr>
              <w:snapToGrid w:val="0"/>
              <w:spacing w:line="26" w:lineRule="atLeast"/>
              <w:rPr>
                <w:rFonts w:ascii="宋体" w:hAnsi="宋体" w:cs="宋体"/>
                <w:spacing w:val="2"/>
                <w:sz w:val="24"/>
                <w:lang w:val="zh-CN"/>
              </w:rPr>
            </w:pPr>
            <w:r w:rsidRPr="00BF1D37">
              <w:rPr>
                <w:rFonts w:ascii="宋体" w:hAnsi="宋体" w:cs="宋体" w:hint="eastAsia"/>
                <w:spacing w:val="2"/>
                <w:sz w:val="24"/>
              </w:rPr>
              <w:t xml:space="preserve"> </w:t>
            </w:r>
            <w:r w:rsidRPr="00BF1D37">
              <w:rPr>
                <w:rFonts w:ascii="宋体" w:hAnsi="宋体" w:cs="宋体" w:hint="eastAsia"/>
                <w:spacing w:val="2"/>
                <w:sz w:val="24"/>
                <w:lang w:val="zh-CN"/>
              </w:rPr>
              <w:t>投标人如对采购文件有疑问，须</w:t>
            </w:r>
            <w:r w:rsidRPr="00BF1D37">
              <w:rPr>
                <w:rFonts w:ascii="宋体" w:hAnsi="宋体"/>
                <w:sz w:val="24"/>
              </w:rPr>
              <w:t>在</w:t>
            </w:r>
            <w:r w:rsidRPr="00BF1D37">
              <w:rPr>
                <w:rFonts w:ascii="宋体" w:hAnsi="宋体" w:hint="eastAsia"/>
                <w:sz w:val="24"/>
              </w:rPr>
              <w:t>投标截止时间的15日</w:t>
            </w:r>
            <w:r w:rsidRPr="00BF1D37">
              <w:rPr>
                <w:rFonts w:ascii="宋体" w:hAnsi="宋体"/>
                <w:sz w:val="24"/>
              </w:rPr>
              <w:t>前</w:t>
            </w:r>
            <w:r w:rsidRPr="00BF1D37">
              <w:rPr>
                <w:rFonts w:ascii="宋体" w:hAnsi="宋体" w:cs="宋体" w:hint="eastAsia"/>
                <w:spacing w:val="2"/>
                <w:sz w:val="24"/>
                <w:lang w:val="zh-CN"/>
              </w:rPr>
              <w:t>将书面询问文件同时提交采购人和采购中心联系人处。</w:t>
            </w:r>
          </w:p>
          <w:p w:rsidR="00450580" w:rsidRPr="00BF1D37" w:rsidRDefault="007B50A1">
            <w:pPr>
              <w:snapToGrid w:val="0"/>
              <w:spacing w:line="26" w:lineRule="atLeast"/>
              <w:rPr>
                <w:rFonts w:ascii="宋体" w:hAnsi="宋体" w:cs="宋体"/>
                <w:spacing w:val="2"/>
                <w:sz w:val="24"/>
                <w:lang w:val="zh-CN"/>
              </w:rPr>
            </w:pPr>
            <w:r w:rsidRPr="00BF1D37">
              <w:rPr>
                <w:rFonts w:ascii="宋体" w:hAnsi="宋体" w:cs="宋体" w:hint="eastAsia"/>
                <w:spacing w:val="2"/>
                <w:sz w:val="24"/>
              </w:rPr>
              <w:t xml:space="preserve"> </w:t>
            </w:r>
            <w:r w:rsidRPr="00BF1D37">
              <w:rPr>
                <w:rFonts w:ascii="宋体" w:hAnsi="宋体" w:cs="宋体" w:hint="eastAsia"/>
                <w:spacing w:val="2"/>
                <w:sz w:val="24"/>
                <w:lang w:val="zh-CN"/>
              </w:rPr>
              <w:t>采购人联系人：</w:t>
            </w:r>
            <w:r w:rsidR="004A19AB" w:rsidRPr="00BF1D37">
              <w:rPr>
                <w:rFonts w:ascii="宋体" w:hAnsi="宋体" w:cs="宋体" w:hint="eastAsia"/>
                <w:spacing w:val="2"/>
                <w:sz w:val="24"/>
                <w:lang w:val="zh-CN"/>
              </w:rPr>
              <w:t>张先生</w:t>
            </w:r>
            <w:r w:rsidRPr="00BF1D37">
              <w:rPr>
                <w:rFonts w:ascii="宋体" w:hAnsi="宋体" w:cs="宋体" w:hint="eastAsia"/>
                <w:spacing w:val="2"/>
                <w:sz w:val="24"/>
                <w:lang w:val="zh-CN"/>
              </w:rPr>
              <w:t xml:space="preserve">         电话：</w:t>
            </w:r>
            <w:r w:rsidR="004A19AB" w:rsidRPr="00BF1D37">
              <w:rPr>
                <w:rFonts w:ascii="宋体" w:hAnsi="宋体" w:cs="宋体" w:hint="eastAsia"/>
                <w:spacing w:val="2"/>
                <w:sz w:val="24"/>
                <w:lang w:val="zh-CN"/>
              </w:rPr>
              <w:t>0519-</w:t>
            </w:r>
            <w:r w:rsidR="001B4769" w:rsidRPr="00BF1D37">
              <w:rPr>
                <w:rFonts w:ascii="宋体" w:hAnsi="宋体" w:cs="宋体" w:hint="eastAsia"/>
                <w:spacing w:val="2"/>
                <w:sz w:val="24"/>
                <w:lang w:val="zh-CN"/>
              </w:rPr>
              <w:t>81993394</w:t>
            </w:r>
          </w:p>
          <w:p w:rsidR="00450580" w:rsidRPr="00BF1D37" w:rsidRDefault="007B50A1">
            <w:pPr>
              <w:snapToGrid w:val="0"/>
              <w:spacing w:line="26" w:lineRule="atLeast"/>
              <w:rPr>
                <w:rFonts w:ascii="宋体" w:hAnsi="宋体" w:cs="宋体"/>
                <w:spacing w:val="2"/>
                <w:sz w:val="24"/>
                <w:lang w:val="zh-CN"/>
              </w:rPr>
            </w:pPr>
            <w:r w:rsidRPr="00BF1D37">
              <w:rPr>
                <w:rFonts w:ascii="宋体" w:hAnsi="宋体" w:cs="宋体" w:hint="eastAsia"/>
                <w:spacing w:val="2"/>
                <w:sz w:val="24"/>
              </w:rPr>
              <w:t xml:space="preserve"> </w:t>
            </w:r>
            <w:r w:rsidRPr="00BF1D37">
              <w:rPr>
                <w:rFonts w:ascii="宋体" w:hAnsi="宋体" w:cs="宋体" w:hint="eastAsia"/>
                <w:spacing w:val="2"/>
                <w:sz w:val="24"/>
                <w:lang w:val="zh-CN"/>
              </w:rPr>
              <w:t xml:space="preserve">地址： </w:t>
            </w:r>
            <w:r w:rsidR="004A19AB" w:rsidRPr="00BF1D37">
              <w:rPr>
                <w:rFonts w:ascii="宋体" w:hAnsi="宋体" w:cs="宋体" w:hint="eastAsia"/>
                <w:spacing w:val="2"/>
                <w:sz w:val="24"/>
                <w:lang w:val="zh-CN"/>
              </w:rPr>
              <w:t>常州市青果巷188号</w:t>
            </w:r>
          </w:p>
          <w:p w:rsidR="00450580" w:rsidRPr="00BF1D37" w:rsidRDefault="007B50A1">
            <w:pPr>
              <w:snapToGrid w:val="0"/>
              <w:spacing w:line="26" w:lineRule="atLeast"/>
              <w:rPr>
                <w:rFonts w:ascii="宋体" w:hAnsi="宋体" w:cs="宋体"/>
                <w:spacing w:val="2"/>
                <w:sz w:val="24"/>
              </w:rPr>
            </w:pPr>
            <w:r w:rsidRPr="00BF1D37">
              <w:rPr>
                <w:rFonts w:ascii="宋体" w:hAnsi="宋体" w:cs="宋体" w:hint="eastAsia"/>
                <w:spacing w:val="2"/>
                <w:sz w:val="24"/>
              </w:rPr>
              <w:t xml:space="preserve"> </w:t>
            </w:r>
            <w:r w:rsidRPr="00BF1D37">
              <w:rPr>
                <w:rFonts w:ascii="宋体" w:hAnsi="宋体" w:cs="宋体" w:hint="eastAsia"/>
                <w:spacing w:val="2"/>
                <w:sz w:val="24"/>
                <w:lang w:val="zh-CN"/>
              </w:rPr>
              <w:t>现场踏勘：</w:t>
            </w:r>
            <w:r w:rsidRPr="00BF1D37">
              <w:rPr>
                <w:rFonts w:ascii="宋体" w:hAnsi="宋体" w:cs="宋体" w:hint="eastAsia"/>
                <w:sz w:val="24"/>
              </w:rPr>
              <w:t>根据项目情况自行踏勘</w:t>
            </w:r>
            <w:r w:rsidRPr="00BF1D37">
              <w:rPr>
                <w:rFonts w:ascii="宋体" w:hAnsi="宋体" w:cs="宋体" w:hint="eastAsia"/>
                <w:b/>
                <w:sz w:val="24"/>
              </w:rPr>
              <w:t>。</w:t>
            </w:r>
          </w:p>
        </w:tc>
      </w:tr>
      <w:tr w:rsidR="00450580">
        <w:trPr>
          <w:gridAfter w:val="1"/>
          <w:wAfter w:w="10" w:type="dxa"/>
          <w:trHeight w:val="681"/>
          <w:jc w:val="center"/>
        </w:trPr>
        <w:tc>
          <w:tcPr>
            <w:tcW w:w="733" w:type="dxa"/>
            <w:tcBorders>
              <w:top w:val="single" w:sz="4" w:space="0" w:color="auto"/>
              <w:bottom w:val="single" w:sz="4" w:space="0" w:color="auto"/>
              <w:right w:val="single" w:sz="4" w:space="0" w:color="auto"/>
            </w:tcBorders>
            <w:vAlign w:val="center"/>
          </w:tcPr>
          <w:p w:rsidR="00450580" w:rsidRDefault="007B50A1">
            <w:pPr>
              <w:snapToGrid w:val="0"/>
              <w:spacing w:line="26" w:lineRule="atLeast"/>
              <w:jc w:val="center"/>
              <w:rPr>
                <w:rFonts w:ascii="宋体" w:hAnsi="宋体" w:cs="宋体"/>
                <w:spacing w:val="2"/>
                <w:sz w:val="24"/>
                <w:lang w:val="zh-CN"/>
              </w:rPr>
            </w:pPr>
            <w:r>
              <w:rPr>
                <w:rFonts w:ascii="宋体" w:hAnsi="宋体" w:cs="宋体" w:hint="eastAsia"/>
                <w:spacing w:val="2"/>
                <w:sz w:val="24"/>
                <w:lang w:val="zh-CN"/>
              </w:rPr>
              <w:t>4</w:t>
            </w:r>
          </w:p>
        </w:tc>
        <w:tc>
          <w:tcPr>
            <w:tcW w:w="7583" w:type="dxa"/>
            <w:tcBorders>
              <w:top w:val="single" w:sz="4" w:space="0" w:color="auto"/>
              <w:left w:val="single" w:sz="4" w:space="0" w:color="auto"/>
              <w:bottom w:val="single" w:sz="4" w:space="0" w:color="auto"/>
            </w:tcBorders>
            <w:vAlign w:val="center"/>
          </w:tcPr>
          <w:p w:rsidR="00450580" w:rsidRDefault="007B50A1">
            <w:pPr>
              <w:snapToGrid w:val="0"/>
              <w:spacing w:line="26" w:lineRule="atLeast"/>
              <w:jc w:val="left"/>
              <w:rPr>
                <w:rFonts w:ascii="宋体" w:hAnsi="宋体" w:cs="宋体"/>
                <w:bCs/>
                <w:spacing w:val="2"/>
                <w:sz w:val="24"/>
                <w:lang w:val="zh-CN"/>
              </w:rPr>
            </w:pPr>
            <w:r>
              <w:rPr>
                <w:rFonts w:ascii="宋体" w:hAnsi="宋体" w:cs="宋体" w:hint="eastAsia"/>
                <w:spacing w:val="2"/>
                <w:sz w:val="24"/>
              </w:rPr>
              <w:t xml:space="preserve"> </w:t>
            </w:r>
            <w:r>
              <w:rPr>
                <w:rFonts w:ascii="宋体" w:hAnsi="宋体" w:cs="宋体" w:hint="eastAsia"/>
                <w:spacing w:val="2"/>
                <w:sz w:val="24"/>
                <w:lang w:val="zh-CN"/>
              </w:rPr>
              <w:t>投标文件份数：</w:t>
            </w:r>
            <w:r>
              <w:rPr>
                <w:rFonts w:ascii="宋体" w:hAnsi="宋体" w:cs="宋体" w:hint="eastAsia"/>
                <w:bCs/>
                <w:spacing w:val="2"/>
                <w:sz w:val="24"/>
                <w:lang w:val="zh-CN"/>
              </w:rPr>
              <w:t>正本一份、副本六份</w:t>
            </w:r>
          </w:p>
          <w:p w:rsidR="00450580" w:rsidRDefault="007B50A1">
            <w:pPr>
              <w:snapToGrid w:val="0"/>
              <w:spacing w:line="26" w:lineRule="atLeast"/>
              <w:ind w:firstLineChars="50" w:firstLine="122"/>
              <w:jc w:val="left"/>
              <w:rPr>
                <w:rFonts w:ascii="宋体" w:hAnsi="宋体" w:cs="宋体"/>
                <w:bCs/>
                <w:spacing w:val="2"/>
                <w:sz w:val="24"/>
                <w:lang w:val="zh-CN"/>
              </w:rPr>
            </w:pPr>
            <w:r>
              <w:rPr>
                <w:rFonts w:ascii="宋体" w:hAnsi="宋体" w:cs="宋体" w:hint="eastAsia"/>
                <w:spacing w:val="2"/>
                <w:sz w:val="24"/>
                <w:lang w:val="zh-CN"/>
              </w:rPr>
              <w:t>投标文件的密封、签署、盖章要求:见第三章</w:t>
            </w:r>
          </w:p>
        </w:tc>
      </w:tr>
      <w:tr w:rsidR="00450580">
        <w:trPr>
          <w:gridAfter w:val="1"/>
          <w:wAfter w:w="10" w:type="dxa"/>
          <w:trHeight w:hRule="exact" w:val="2143"/>
          <w:jc w:val="center"/>
        </w:trPr>
        <w:tc>
          <w:tcPr>
            <w:tcW w:w="733" w:type="dxa"/>
            <w:tcBorders>
              <w:top w:val="single" w:sz="4" w:space="0" w:color="auto"/>
              <w:bottom w:val="single" w:sz="4" w:space="0" w:color="auto"/>
              <w:right w:val="single" w:sz="4" w:space="0" w:color="auto"/>
            </w:tcBorders>
            <w:vAlign w:val="center"/>
          </w:tcPr>
          <w:p w:rsidR="00450580" w:rsidRDefault="007B50A1">
            <w:pPr>
              <w:snapToGrid w:val="0"/>
              <w:spacing w:line="26" w:lineRule="atLeast"/>
              <w:jc w:val="center"/>
              <w:rPr>
                <w:rFonts w:ascii="宋体" w:hAnsi="宋体" w:cs="宋体"/>
                <w:spacing w:val="2"/>
                <w:sz w:val="24"/>
                <w:lang w:val="zh-CN"/>
              </w:rPr>
            </w:pPr>
            <w:r>
              <w:rPr>
                <w:rFonts w:ascii="宋体" w:hAnsi="宋体" w:cs="宋体" w:hint="eastAsia"/>
                <w:spacing w:val="2"/>
                <w:sz w:val="24"/>
                <w:lang w:val="zh-CN"/>
              </w:rPr>
              <w:t>5</w:t>
            </w:r>
          </w:p>
        </w:tc>
        <w:tc>
          <w:tcPr>
            <w:tcW w:w="7583" w:type="dxa"/>
            <w:tcBorders>
              <w:top w:val="single" w:sz="4" w:space="0" w:color="auto"/>
              <w:left w:val="single" w:sz="4" w:space="0" w:color="auto"/>
              <w:bottom w:val="single" w:sz="4" w:space="0" w:color="auto"/>
            </w:tcBorders>
            <w:vAlign w:val="center"/>
          </w:tcPr>
          <w:p w:rsidR="00450580" w:rsidRDefault="007B50A1">
            <w:pPr>
              <w:snapToGrid w:val="0"/>
              <w:spacing w:line="26" w:lineRule="atLeast"/>
              <w:rPr>
                <w:rFonts w:ascii="宋体" w:hAnsi="宋体" w:cs="宋体"/>
                <w:spacing w:val="2"/>
                <w:sz w:val="24"/>
                <w:lang w:val="zh-CN"/>
              </w:rPr>
            </w:pPr>
            <w:r>
              <w:rPr>
                <w:rFonts w:ascii="宋体" w:hAnsi="宋体" w:cs="宋体" w:hint="eastAsia"/>
                <w:spacing w:val="2"/>
                <w:sz w:val="24"/>
              </w:rPr>
              <w:t xml:space="preserve"> </w:t>
            </w:r>
            <w:r>
              <w:rPr>
                <w:rFonts w:ascii="宋体" w:hAnsi="宋体" w:cs="宋体" w:hint="eastAsia"/>
                <w:spacing w:val="2"/>
                <w:sz w:val="24"/>
                <w:lang w:val="zh-CN"/>
              </w:rPr>
              <w:t xml:space="preserve">投标文件接收时间：2019年  月  日 </w:t>
            </w:r>
          </w:p>
          <w:p w:rsidR="00450580" w:rsidRDefault="007B50A1">
            <w:pPr>
              <w:snapToGrid w:val="0"/>
              <w:spacing w:line="26" w:lineRule="atLeast"/>
              <w:rPr>
                <w:rFonts w:ascii="宋体" w:hAnsi="宋体" w:cs="宋体"/>
                <w:color w:val="FF0000"/>
                <w:spacing w:val="2"/>
                <w:sz w:val="24"/>
                <w:lang w:val="zh-CN"/>
              </w:rPr>
            </w:pPr>
            <w:r>
              <w:rPr>
                <w:rFonts w:ascii="宋体" w:hAnsi="宋体" w:cs="宋体" w:hint="eastAsia"/>
                <w:spacing w:val="2"/>
                <w:sz w:val="24"/>
              </w:rPr>
              <w:t xml:space="preserve"> </w:t>
            </w:r>
            <w:r>
              <w:rPr>
                <w:rFonts w:ascii="宋体" w:hAnsi="宋体" w:cs="宋体" w:hint="eastAsia"/>
                <w:spacing w:val="2"/>
                <w:sz w:val="24"/>
                <w:lang w:val="zh-CN"/>
              </w:rPr>
              <w:t>投标文件提交截止时间：2019年  月  日</w:t>
            </w:r>
            <w:r>
              <w:rPr>
                <w:rFonts w:ascii="宋体" w:hAnsi="宋体" w:cs="宋体" w:hint="eastAsia"/>
                <w:color w:val="FF0000"/>
                <w:spacing w:val="2"/>
                <w:sz w:val="24"/>
                <w:lang w:val="zh-CN"/>
              </w:rPr>
              <w:t xml:space="preserve"> </w:t>
            </w:r>
          </w:p>
          <w:p w:rsidR="00450580" w:rsidRDefault="007B50A1">
            <w:pPr>
              <w:snapToGrid w:val="0"/>
              <w:spacing w:line="26" w:lineRule="atLeast"/>
              <w:rPr>
                <w:rFonts w:ascii="宋体" w:hAnsi="宋体" w:cs="宋体"/>
                <w:sz w:val="24"/>
                <w:lang w:val="zh-CN"/>
              </w:rPr>
            </w:pPr>
            <w:r>
              <w:rPr>
                <w:rFonts w:ascii="宋体" w:hAnsi="宋体" w:cs="宋体" w:hint="eastAsia"/>
                <w:spacing w:val="2"/>
                <w:sz w:val="24"/>
              </w:rPr>
              <w:t xml:space="preserve"> </w:t>
            </w:r>
            <w:r>
              <w:rPr>
                <w:rFonts w:ascii="宋体" w:hAnsi="宋体" w:cs="宋体" w:hint="eastAsia"/>
                <w:spacing w:val="2"/>
                <w:sz w:val="24"/>
                <w:lang w:val="zh-CN"/>
              </w:rPr>
              <w:t>投标文件提交地点：</w:t>
            </w:r>
            <w:r>
              <w:rPr>
                <w:rFonts w:ascii="宋体" w:hAnsi="宋体" w:cs="宋体" w:hint="eastAsia"/>
                <w:sz w:val="24"/>
                <w:lang w:val="zh-CN"/>
              </w:rPr>
              <w:t xml:space="preserve">常州市公共资源交易中心（常州市政府采购中心）4楼  室     </w:t>
            </w:r>
          </w:p>
          <w:p w:rsidR="00450580" w:rsidRDefault="007B50A1">
            <w:pPr>
              <w:snapToGrid w:val="0"/>
              <w:spacing w:line="26" w:lineRule="atLeast"/>
              <w:rPr>
                <w:rFonts w:ascii="宋体" w:hAnsi="宋体" w:cs="宋体"/>
                <w:sz w:val="24"/>
                <w:lang w:val="zh-CN"/>
              </w:rPr>
            </w:pPr>
            <w:r>
              <w:rPr>
                <w:rFonts w:ascii="宋体" w:hAnsi="宋体" w:cs="宋体" w:hint="eastAsia"/>
                <w:spacing w:val="2"/>
                <w:sz w:val="24"/>
              </w:rPr>
              <w:t xml:space="preserve"> 地址：</w:t>
            </w:r>
            <w:r>
              <w:rPr>
                <w:rFonts w:ascii="宋体" w:hAnsi="宋体" w:cs="宋体" w:hint="eastAsia"/>
                <w:sz w:val="24"/>
              </w:rPr>
              <w:t>常州市锦绣路2号常州市政务服务中心1-1座</w:t>
            </w:r>
          </w:p>
          <w:p w:rsidR="00450580" w:rsidRDefault="007B50A1">
            <w:pPr>
              <w:snapToGrid w:val="0"/>
              <w:spacing w:line="26" w:lineRule="atLeast"/>
              <w:rPr>
                <w:rFonts w:ascii="宋体" w:hAnsi="宋体" w:cs="宋体"/>
                <w:spacing w:val="2"/>
                <w:sz w:val="24"/>
              </w:rPr>
            </w:pPr>
            <w:r>
              <w:rPr>
                <w:rFonts w:ascii="宋体" w:hAnsi="宋体" w:cs="宋体" w:hint="eastAsia"/>
                <w:spacing w:val="2"/>
                <w:sz w:val="24"/>
              </w:rPr>
              <w:t xml:space="preserve"> </w:t>
            </w:r>
            <w:r>
              <w:rPr>
                <w:rFonts w:ascii="宋体" w:hAnsi="宋体" w:cs="宋体" w:hint="eastAsia"/>
                <w:spacing w:val="2"/>
                <w:sz w:val="24"/>
                <w:lang w:val="zh-CN"/>
              </w:rPr>
              <w:t>联系人：赵先生  周女士          电话：0519-85588163</w:t>
            </w:r>
          </w:p>
        </w:tc>
      </w:tr>
      <w:tr w:rsidR="00450580">
        <w:trPr>
          <w:gridAfter w:val="1"/>
          <w:wAfter w:w="10" w:type="dxa"/>
          <w:trHeight w:hRule="exact" w:val="714"/>
          <w:jc w:val="center"/>
        </w:trPr>
        <w:tc>
          <w:tcPr>
            <w:tcW w:w="733" w:type="dxa"/>
            <w:tcBorders>
              <w:top w:val="single" w:sz="4" w:space="0" w:color="auto"/>
              <w:bottom w:val="single" w:sz="4" w:space="0" w:color="auto"/>
              <w:right w:val="single" w:sz="4" w:space="0" w:color="auto"/>
            </w:tcBorders>
            <w:vAlign w:val="center"/>
          </w:tcPr>
          <w:p w:rsidR="00450580" w:rsidRDefault="007B50A1">
            <w:pPr>
              <w:snapToGrid w:val="0"/>
              <w:spacing w:line="26" w:lineRule="atLeast"/>
              <w:jc w:val="center"/>
              <w:rPr>
                <w:rFonts w:ascii="宋体" w:hAnsi="宋体" w:cs="宋体"/>
                <w:spacing w:val="2"/>
                <w:sz w:val="24"/>
                <w:lang w:val="zh-CN"/>
              </w:rPr>
            </w:pPr>
            <w:r>
              <w:rPr>
                <w:rFonts w:ascii="宋体" w:hAnsi="宋体" w:cs="宋体" w:hint="eastAsia"/>
                <w:spacing w:val="2"/>
                <w:sz w:val="24"/>
                <w:lang w:val="zh-CN"/>
              </w:rPr>
              <w:t>6</w:t>
            </w:r>
          </w:p>
        </w:tc>
        <w:tc>
          <w:tcPr>
            <w:tcW w:w="7583" w:type="dxa"/>
            <w:tcBorders>
              <w:top w:val="single" w:sz="4" w:space="0" w:color="auto"/>
              <w:left w:val="single" w:sz="4" w:space="0" w:color="auto"/>
              <w:bottom w:val="single" w:sz="4" w:space="0" w:color="auto"/>
            </w:tcBorders>
            <w:vAlign w:val="bottom"/>
          </w:tcPr>
          <w:p w:rsidR="00450580" w:rsidRDefault="007B50A1">
            <w:pPr>
              <w:snapToGrid w:val="0"/>
              <w:spacing w:line="26" w:lineRule="atLeast"/>
              <w:rPr>
                <w:rFonts w:ascii="宋体" w:hAnsi="宋体" w:cs="宋体"/>
                <w:spacing w:val="2"/>
                <w:sz w:val="24"/>
                <w:lang w:val="zh-CN"/>
              </w:rPr>
            </w:pPr>
            <w:r>
              <w:rPr>
                <w:rFonts w:ascii="宋体" w:hAnsi="宋体" w:cs="宋体" w:hint="eastAsia"/>
                <w:spacing w:val="2"/>
                <w:sz w:val="24"/>
              </w:rPr>
              <w:t xml:space="preserve"> </w:t>
            </w:r>
            <w:r>
              <w:rPr>
                <w:rFonts w:ascii="宋体" w:hAnsi="宋体" w:cs="宋体" w:hint="eastAsia"/>
                <w:spacing w:val="2"/>
                <w:sz w:val="24"/>
                <w:lang w:val="zh-CN"/>
              </w:rPr>
              <w:t xml:space="preserve">开标时间：2019年  月  日 </w:t>
            </w:r>
          </w:p>
          <w:p w:rsidR="00450580" w:rsidRDefault="007B50A1">
            <w:pPr>
              <w:snapToGrid w:val="0"/>
              <w:spacing w:line="26" w:lineRule="atLeast"/>
              <w:rPr>
                <w:rFonts w:ascii="宋体" w:hAnsi="宋体" w:cs="宋体"/>
                <w:spacing w:val="2"/>
                <w:sz w:val="24"/>
              </w:rPr>
            </w:pPr>
            <w:r>
              <w:rPr>
                <w:rFonts w:ascii="宋体" w:hAnsi="宋体" w:cs="宋体" w:hint="eastAsia"/>
                <w:spacing w:val="2"/>
                <w:sz w:val="24"/>
              </w:rPr>
              <w:t xml:space="preserve"> </w:t>
            </w:r>
            <w:r>
              <w:rPr>
                <w:rFonts w:ascii="宋体" w:hAnsi="宋体" w:cs="宋体" w:hint="eastAsia"/>
                <w:spacing w:val="2"/>
                <w:sz w:val="24"/>
                <w:lang w:val="zh-CN"/>
              </w:rPr>
              <w:t>地 点：</w:t>
            </w:r>
            <w:r>
              <w:rPr>
                <w:rFonts w:ascii="宋体" w:hAnsi="宋体" w:cs="宋体" w:hint="eastAsia"/>
                <w:sz w:val="24"/>
                <w:lang w:val="zh-CN"/>
              </w:rPr>
              <w:t>常州市公共资源交易中心（常州市政府采购中心）4楼  室</w:t>
            </w:r>
          </w:p>
        </w:tc>
      </w:tr>
      <w:tr w:rsidR="00450580">
        <w:trPr>
          <w:gridAfter w:val="1"/>
          <w:wAfter w:w="10" w:type="dxa"/>
          <w:trHeight w:val="486"/>
          <w:jc w:val="center"/>
        </w:trPr>
        <w:tc>
          <w:tcPr>
            <w:tcW w:w="733" w:type="dxa"/>
            <w:tcBorders>
              <w:top w:val="single" w:sz="4" w:space="0" w:color="auto"/>
              <w:bottom w:val="single" w:sz="4" w:space="0" w:color="auto"/>
              <w:right w:val="single" w:sz="4" w:space="0" w:color="auto"/>
            </w:tcBorders>
            <w:vAlign w:val="bottom"/>
          </w:tcPr>
          <w:p w:rsidR="00450580" w:rsidRDefault="007B50A1">
            <w:pPr>
              <w:snapToGrid w:val="0"/>
              <w:spacing w:line="26" w:lineRule="atLeast"/>
              <w:jc w:val="center"/>
              <w:rPr>
                <w:rFonts w:ascii="宋体" w:hAnsi="宋体" w:cs="宋体"/>
                <w:spacing w:val="2"/>
                <w:sz w:val="24"/>
                <w:lang w:val="zh-CN"/>
              </w:rPr>
            </w:pPr>
            <w:r>
              <w:rPr>
                <w:rFonts w:ascii="宋体" w:hAnsi="宋体" w:cs="宋体" w:hint="eastAsia"/>
                <w:spacing w:val="2"/>
                <w:sz w:val="24"/>
                <w:lang w:val="zh-CN"/>
              </w:rPr>
              <w:t>7</w:t>
            </w:r>
          </w:p>
        </w:tc>
        <w:tc>
          <w:tcPr>
            <w:tcW w:w="7583" w:type="dxa"/>
            <w:tcBorders>
              <w:top w:val="single" w:sz="4" w:space="0" w:color="auto"/>
              <w:left w:val="single" w:sz="4" w:space="0" w:color="auto"/>
              <w:bottom w:val="single" w:sz="4" w:space="0" w:color="auto"/>
            </w:tcBorders>
            <w:vAlign w:val="bottom"/>
          </w:tcPr>
          <w:p w:rsidR="00450580" w:rsidRDefault="007B50A1">
            <w:pPr>
              <w:snapToGrid w:val="0"/>
              <w:spacing w:line="26" w:lineRule="atLeast"/>
              <w:rPr>
                <w:rFonts w:ascii="宋体" w:hAnsi="宋体" w:cs="宋体"/>
                <w:spacing w:val="2"/>
                <w:sz w:val="24"/>
              </w:rPr>
            </w:pPr>
            <w:r>
              <w:rPr>
                <w:rFonts w:ascii="宋体" w:hAnsi="宋体" w:cs="宋体" w:hint="eastAsia"/>
                <w:spacing w:val="2"/>
                <w:sz w:val="24"/>
              </w:rPr>
              <w:t xml:space="preserve"> </w:t>
            </w:r>
            <w:r>
              <w:rPr>
                <w:rFonts w:ascii="宋体" w:hAnsi="宋体" w:cs="宋体" w:hint="eastAsia"/>
                <w:spacing w:val="2"/>
                <w:sz w:val="24"/>
                <w:lang w:val="zh-CN"/>
              </w:rPr>
              <w:t>评标办法：综合评分法</w:t>
            </w:r>
          </w:p>
        </w:tc>
      </w:tr>
      <w:tr w:rsidR="00450580">
        <w:trPr>
          <w:gridAfter w:val="1"/>
          <w:wAfter w:w="10" w:type="dxa"/>
          <w:trHeight w:val="486"/>
          <w:jc w:val="center"/>
        </w:trPr>
        <w:tc>
          <w:tcPr>
            <w:tcW w:w="733" w:type="dxa"/>
            <w:tcBorders>
              <w:top w:val="single" w:sz="4" w:space="0" w:color="auto"/>
              <w:bottom w:val="single" w:sz="4" w:space="0" w:color="auto"/>
              <w:right w:val="single" w:sz="4" w:space="0" w:color="auto"/>
            </w:tcBorders>
            <w:vAlign w:val="center"/>
          </w:tcPr>
          <w:p w:rsidR="00450580" w:rsidRDefault="007B50A1">
            <w:pPr>
              <w:snapToGrid w:val="0"/>
              <w:spacing w:line="26" w:lineRule="atLeast"/>
              <w:jc w:val="center"/>
              <w:rPr>
                <w:rFonts w:ascii="宋体" w:hAnsi="宋体" w:cs="宋体"/>
                <w:spacing w:val="2"/>
                <w:sz w:val="24"/>
                <w:lang w:val="zh-CN"/>
              </w:rPr>
            </w:pPr>
            <w:r>
              <w:rPr>
                <w:rFonts w:ascii="宋体" w:hAnsi="宋体" w:cs="宋体" w:hint="eastAsia"/>
                <w:spacing w:val="2"/>
                <w:sz w:val="24"/>
                <w:lang w:val="zh-CN"/>
              </w:rPr>
              <w:t>8</w:t>
            </w:r>
          </w:p>
        </w:tc>
        <w:tc>
          <w:tcPr>
            <w:tcW w:w="7583" w:type="dxa"/>
            <w:tcBorders>
              <w:top w:val="single" w:sz="4" w:space="0" w:color="auto"/>
              <w:left w:val="single" w:sz="4" w:space="0" w:color="auto"/>
              <w:bottom w:val="single" w:sz="4" w:space="0" w:color="auto"/>
            </w:tcBorders>
            <w:vAlign w:val="bottom"/>
          </w:tcPr>
          <w:p w:rsidR="00450580" w:rsidRDefault="007B50A1">
            <w:pPr>
              <w:snapToGrid w:val="0"/>
              <w:spacing w:line="26" w:lineRule="atLeast"/>
              <w:rPr>
                <w:rFonts w:ascii="宋体" w:hAnsi="宋体" w:cs="宋体"/>
                <w:b/>
                <w:bCs/>
                <w:sz w:val="24"/>
              </w:rPr>
            </w:pPr>
            <w:r>
              <w:rPr>
                <w:rFonts w:ascii="宋体" w:hAnsi="宋体" w:cs="宋体" w:hint="eastAsia"/>
                <w:spacing w:val="2"/>
                <w:sz w:val="24"/>
              </w:rPr>
              <w:t xml:space="preserve"> </w:t>
            </w:r>
            <w:r>
              <w:rPr>
                <w:rFonts w:ascii="宋体" w:hAnsi="宋体" w:cs="宋体" w:hint="eastAsia"/>
                <w:spacing w:val="2"/>
                <w:sz w:val="24"/>
                <w:lang w:val="zh-CN"/>
              </w:rPr>
              <w:t>履约保证金：</w:t>
            </w:r>
            <w:r w:rsidR="003A1347">
              <w:rPr>
                <w:rFonts w:ascii="宋体" w:hAnsi="宋体" w:cs="宋体" w:hint="eastAsia"/>
                <w:spacing w:val="2"/>
                <w:sz w:val="24"/>
                <w:lang w:val="zh-CN"/>
              </w:rPr>
              <w:t>无</w:t>
            </w:r>
          </w:p>
        </w:tc>
      </w:tr>
      <w:tr w:rsidR="00450580">
        <w:trPr>
          <w:gridAfter w:val="1"/>
          <w:wAfter w:w="10" w:type="dxa"/>
          <w:trHeight w:val="486"/>
          <w:jc w:val="center"/>
        </w:trPr>
        <w:tc>
          <w:tcPr>
            <w:tcW w:w="733" w:type="dxa"/>
            <w:tcBorders>
              <w:top w:val="single" w:sz="4" w:space="0" w:color="auto"/>
              <w:bottom w:val="single" w:sz="4" w:space="0" w:color="auto"/>
              <w:right w:val="single" w:sz="4" w:space="0" w:color="auto"/>
            </w:tcBorders>
            <w:vAlign w:val="center"/>
          </w:tcPr>
          <w:p w:rsidR="00450580" w:rsidRDefault="007B50A1">
            <w:pPr>
              <w:snapToGrid w:val="0"/>
              <w:spacing w:line="26" w:lineRule="atLeast"/>
              <w:jc w:val="center"/>
              <w:rPr>
                <w:rFonts w:ascii="宋体" w:hAnsi="宋体" w:cs="宋体"/>
                <w:spacing w:val="2"/>
                <w:sz w:val="24"/>
                <w:lang w:val="zh-CN"/>
              </w:rPr>
            </w:pPr>
            <w:r>
              <w:rPr>
                <w:rFonts w:ascii="宋体" w:hAnsi="宋体" w:cs="宋体" w:hint="eastAsia"/>
                <w:spacing w:val="2"/>
                <w:sz w:val="24"/>
                <w:lang w:val="zh-CN"/>
              </w:rPr>
              <w:t>9</w:t>
            </w:r>
          </w:p>
        </w:tc>
        <w:tc>
          <w:tcPr>
            <w:tcW w:w="7583" w:type="dxa"/>
            <w:tcBorders>
              <w:top w:val="single" w:sz="4" w:space="0" w:color="auto"/>
              <w:left w:val="single" w:sz="4" w:space="0" w:color="auto"/>
              <w:bottom w:val="single" w:sz="4" w:space="0" w:color="auto"/>
            </w:tcBorders>
            <w:vAlign w:val="bottom"/>
          </w:tcPr>
          <w:p w:rsidR="00450580" w:rsidRDefault="007B50A1">
            <w:pPr>
              <w:snapToGrid w:val="0"/>
              <w:spacing w:line="26" w:lineRule="atLeast"/>
              <w:ind w:firstLineChars="50" w:firstLine="122"/>
              <w:rPr>
                <w:rFonts w:ascii="宋体" w:hAnsi="宋体" w:cs="宋体"/>
                <w:spacing w:val="2"/>
                <w:sz w:val="24"/>
              </w:rPr>
            </w:pPr>
            <w:r>
              <w:rPr>
                <w:rFonts w:ascii="宋体" w:hAnsi="宋体" w:cs="宋体" w:hint="eastAsia"/>
                <w:spacing w:val="2"/>
                <w:sz w:val="24"/>
              </w:rPr>
              <w:t>投标有效期：</w:t>
            </w:r>
            <w:r>
              <w:rPr>
                <w:rFonts w:ascii="宋体" w:hAnsi="宋体" w:cs="宋体" w:hint="eastAsia"/>
                <w:sz w:val="24"/>
                <w:shd w:val="clear" w:color="auto" w:fill="FFFFFF"/>
              </w:rPr>
              <w:t>从提交投标文件的截止之日起</w:t>
            </w:r>
            <w:r>
              <w:rPr>
                <w:rFonts w:ascii="宋体" w:hAnsi="宋体" w:cs="宋体" w:hint="eastAsia"/>
                <w:sz w:val="24"/>
                <w:u w:val="single"/>
                <w:shd w:val="clear" w:color="auto" w:fill="FFFFFF"/>
              </w:rPr>
              <w:t>60</w:t>
            </w:r>
            <w:r>
              <w:rPr>
                <w:rFonts w:ascii="宋体" w:hAnsi="宋体" w:cs="宋体" w:hint="eastAsia"/>
                <w:sz w:val="24"/>
                <w:shd w:val="clear" w:color="auto" w:fill="FFFFFF"/>
              </w:rPr>
              <w:t>日</w:t>
            </w:r>
          </w:p>
        </w:tc>
      </w:tr>
      <w:tr w:rsidR="00450580">
        <w:trPr>
          <w:gridAfter w:val="1"/>
          <w:wAfter w:w="10" w:type="dxa"/>
          <w:trHeight w:hRule="exact" w:val="1835"/>
          <w:jc w:val="center"/>
        </w:trPr>
        <w:tc>
          <w:tcPr>
            <w:tcW w:w="733" w:type="dxa"/>
            <w:tcBorders>
              <w:top w:val="single" w:sz="4" w:space="0" w:color="auto"/>
              <w:bottom w:val="single" w:sz="4" w:space="0" w:color="auto"/>
              <w:right w:val="single" w:sz="4" w:space="0" w:color="auto"/>
            </w:tcBorders>
            <w:vAlign w:val="center"/>
          </w:tcPr>
          <w:p w:rsidR="00450580" w:rsidRDefault="007B50A1">
            <w:pPr>
              <w:snapToGrid w:val="0"/>
              <w:spacing w:line="26" w:lineRule="atLeast"/>
              <w:jc w:val="center"/>
              <w:rPr>
                <w:rFonts w:ascii="宋体" w:hAnsi="宋体" w:cs="宋体"/>
                <w:spacing w:val="2"/>
                <w:sz w:val="24"/>
                <w:lang w:val="zh-CN"/>
              </w:rPr>
            </w:pPr>
            <w:r>
              <w:rPr>
                <w:rFonts w:ascii="宋体" w:hAnsi="宋体" w:cs="宋体" w:hint="eastAsia"/>
                <w:spacing w:val="2"/>
                <w:sz w:val="24"/>
                <w:lang w:val="zh-CN"/>
              </w:rPr>
              <w:t>10</w:t>
            </w:r>
          </w:p>
        </w:tc>
        <w:tc>
          <w:tcPr>
            <w:tcW w:w="7583" w:type="dxa"/>
            <w:tcBorders>
              <w:top w:val="single" w:sz="4" w:space="0" w:color="auto"/>
              <w:left w:val="single" w:sz="4" w:space="0" w:color="auto"/>
              <w:bottom w:val="single" w:sz="4" w:space="0" w:color="auto"/>
            </w:tcBorders>
            <w:vAlign w:val="center"/>
          </w:tcPr>
          <w:p w:rsidR="00450580" w:rsidRDefault="007B50A1">
            <w:pPr>
              <w:snapToGrid w:val="0"/>
              <w:spacing w:line="26" w:lineRule="atLeast"/>
              <w:ind w:firstLineChars="50" w:firstLine="122"/>
              <w:rPr>
                <w:rFonts w:ascii="宋体" w:hAnsi="宋体" w:cs="宋体"/>
                <w:spacing w:val="2"/>
                <w:sz w:val="24"/>
                <w:lang w:val="zh-CN"/>
              </w:rPr>
            </w:pPr>
            <w:r>
              <w:rPr>
                <w:rFonts w:ascii="宋体" w:hAnsi="宋体" w:cs="宋体" w:hint="eastAsia"/>
                <w:spacing w:val="2"/>
                <w:sz w:val="24"/>
                <w:lang w:val="zh-CN"/>
              </w:rPr>
              <w:t>投标人信用信息查询渠道:</w:t>
            </w:r>
          </w:p>
          <w:p w:rsidR="00450580" w:rsidRDefault="007B50A1">
            <w:pPr>
              <w:snapToGrid w:val="0"/>
              <w:spacing w:line="26" w:lineRule="atLeast"/>
              <w:ind w:firstLineChars="50" w:firstLine="122"/>
              <w:rPr>
                <w:rFonts w:ascii="宋体" w:hAnsi="宋体" w:cs="宋体"/>
                <w:spacing w:val="2"/>
                <w:sz w:val="24"/>
                <w:lang w:val="zh-CN"/>
              </w:rPr>
            </w:pPr>
            <w:r>
              <w:rPr>
                <w:rFonts w:ascii="宋体" w:hAnsi="宋体" w:cs="宋体" w:hint="eastAsia"/>
                <w:spacing w:val="2"/>
                <w:sz w:val="24"/>
                <w:lang w:val="zh-CN"/>
              </w:rPr>
              <w:t>信用中国网站（</w:t>
            </w:r>
            <w:r>
              <w:rPr>
                <w:spacing w:val="2"/>
                <w:sz w:val="24"/>
                <w:lang w:val="zh-CN"/>
              </w:rPr>
              <w:t>www.creditchina.gov.cn</w:t>
            </w:r>
            <w:r>
              <w:rPr>
                <w:rFonts w:ascii="宋体" w:hAnsi="宋体" w:cs="宋体" w:hint="eastAsia"/>
                <w:spacing w:val="2"/>
                <w:sz w:val="24"/>
                <w:lang w:val="zh-CN"/>
              </w:rPr>
              <w:t>）、中国政府采购网（</w:t>
            </w:r>
            <w:r>
              <w:rPr>
                <w:spacing w:val="2"/>
                <w:sz w:val="24"/>
                <w:lang w:val="zh-CN"/>
              </w:rPr>
              <w:t>www.ccgp.gov.cn</w:t>
            </w:r>
            <w:r>
              <w:rPr>
                <w:rFonts w:ascii="宋体" w:hAnsi="宋体" w:cs="宋体" w:hint="eastAsia"/>
                <w:spacing w:val="2"/>
                <w:sz w:val="24"/>
                <w:lang w:val="zh-CN"/>
              </w:rPr>
              <w:t>）</w:t>
            </w:r>
          </w:p>
          <w:p w:rsidR="00450580" w:rsidRDefault="007B50A1">
            <w:pPr>
              <w:snapToGrid w:val="0"/>
              <w:spacing w:line="26" w:lineRule="atLeast"/>
              <w:ind w:firstLineChars="50" w:firstLine="122"/>
              <w:rPr>
                <w:rFonts w:ascii="宋体" w:hAnsi="宋体" w:cs="宋体"/>
                <w:spacing w:val="2"/>
                <w:sz w:val="24"/>
                <w:lang w:val="zh-CN"/>
              </w:rPr>
            </w:pPr>
            <w:r>
              <w:rPr>
                <w:rFonts w:ascii="宋体" w:hAnsi="宋体" w:cs="宋体" w:hint="eastAsia"/>
                <w:spacing w:val="2"/>
                <w:sz w:val="24"/>
                <w:lang w:val="zh-CN"/>
              </w:rPr>
              <w:t>查询截止时点:投标文件提交截止时间</w:t>
            </w:r>
          </w:p>
          <w:p w:rsidR="00450580" w:rsidRDefault="007B50A1">
            <w:pPr>
              <w:snapToGrid w:val="0"/>
              <w:spacing w:line="26" w:lineRule="atLeast"/>
              <w:ind w:firstLineChars="50" w:firstLine="122"/>
              <w:rPr>
                <w:rFonts w:ascii="宋体" w:hAnsi="宋体" w:cs="宋体"/>
                <w:spacing w:val="2"/>
                <w:sz w:val="24"/>
                <w:lang w:val="zh-CN"/>
              </w:rPr>
            </w:pPr>
            <w:r>
              <w:rPr>
                <w:rFonts w:ascii="宋体" w:hAnsi="宋体" w:cs="宋体" w:hint="eastAsia"/>
                <w:spacing w:val="2"/>
                <w:sz w:val="24"/>
                <w:lang w:val="zh-CN"/>
              </w:rPr>
              <w:t>查询结果将以网页打印的形式留存并归档。</w:t>
            </w:r>
          </w:p>
        </w:tc>
      </w:tr>
    </w:tbl>
    <w:p w:rsidR="00450580" w:rsidRDefault="00450580">
      <w:pPr>
        <w:snapToGrid w:val="0"/>
        <w:spacing w:line="360" w:lineRule="auto"/>
        <w:jc w:val="center"/>
        <w:rPr>
          <w:rFonts w:ascii="宋体" w:hAnsi="宋体" w:cs="Arial"/>
          <w:sz w:val="28"/>
          <w:szCs w:val="30"/>
        </w:rPr>
      </w:pPr>
    </w:p>
    <w:p w:rsidR="00450580" w:rsidRDefault="00450580">
      <w:pPr>
        <w:snapToGrid w:val="0"/>
        <w:spacing w:line="360" w:lineRule="auto"/>
        <w:ind w:firstLine="397"/>
        <w:jc w:val="center"/>
        <w:rPr>
          <w:rFonts w:ascii="微软雅黑" w:eastAsia="微软雅黑" w:hAnsi="微软雅黑" w:cs="微软雅黑"/>
          <w:bCs/>
          <w:sz w:val="44"/>
          <w:szCs w:val="44"/>
        </w:rPr>
        <w:sectPr w:rsidR="00450580">
          <w:footerReference w:type="default" r:id="rId11"/>
          <w:footerReference w:type="first" r:id="rId12"/>
          <w:pgSz w:w="11906" w:h="16838"/>
          <w:pgMar w:top="1440" w:right="1800" w:bottom="1440" w:left="1800" w:header="851" w:footer="992" w:gutter="0"/>
          <w:pgNumType w:start="1"/>
          <w:cols w:space="720"/>
          <w:titlePg/>
          <w:docGrid w:type="lines" w:linePitch="312"/>
        </w:sectPr>
      </w:pPr>
    </w:p>
    <w:p w:rsidR="00450580" w:rsidRDefault="007B50A1">
      <w:pPr>
        <w:snapToGrid w:val="0"/>
        <w:spacing w:line="360" w:lineRule="auto"/>
        <w:ind w:firstLine="397"/>
        <w:jc w:val="center"/>
        <w:rPr>
          <w:rFonts w:ascii="黑体" w:eastAsia="黑体" w:hAnsi="黑体" w:cs="黑体"/>
          <w:b/>
          <w:sz w:val="44"/>
          <w:szCs w:val="44"/>
        </w:rPr>
      </w:pPr>
      <w:r>
        <w:rPr>
          <w:rFonts w:ascii="黑体" w:eastAsia="黑体" w:hAnsi="黑体" w:cs="黑体" w:hint="eastAsia"/>
          <w:b/>
          <w:sz w:val="44"/>
          <w:szCs w:val="44"/>
        </w:rPr>
        <w:lastRenderedPageBreak/>
        <w:t>目    录</w:t>
      </w:r>
    </w:p>
    <w:p w:rsidR="00450580" w:rsidRDefault="007B50A1">
      <w:pPr>
        <w:pStyle w:val="10"/>
        <w:tabs>
          <w:tab w:val="right" w:leader="dot" w:pos="8296"/>
        </w:tabs>
        <w:rPr>
          <w:rFonts w:ascii="Calibri" w:hAnsi="Calibri" w:cs="黑体"/>
          <w:b w:val="0"/>
          <w:bCs w:val="0"/>
          <w:caps w:val="0"/>
          <w:noProof/>
          <w:sz w:val="32"/>
          <w:szCs w:val="32"/>
        </w:rPr>
      </w:pPr>
      <w:r>
        <w:rPr>
          <w:rFonts w:ascii="黑体" w:eastAsia="黑体" w:hAnsi="黑体" w:cs="黑体" w:hint="eastAsia"/>
          <w:b w:val="0"/>
          <w:sz w:val="32"/>
          <w:szCs w:val="32"/>
        </w:rPr>
        <w:fldChar w:fldCharType="begin"/>
      </w:r>
      <w:r>
        <w:rPr>
          <w:rFonts w:ascii="黑体" w:eastAsia="黑体" w:hAnsi="黑体" w:cs="黑体" w:hint="eastAsia"/>
          <w:b w:val="0"/>
          <w:sz w:val="32"/>
          <w:szCs w:val="32"/>
        </w:rPr>
        <w:instrText xml:space="preserve"> TOC \o "1-1" \h \z \u </w:instrText>
      </w:r>
      <w:r>
        <w:rPr>
          <w:rFonts w:ascii="黑体" w:eastAsia="黑体" w:hAnsi="黑体" w:cs="黑体" w:hint="eastAsia"/>
          <w:b w:val="0"/>
          <w:sz w:val="32"/>
          <w:szCs w:val="32"/>
        </w:rPr>
        <w:fldChar w:fldCharType="separate"/>
      </w:r>
      <w:hyperlink w:anchor="_Toc10464679" w:history="1">
        <w:r>
          <w:rPr>
            <w:rStyle w:val="afc"/>
            <w:rFonts w:ascii="黑体" w:hAnsi="黑体" w:cs="黑体" w:hint="eastAsia"/>
            <w:noProof/>
            <w:sz w:val="32"/>
            <w:szCs w:val="32"/>
          </w:rPr>
          <w:t>投标邀请</w:t>
        </w:r>
        <w:r>
          <w:rPr>
            <w:noProof/>
            <w:sz w:val="32"/>
            <w:szCs w:val="32"/>
          </w:rPr>
          <w:tab/>
        </w:r>
        <w:r>
          <w:rPr>
            <w:noProof/>
            <w:sz w:val="32"/>
            <w:szCs w:val="32"/>
          </w:rPr>
          <w:fldChar w:fldCharType="begin"/>
        </w:r>
        <w:r>
          <w:rPr>
            <w:noProof/>
            <w:sz w:val="32"/>
            <w:szCs w:val="32"/>
          </w:rPr>
          <w:instrText xml:space="preserve"> PAGEREF _Toc10464679 \h </w:instrText>
        </w:r>
        <w:r>
          <w:rPr>
            <w:noProof/>
            <w:sz w:val="32"/>
            <w:szCs w:val="32"/>
          </w:rPr>
        </w:r>
        <w:r>
          <w:rPr>
            <w:noProof/>
            <w:sz w:val="32"/>
            <w:szCs w:val="32"/>
          </w:rPr>
          <w:fldChar w:fldCharType="separate"/>
        </w:r>
        <w:r w:rsidR="00344CA9">
          <w:rPr>
            <w:noProof/>
            <w:sz w:val="32"/>
            <w:szCs w:val="32"/>
          </w:rPr>
          <w:t>2</w:t>
        </w:r>
        <w:r>
          <w:rPr>
            <w:noProof/>
            <w:sz w:val="32"/>
            <w:szCs w:val="32"/>
          </w:rPr>
          <w:fldChar w:fldCharType="end"/>
        </w:r>
      </w:hyperlink>
    </w:p>
    <w:p w:rsidR="00450580" w:rsidRDefault="00EA4C55">
      <w:pPr>
        <w:pStyle w:val="10"/>
        <w:tabs>
          <w:tab w:val="right" w:leader="dot" w:pos="8296"/>
        </w:tabs>
        <w:rPr>
          <w:rFonts w:ascii="Calibri" w:hAnsi="Calibri" w:cs="黑体"/>
          <w:b w:val="0"/>
          <w:bCs w:val="0"/>
          <w:caps w:val="0"/>
          <w:noProof/>
          <w:sz w:val="32"/>
          <w:szCs w:val="32"/>
        </w:rPr>
      </w:pPr>
      <w:hyperlink w:anchor="_Toc10464680" w:history="1">
        <w:r w:rsidR="007B50A1">
          <w:rPr>
            <w:rStyle w:val="afc"/>
            <w:rFonts w:ascii="黑体" w:hAnsi="黑体" w:cs="黑体" w:hint="eastAsia"/>
            <w:noProof/>
            <w:sz w:val="32"/>
            <w:szCs w:val="32"/>
          </w:rPr>
          <w:t>第一章</w:t>
        </w:r>
        <w:r w:rsidR="007B50A1">
          <w:rPr>
            <w:rStyle w:val="afc"/>
            <w:rFonts w:ascii="黑体" w:hAnsi="黑体" w:cs="黑体" w:hint="eastAsia"/>
            <w:noProof/>
            <w:sz w:val="32"/>
            <w:szCs w:val="32"/>
          </w:rPr>
          <w:t xml:space="preserve"> </w:t>
        </w:r>
        <w:r w:rsidR="007B50A1">
          <w:rPr>
            <w:rStyle w:val="afc"/>
            <w:rFonts w:ascii="黑体" w:hAnsi="黑体" w:cs="黑体" w:hint="eastAsia"/>
            <w:noProof/>
            <w:sz w:val="32"/>
            <w:szCs w:val="32"/>
          </w:rPr>
          <w:t>总</w:t>
        </w:r>
        <w:r w:rsidR="007B50A1">
          <w:rPr>
            <w:rStyle w:val="afc"/>
            <w:rFonts w:ascii="黑体" w:hAnsi="黑体" w:cs="黑体"/>
            <w:noProof/>
            <w:sz w:val="32"/>
            <w:szCs w:val="32"/>
          </w:rPr>
          <w:t xml:space="preserve">  </w:t>
        </w:r>
        <w:r w:rsidR="007B50A1">
          <w:rPr>
            <w:rStyle w:val="afc"/>
            <w:rFonts w:ascii="黑体" w:hAnsi="黑体" w:cs="黑体" w:hint="eastAsia"/>
            <w:noProof/>
            <w:sz w:val="32"/>
            <w:szCs w:val="32"/>
          </w:rPr>
          <w:t>则</w:t>
        </w:r>
        <w:r w:rsidR="007B50A1">
          <w:rPr>
            <w:noProof/>
            <w:sz w:val="32"/>
            <w:szCs w:val="32"/>
          </w:rPr>
          <w:tab/>
        </w:r>
        <w:r w:rsidR="007B50A1">
          <w:rPr>
            <w:noProof/>
            <w:sz w:val="32"/>
            <w:szCs w:val="32"/>
          </w:rPr>
          <w:fldChar w:fldCharType="begin"/>
        </w:r>
        <w:r w:rsidR="007B50A1">
          <w:rPr>
            <w:noProof/>
            <w:sz w:val="32"/>
            <w:szCs w:val="32"/>
          </w:rPr>
          <w:instrText xml:space="preserve"> PAGEREF _Toc10464680 \h </w:instrText>
        </w:r>
        <w:r w:rsidR="007B50A1">
          <w:rPr>
            <w:noProof/>
            <w:sz w:val="32"/>
            <w:szCs w:val="32"/>
          </w:rPr>
        </w:r>
        <w:r w:rsidR="007B50A1">
          <w:rPr>
            <w:noProof/>
            <w:sz w:val="32"/>
            <w:szCs w:val="32"/>
          </w:rPr>
          <w:fldChar w:fldCharType="separate"/>
        </w:r>
        <w:r w:rsidR="00344CA9">
          <w:rPr>
            <w:noProof/>
            <w:sz w:val="32"/>
            <w:szCs w:val="32"/>
          </w:rPr>
          <w:t>4</w:t>
        </w:r>
        <w:r w:rsidR="007B50A1">
          <w:rPr>
            <w:noProof/>
            <w:sz w:val="32"/>
            <w:szCs w:val="32"/>
          </w:rPr>
          <w:fldChar w:fldCharType="end"/>
        </w:r>
      </w:hyperlink>
    </w:p>
    <w:p w:rsidR="00450580" w:rsidRDefault="00EA4C55">
      <w:pPr>
        <w:pStyle w:val="10"/>
        <w:tabs>
          <w:tab w:val="right" w:leader="dot" w:pos="8296"/>
        </w:tabs>
        <w:rPr>
          <w:rFonts w:ascii="Calibri" w:hAnsi="Calibri" w:cs="黑体"/>
          <w:b w:val="0"/>
          <w:bCs w:val="0"/>
          <w:caps w:val="0"/>
          <w:noProof/>
          <w:sz w:val="32"/>
          <w:szCs w:val="32"/>
        </w:rPr>
      </w:pPr>
      <w:hyperlink w:anchor="_Toc10464681" w:history="1">
        <w:r w:rsidR="007B50A1">
          <w:rPr>
            <w:rStyle w:val="afc"/>
            <w:rFonts w:ascii="黑体" w:hAnsi="黑体" w:cs="黑体" w:hint="eastAsia"/>
            <w:noProof/>
            <w:snapToGrid w:val="0"/>
            <w:spacing w:val="-6"/>
            <w:sz w:val="32"/>
            <w:szCs w:val="32"/>
          </w:rPr>
          <w:t>第二章</w:t>
        </w:r>
        <w:r w:rsidR="007B50A1">
          <w:rPr>
            <w:rStyle w:val="afc"/>
            <w:rFonts w:ascii="黑体" w:hAnsi="黑体" w:cs="黑体"/>
            <w:noProof/>
            <w:snapToGrid w:val="0"/>
            <w:spacing w:val="-6"/>
            <w:sz w:val="32"/>
            <w:szCs w:val="32"/>
          </w:rPr>
          <w:t xml:space="preserve"> </w:t>
        </w:r>
        <w:r w:rsidR="007B50A1">
          <w:rPr>
            <w:rStyle w:val="afc"/>
            <w:rFonts w:ascii="黑体" w:hAnsi="黑体" w:cs="黑体" w:hint="eastAsia"/>
            <w:noProof/>
            <w:snapToGrid w:val="0"/>
            <w:spacing w:val="-6"/>
            <w:sz w:val="32"/>
            <w:szCs w:val="32"/>
          </w:rPr>
          <w:t>投标文件</w:t>
        </w:r>
        <w:r w:rsidR="007B50A1">
          <w:rPr>
            <w:noProof/>
            <w:sz w:val="32"/>
            <w:szCs w:val="32"/>
          </w:rPr>
          <w:tab/>
        </w:r>
        <w:r w:rsidR="007B50A1">
          <w:rPr>
            <w:noProof/>
            <w:sz w:val="32"/>
            <w:szCs w:val="32"/>
          </w:rPr>
          <w:fldChar w:fldCharType="begin"/>
        </w:r>
        <w:r w:rsidR="007B50A1">
          <w:rPr>
            <w:noProof/>
            <w:sz w:val="32"/>
            <w:szCs w:val="32"/>
          </w:rPr>
          <w:instrText xml:space="preserve"> PAGEREF _Toc10464681 \h </w:instrText>
        </w:r>
        <w:r w:rsidR="007B50A1">
          <w:rPr>
            <w:noProof/>
            <w:sz w:val="32"/>
            <w:szCs w:val="32"/>
          </w:rPr>
        </w:r>
        <w:r w:rsidR="007B50A1">
          <w:rPr>
            <w:noProof/>
            <w:sz w:val="32"/>
            <w:szCs w:val="32"/>
          </w:rPr>
          <w:fldChar w:fldCharType="separate"/>
        </w:r>
        <w:r w:rsidR="00344CA9">
          <w:rPr>
            <w:noProof/>
            <w:sz w:val="32"/>
            <w:szCs w:val="32"/>
          </w:rPr>
          <w:t>6</w:t>
        </w:r>
        <w:r w:rsidR="007B50A1">
          <w:rPr>
            <w:noProof/>
            <w:sz w:val="32"/>
            <w:szCs w:val="32"/>
          </w:rPr>
          <w:fldChar w:fldCharType="end"/>
        </w:r>
      </w:hyperlink>
    </w:p>
    <w:p w:rsidR="00450580" w:rsidRDefault="00EA4C55">
      <w:pPr>
        <w:pStyle w:val="10"/>
        <w:tabs>
          <w:tab w:val="right" w:leader="dot" w:pos="8296"/>
        </w:tabs>
        <w:rPr>
          <w:rFonts w:ascii="Calibri" w:hAnsi="Calibri" w:cs="黑体"/>
          <w:b w:val="0"/>
          <w:bCs w:val="0"/>
          <w:caps w:val="0"/>
          <w:noProof/>
          <w:sz w:val="32"/>
          <w:szCs w:val="32"/>
        </w:rPr>
      </w:pPr>
      <w:hyperlink w:anchor="_Toc10464682" w:history="1">
        <w:r w:rsidR="007B50A1">
          <w:rPr>
            <w:rStyle w:val="afc"/>
            <w:rFonts w:ascii="黑体" w:hAnsi="黑体" w:cs="黑体" w:hint="eastAsia"/>
            <w:noProof/>
            <w:snapToGrid w:val="0"/>
            <w:spacing w:val="-6"/>
            <w:sz w:val="32"/>
            <w:szCs w:val="32"/>
          </w:rPr>
          <w:t>第三章</w:t>
        </w:r>
        <w:r w:rsidR="007B50A1">
          <w:rPr>
            <w:rStyle w:val="afc"/>
            <w:rFonts w:ascii="黑体" w:hAnsi="黑体" w:cs="黑体"/>
            <w:noProof/>
            <w:snapToGrid w:val="0"/>
            <w:spacing w:val="-6"/>
            <w:sz w:val="32"/>
            <w:szCs w:val="32"/>
          </w:rPr>
          <w:t xml:space="preserve"> </w:t>
        </w:r>
        <w:r w:rsidR="007B50A1">
          <w:rPr>
            <w:rStyle w:val="afc"/>
            <w:rFonts w:ascii="黑体" w:hAnsi="黑体" w:cs="黑体" w:hint="eastAsia"/>
            <w:noProof/>
            <w:snapToGrid w:val="0"/>
            <w:spacing w:val="-6"/>
            <w:sz w:val="32"/>
            <w:szCs w:val="32"/>
          </w:rPr>
          <w:t>投标文件密封和提交</w:t>
        </w:r>
        <w:r w:rsidR="007B50A1">
          <w:rPr>
            <w:noProof/>
            <w:sz w:val="32"/>
            <w:szCs w:val="32"/>
          </w:rPr>
          <w:tab/>
        </w:r>
        <w:r w:rsidR="007B50A1">
          <w:rPr>
            <w:noProof/>
            <w:sz w:val="32"/>
            <w:szCs w:val="32"/>
          </w:rPr>
          <w:fldChar w:fldCharType="begin"/>
        </w:r>
        <w:r w:rsidR="007B50A1">
          <w:rPr>
            <w:noProof/>
            <w:sz w:val="32"/>
            <w:szCs w:val="32"/>
          </w:rPr>
          <w:instrText xml:space="preserve"> PAGEREF _Toc10464682 \h </w:instrText>
        </w:r>
        <w:r w:rsidR="007B50A1">
          <w:rPr>
            <w:noProof/>
            <w:sz w:val="32"/>
            <w:szCs w:val="32"/>
          </w:rPr>
        </w:r>
        <w:r w:rsidR="007B50A1">
          <w:rPr>
            <w:noProof/>
            <w:sz w:val="32"/>
            <w:szCs w:val="32"/>
          </w:rPr>
          <w:fldChar w:fldCharType="separate"/>
        </w:r>
        <w:r w:rsidR="00344CA9">
          <w:rPr>
            <w:noProof/>
            <w:sz w:val="32"/>
            <w:szCs w:val="32"/>
          </w:rPr>
          <w:t>10</w:t>
        </w:r>
        <w:r w:rsidR="007B50A1">
          <w:rPr>
            <w:noProof/>
            <w:sz w:val="32"/>
            <w:szCs w:val="32"/>
          </w:rPr>
          <w:fldChar w:fldCharType="end"/>
        </w:r>
      </w:hyperlink>
    </w:p>
    <w:p w:rsidR="00450580" w:rsidRDefault="00EA4C55">
      <w:pPr>
        <w:pStyle w:val="10"/>
        <w:tabs>
          <w:tab w:val="right" w:leader="dot" w:pos="8296"/>
        </w:tabs>
        <w:rPr>
          <w:rFonts w:ascii="Calibri" w:hAnsi="Calibri" w:cs="黑体"/>
          <w:b w:val="0"/>
          <w:bCs w:val="0"/>
          <w:caps w:val="0"/>
          <w:noProof/>
          <w:sz w:val="32"/>
          <w:szCs w:val="32"/>
        </w:rPr>
      </w:pPr>
      <w:hyperlink w:anchor="_Toc10464683" w:history="1">
        <w:r w:rsidR="007B50A1">
          <w:rPr>
            <w:rStyle w:val="afc"/>
            <w:rFonts w:ascii="黑体" w:hAnsi="黑体" w:cs="黑体" w:hint="eastAsia"/>
            <w:noProof/>
            <w:sz w:val="32"/>
            <w:szCs w:val="32"/>
          </w:rPr>
          <w:t>第四章</w:t>
        </w:r>
        <w:r w:rsidR="007B50A1">
          <w:rPr>
            <w:rStyle w:val="afc"/>
            <w:rFonts w:ascii="黑体" w:hAnsi="黑体" w:cs="黑体"/>
            <w:noProof/>
            <w:sz w:val="32"/>
            <w:szCs w:val="32"/>
          </w:rPr>
          <w:t xml:space="preserve"> </w:t>
        </w:r>
        <w:r w:rsidR="007B50A1">
          <w:rPr>
            <w:rStyle w:val="afc"/>
            <w:rFonts w:ascii="黑体" w:hAnsi="黑体" w:cs="黑体" w:hint="eastAsia"/>
            <w:noProof/>
            <w:sz w:val="32"/>
            <w:szCs w:val="32"/>
          </w:rPr>
          <w:t>投标报价</w:t>
        </w:r>
        <w:r w:rsidR="007B50A1">
          <w:rPr>
            <w:noProof/>
            <w:sz w:val="32"/>
            <w:szCs w:val="32"/>
          </w:rPr>
          <w:tab/>
        </w:r>
        <w:r w:rsidR="007B50A1">
          <w:rPr>
            <w:noProof/>
            <w:sz w:val="32"/>
            <w:szCs w:val="32"/>
          </w:rPr>
          <w:fldChar w:fldCharType="begin"/>
        </w:r>
        <w:r w:rsidR="007B50A1">
          <w:rPr>
            <w:noProof/>
            <w:sz w:val="32"/>
            <w:szCs w:val="32"/>
          </w:rPr>
          <w:instrText xml:space="preserve"> PAGEREF _Toc10464683 \h </w:instrText>
        </w:r>
        <w:r w:rsidR="007B50A1">
          <w:rPr>
            <w:noProof/>
            <w:sz w:val="32"/>
            <w:szCs w:val="32"/>
          </w:rPr>
        </w:r>
        <w:r w:rsidR="007B50A1">
          <w:rPr>
            <w:noProof/>
            <w:sz w:val="32"/>
            <w:szCs w:val="32"/>
          </w:rPr>
          <w:fldChar w:fldCharType="separate"/>
        </w:r>
        <w:r w:rsidR="00344CA9">
          <w:rPr>
            <w:noProof/>
            <w:sz w:val="32"/>
            <w:szCs w:val="32"/>
          </w:rPr>
          <w:t>11</w:t>
        </w:r>
        <w:r w:rsidR="007B50A1">
          <w:rPr>
            <w:noProof/>
            <w:sz w:val="32"/>
            <w:szCs w:val="32"/>
          </w:rPr>
          <w:fldChar w:fldCharType="end"/>
        </w:r>
      </w:hyperlink>
    </w:p>
    <w:p w:rsidR="00450580" w:rsidRDefault="00EA4C55">
      <w:pPr>
        <w:pStyle w:val="10"/>
        <w:tabs>
          <w:tab w:val="right" w:leader="dot" w:pos="8296"/>
        </w:tabs>
        <w:rPr>
          <w:rFonts w:ascii="Calibri" w:hAnsi="Calibri" w:cs="黑体"/>
          <w:b w:val="0"/>
          <w:bCs w:val="0"/>
          <w:caps w:val="0"/>
          <w:noProof/>
          <w:sz w:val="32"/>
          <w:szCs w:val="32"/>
        </w:rPr>
      </w:pPr>
      <w:hyperlink w:anchor="_Toc10464684" w:history="1">
        <w:r w:rsidR="007B50A1">
          <w:rPr>
            <w:rStyle w:val="afc"/>
            <w:rFonts w:ascii="黑体" w:hAnsi="黑体" w:cs="黑体" w:hint="eastAsia"/>
            <w:noProof/>
            <w:sz w:val="32"/>
            <w:szCs w:val="32"/>
          </w:rPr>
          <w:t>第五章</w:t>
        </w:r>
        <w:r w:rsidR="007B50A1">
          <w:rPr>
            <w:rStyle w:val="afc"/>
            <w:rFonts w:ascii="黑体" w:hAnsi="黑体" w:cs="黑体" w:hint="eastAsia"/>
            <w:noProof/>
            <w:sz w:val="32"/>
            <w:szCs w:val="32"/>
          </w:rPr>
          <w:t xml:space="preserve"> </w:t>
        </w:r>
        <w:r w:rsidR="007B50A1">
          <w:rPr>
            <w:rStyle w:val="afc"/>
            <w:rFonts w:ascii="黑体" w:hAnsi="黑体" w:cs="黑体" w:hint="eastAsia"/>
            <w:noProof/>
            <w:sz w:val="32"/>
            <w:szCs w:val="32"/>
          </w:rPr>
          <w:t>开标、评标、定标</w:t>
        </w:r>
        <w:r w:rsidR="007B50A1">
          <w:rPr>
            <w:noProof/>
            <w:sz w:val="32"/>
            <w:szCs w:val="32"/>
          </w:rPr>
          <w:tab/>
        </w:r>
        <w:r w:rsidR="007B50A1">
          <w:rPr>
            <w:noProof/>
            <w:sz w:val="32"/>
            <w:szCs w:val="32"/>
          </w:rPr>
          <w:fldChar w:fldCharType="begin"/>
        </w:r>
        <w:r w:rsidR="007B50A1">
          <w:rPr>
            <w:noProof/>
            <w:sz w:val="32"/>
            <w:szCs w:val="32"/>
          </w:rPr>
          <w:instrText xml:space="preserve"> PAGEREF _Toc10464684 \h </w:instrText>
        </w:r>
        <w:r w:rsidR="007B50A1">
          <w:rPr>
            <w:noProof/>
            <w:sz w:val="32"/>
            <w:szCs w:val="32"/>
          </w:rPr>
        </w:r>
        <w:r w:rsidR="007B50A1">
          <w:rPr>
            <w:noProof/>
            <w:sz w:val="32"/>
            <w:szCs w:val="32"/>
          </w:rPr>
          <w:fldChar w:fldCharType="separate"/>
        </w:r>
        <w:r w:rsidR="00344CA9">
          <w:rPr>
            <w:noProof/>
            <w:sz w:val="32"/>
            <w:szCs w:val="32"/>
          </w:rPr>
          <w:t>12</w:t>
        </w:r>
        <w:r w:rsidR="007B50A1">
          <w:rPr>
            <w:noProof/>
            <w:sz w:val="32"/>
            <w:szCs w:val="32"/>
          </w:rPr>
          <w:fldChar w:fldCharType="end"/>
        </w:r>
      </w:hyperlink>
    </w:p>
    <w:p w:rsidR="00450580" w:rsidRDefault="00EA4C55">
      <w:pPr>
        <w:pStyle w:val="10"/>
        <w:tabs>
          <w:tab w:val="right" w:leader="dot" w:pos="8296"/>
        </w:tabs>
        <w:rPr>
          <w:rFonts w:ascii="Calibri" w:hAnsi="Calibri" w:cs="黑体"/>
          <w:b w:val="0"/>
          <w:bCs w:val="0"/>
          <w:caps w:val="0"/>
          <w:noProof/>
          <w:sz w:val="32"/>
          <w:szCs w:val="32"/>
        </w:rPr>
      </w:pPr>
      <w:hyperlink w:anchor="_Toc10464685" w:history="1">
        <w:r w:rsidR="007B50A1">
          <w:rPr>
            <w:rStyle w:val="afc"/>
            <w:rFonts w:ascii="黑体" w:hAnsi="黑体" w:cs="黑体" w:hint="eastAsia"/>
            <w:noProof/>
            <w:sz w:val="32"/>
            <w:szCs w:val="32"/>
          </w:rPr>
          <w:t>第六章</w:t>
        </w:r>
        <w:r w:rsidR="007B50A1">
          <w:rPr>
            <w:rStyle w:val="afc"/>
            <w:rFonts w:ascii="黑体" w:hAnsi="黑体" w:cs="黑体"/>
            <w:noProof/>
            <w:sz w:val="32"/>
            <w:szCs w:val="32"/>
          </w:rPr>
          <w:t xml:space="preserve"> </w:t>
        </w:r>
        <w:r w:rsidR="007B50A1">
          <w:rPr>
            <w:rStyle w:val="afc"/>
            <w:rFonts w:ascii="黑体" w:hAnsi="黑体" w:cs="黑体" w:hint="eastAsia"/>
            <w:noProof/>
            <w:sz w:val="32"/>
            <w:szCs w:val="32"/>
          </w:rPr>
          <w:t>格式附表</w:t>
        </w:r>
        <w:r w:rsidR="007B50A1">
          <w:rPr>
            <w:noProof/>
            <w:sz w:val="32"/>
            <w:szCs w:val="32"/>
          </w:rPr>
          <w:tab/>
        </w:r>
        <w:r w:rsidR="007B50A1">
          <w:rPr>
            <w:noProof/>
            <w:sz w:val="32"/>
            <w:szCs w:val="32"/>
          </w:rPr>
          <w:fldChar w:fldCharType="begin"/>
        </w:r>
        <w:r w:rsidR="007B50A1">
          <w:rPr>
            <w:noProof/>
            <w:sz w:val="32"/>
            <w:szCs w:val="32"/>
          </w:rPr>
          <w:instrText xml:space="preserve"> PAGEREF _Toc10464685 \h </w:instrText>
        </w:r>
        <w:r w:rsidR="007B50A1">
          <w:rPr>
            <w:noProof/>
            <w:sz w:val="32"/>
            <w:szCs w:val="32"/>
          </w:rPr>
        </w:r>
        <w:r w:rsidR="007B50A1">
          <w:rPr>
            <w:noProof/>
            <w:sz w:val="32"/>
            <w:szCs w:val="32"/>
          </w:rPr>
          <w:fldChar w:fldCharType="separate"/>
        </w:r>
        <w:r w:rsidR="00344CA9">
          <w:rPr>
            <w:noProof/>
            <w:sz w:val="32"/>
            <w:szCs w:val="32"/>
          </w:rPr>
          <w:t>19</w:t>
        </w:r>
        <w:r w:rsidR="007B50A1">
          <w:rPr>
            <w:noProof/>
            <w:sz w:val="32"/>
            <w:szCs w:val="32"/>
          </w:rPr>
          <w:fldChar w:fldCharType="end"/>
        </w:r>
      </w:hyperlink>
    </w:p>
    <w:p w:rsidR="00450580" w:rsidRDefault="00EA4C55">
      <w:pPr>
        <w:pStyle w:val="10"/>
        <w:tabs>
          <w:tab w:val="right" w:leader="dot" w:pos="8296"/>
        </w:tabs>
        <w:rPr>
          <w:rFonts w:ascii="Calibri" w:hAnsi="Calibri" w:cs="黑体"/>
          <w:b w:val="0"/>
          <w:bCs w:val="0"/>
          <w:caps w:val="0"/>
          <w:noProof/>
          <w:sz w:val="32"/>
          <w:szCs w:val="32"/>
        </w:rPr>
      </w:pPr>
      <w:hyperlink w:anchor="_Toc10464686" w:history="1">
        <w:r w:rsidR="007B50A1">
          <w:rPr>
            <w:rStyle w:val="afc"/>
            <w:rFonts w:ascii="黑体" w:hAnsi="黑体" w:cs="黑体" w:hint="eastAsia"/>
            <w:noProof/>
            <w:sz w:val="32"/>
            <w:szCs w:val="32"/>
          </w:rPr>
          <w:t>第七章</w:t>
        </w:r>
        <w:r w:rsidR="007B50A1">
          <w:rPr>
            <w:rStyle w:val="afc"/>
            <w:rFonts w:ascii="黑体" w:hAnsi="黑体" w:cs="黑体"/>
            <w:noProof/>
            <w:sz w:val="32"/>
            <w:szCs w:val="32"/>
          </w:rPr>
          <w:t xml:space="preserve"> </w:t>
        </w:r>
        <w:r w:rsidR="007B50A1">
          <w:rPr>
            <w:rStyle w:val="afc"/>
            <w:rFonts w:ascii="黑体" w:hAnsi="黑体" w:cs="黑体" w:hint="eastAsia"/>
            <w:noProof/>
            <w:sz w:val="32"/>
            <w:szCs w:val="32"/>
          </w:rPr>
          <w:t>采购需求</w:t>
        </w:r>
        <w:r w:rsidR="007B50A1">
          <w:rPr>
            <w:noProof/>
            <w:sz w:val="32"/>
            <w:szCs w:val="32"/>
          </w:rPr>
          <w:tab/>
        </w:r>
        <w:r w:rsidR="007B50A1">
          <w:rPr>
            <w:noProof/>
            <w:sz w:val="32"/>
            <w:szCs w:val="32"/>
          </w:rPr>
          <w:fldChar w:fldCharType="begin"/>
        </w:r>
        <w:r w:rsidR="007B50A1">
          <w:rPr>
            <w:noProof/>
            <w:sz w:val="32"/>
            <w:szCs w:val="32"/>
          </w:rPr>
          <w:instrText xml:space="preserve"> PAGEREF _Toc10464686 \h </w:instrText>
        </w:r>
        <w:r w:rsidR="007B50A1">
          <w:rPr>
            <w:noProof/>
            <w:sz w:val="32"/>
            <w:szCs w:val="32"/>
          </w:rPr>
        </w:r>
        <w:r w:rsidR="007B50A1">
          <w:rPr>
            <w:noProof/>
            <w:sz w:val="32"/>
            <w:szCs w:val="32"/>
          </w:rPr>
          <w:fldChar w:fldCharType="separate"/>
        </w:r>
        <w:r w:rsidR="00344CA9">
          <w:rPr>
            <w:noProof/>
            <w:sz w:val="32"/>
            <w:szCs w:val="32"/>
          </w:rPr>
          <w:t>36</w:t>
        </w:r>
        <w:r w:rsidR="007B50A1">
          <w:rPr>
            <w:noProof/>
            <w:sz w:val="32"/>
            <w:szCs w:val="32"/>
          </w:rPr>
          <w:fldChar w:fldCharType="end"/>
        </w:r>
      </w:hyperlink>
    </w:p>
    <w:p w:rsidR="00450580" w:rsidRDefault="00EA4C55">
      <w:pPr>
        <w:pStyle w:val="10"/>
        <w:tabs>
          <w:tab w:val="right" w:leader="dot" w:pos="8296"/>
        </w:tabs>
        <w:rPr>
          <w:rFonts w:ascii="Calibri" w:hAnsi="Calibri" w:cs="黑体"/>
          <w:b w:val="0"/>
          <w:bCs w:val="0"/>
          <w:caps w:val="0"/>
          <w:noProof/>
          <w:sz w:val="32"/>
          <w:szCs w:val="32"/>
        </w:rPr>
      </w:pPr>
      <w:hyperlink w:anchor="_Toc10464687" w:history="1">
        <w:r w:rsidR="007B50A1">
          <w:rPr>
            <w:rStyle w:val="afc"/>
            <w:rFonts w:ascii="黑体" w:hAnsi="黑体" w:cs="黑体" w:hint="eastAsia"/>
            <w:noProof/>
            <w:sz w:val="32"/>
            <w:szCs w:val="32"/>
          </w:rPr>
          <w:t>第八章</w:t>
        </w:r>
        <w:r w:rsidR="007B50A1">
          <w:rPr>
            <w:rStyle w:val="afc"/>
            <w:rFonts w:ascii="黑体" w:hAnsi="黑体" w:cs="黑体"/>
            <w:noProof/>
            <w:sz w:val="32"/>
            <w:szCs w:val="32"/>
          </w:rPr>
          <w:t xml:space="preserve"> </w:t>
        </w:r>
        <w:r w:rsidR="007B50A1">
          <w:rPr>
            <w:rStyle w:val="afc"/>
            <w:rFonts w:ascii="黑体" w:hAnsi="黑体" w:cs="黑体" w:hint="eastAsia"/>
            <w:noProof/>
            <w:sz w:val="32"/>
            <w:szCs w:val="32"/>
          </w:rPr>
          <w:t>评标办法</w:t>
        </w:r>
        <w:r w:rsidR="007B50A1">
          <w:rPr>
            <w:noProof/>
            <w:sz w:val="32"/>
            <w:szCs w:val="32"/>
          </w:rPr>
          <w:tab/>
        </w:r>
        <w:r w:rsidR="007B50A1">
          <w:rPr>
            <w:noProof/>
            <w:sz w:val="32"/>
            <w:szCs w:val="32"/>
          </w:rPr>
          <w:fldChar w:fldCharType="begin"/>
        </w:r>
        <w:r w:rsidR="007B50A1">
          <w:rPr>
            <w:noProof/>
            <w:sz w:val="32"/>
            <w:szCs w:val="32"/>
          </w:rPr>
          <w:instrText xml:space="preserve"> PAGEREF _Toc10464687 \h </w:instrText>
        </w:r>
        <w:r w:rsidR="007B50A1">
          <w:rPr>
            <w:noProof/>
            <w:sz w:val="32"/>
            <w:szCs w:val="32"/>
          </w:rPr>
        </w:r>
        <w:r w:rsidR="007B50A1">
          <w:rPr>
            <w:noProof/>
            <w:sz w:val="32"/>
            <w:szCs w:val="32"/>
          </w:rPr>
          <w:fldChar w:fldCharType="separate"/>
        </w:r>
        <w:r w:rsidR="00344CA9">
          <w:rPr>
            <w:noProof/>
            <w:sz w:val="32"/>
            <w:szCs w:val="32"/>
          </w:rPr>
          <w:t>61</w:t>
        </w:r>
        <w:r w:rsidR="007B50A1">
          <w:rPr>
            <w:noProof/>
            <w:sz w:val="32"/>
            <w:szCs w:val="32"/>
          </w:rPr>
          <w:fldChar w:fldCharType="end"/>
        </w:r>
      </w:hyperlink>
    </w:p>
    <w:p w:rsidR="00450580" w:rsidRDefault="007B50A1">
      <w:pPr>
        <w:adjustRightInd w:val="0"/>
        <w:snapToGrid w:val="0"/>
        <w:spacing w:line="360" w:lineRule="auto"/>
        <w:ind w:firstLineChars="200" w:firstLine="640"/>
        <w:rPr>
          <w:rFonts w:ascii="宋体" w:hAnsi="宋体"/>
          <w:sz w:val="20"/>
          <w:szCs w:val="21"/>
        </w:rPr>
        <w:sectPr w:rsidR="00450580">
          <w:footerReference w:type="default" r:id="rId13"/>
          <w:footerReference w:type="first" r:id="rId14"/>
          <w:pgSz w:w="11906" w:h="16838"/>
          <w:pgMar w:top="1440" w:right="1800" w:bottom="1440" w:left="1800" w:header="851" w:footer="992" w:gutter="0"/>
          <w:pgNumType w:start="1"/>
          <w:cols w:space="720"/>
          <w:docGrid w:type="lines" w:linePitch="312"/>
        </w:sectPr>
      </w:pPr>
      <w:r>
        <w:rPr>
          <w:rFonts w:ascii="黑体" w:eastAsia="黑体" w:hAnsi="黑体" w:cs="黑体" w:hint="eastAsia"/>
          <w:bCs/>
          <w:sz w:val="32"/>
          <w:szCs w:val="32"/>
        </w:rPr>
        <w:fldChar w:fldCharType="end"/>
      </w:r>
    </w:p>
    <w:p w:rsidR="00450580" w:rsidRDefault="007B50A1">
      <w:pPr>
        <w:pStyle w:val="1"/>
        <w:snapToGrid w:val="0"/>
        <w:spacing w:line="360" w:lineRule="auto"/>
        <w:ind w:left="0" w:firstLine="0"/>
        <w:rPr>
          <w:rFonts w:ascii="黑体" w:hAnsi="黑体" w:cs="黑体"/>
          <w:szCs w:val="44"/>
        </w:rPr>
      </w:pPr>
      <w:bookmarkStart w:id="2" w:name="_Toc10464679"/>
      <w:bookmarkStart w:id="3" w:name="_Toc10502"/>
      <w:bookmarkStart w:id="4" w:name="_Toc288738792"/>
      <w:bookmarkStart w:id="5" w:name="_Toc288738324"/>
      <w:r>
        <w:rPr>
          <w:rFonts w:ascii="黑体" w:hAnsi="黑体" w:cs="黑体" w:hint="eastAsia"/>
          <w:b w:val="0"/>
          <w:bCs/>
          <w:szCs w:val="44"/>
        </w:rPr>
        <w:lastRenderedPageBreak/>
        <w:t>投标邀请</w:t>
      </w:r>
      <w:bookmarkEnd w:id="2"/>
      <w:bookmarkEnd w:id="3"/>
    </w:p>
    <w:p w:rsidR="00450580" w:rsidRDefault="001B4769">
      <w:pPr>
        <w:snapToGrid w:val="0"/>
        <w:jc w:val="center"/>
        <w:rPr>
          <w:rFonts w:ascii="宋体" w:hAnsi="宋体"/>
          <w:b/>
          <w:sz w:val="32"/>
          <w:szCs w:val="32"/>
        </w:rPr>
      </w:pPr>
      <w:r>
        <w:rPr>
          <w:rFonts w:ascii="宋体" w:hAnsi="宋体" w:hint="eastAsia"/>
          <w:b/>
          <w:sz w:val="32"/>
          <w:szCs w:val="32"/>
        </w:rPr>
        <w:t>常州市公安局服务器及相关设备采购及集成项目</w:t>
      </w:r>
    </w:p>
    <w:p w:rsidR="00450580" w:rsidRDefault="007B50A1">
      <w:pPr>
        <w:snapToGrid w:val="0"/>
        <w:jc w:val="center"/>
        <w:rPr>
          <w:rFonts w:ascii="宋体" w:hAnsi="宋体"/>
          <w:b/>
          <w:sz w:val="32"/>
          <w:szCs w:val="32"/>
        </w:rPr>
      </w:pPr>
      <w:r>
        <w:rPr>
          <w:rFonts w:ascii="宋体" w:hAnsi="宋体" w:hint="eastAsia"/>
          <w:b/>
          <w:sz w:val="32"/>
          <w:szCs w:val="32"/>
        </w:rPr>
        <w:t>公开招标公告</w:t>
      </w:r>
    </w:p>
    <w:p w:rsidR="00450580" w:rsidRDefault="007B50A1">
      <w:pPr>
        <w:snapToGrid w:val="0"/>
        <w:jc w:val="center"/>
        <w:rPr>
          <w:szCs w:val="21"/>
        </w:rPr>
      </w:pPr>
      <w:proofErr w:type="gramStart"/>
      <w:r>
        <w:rPr>
          <w:rFonts w:hint="eastAsia"/>
          <w:szCs w:val="21"/>
        </w:rPr>
        <w:t>常采公</w:t>
      </w:r>
      <w:proofErr w:type="gramEnd"/>
      <w:r>
        <w:rPr>
          <w:szCs w:val="21"/>
        </w:rPr>
        <w:t>[20</w:t>
      </w:r>
      <w:r>
        <w:rPr>
          <w:rFonts w:hint="eastAsia"/>
          <w:szCs w:val="21"/>
        </w:rPr>
        <w:t>19</w:t>
      </w:r>
      <w:r>
        <w:rPr>
          <w:szCs w:val="21"/>
        </w:rPr>
        <w:t>]0155</w:t>
      </w:r>
      <w:r>
        <w:rPr>
          <w:szCs w:val="21"/>
        </w:rPr>
        <w:t>号</w:t>
      </w:r>
    </w:p>
    <w:p w:rsidR="00450580" w:rsidRDefault="00450580">
      <w:pPr>
        <w:snapToGrid w:val="0"/>
        <w:spacing w:line="360" w:lineRule="auto"/>
        <w:jc w:val="center"/>
        <w:rPr>
          <w:rFonts w:ascii="宋体" w:hAnsi="宋体"/>
          <w:szCs w:val="21"/>
        </w:rPr>
      </w:pPr>
    </w:p>
    <w:p w:rsidR="00450580" w:rsidRDefault="007B50A1">
      <w:pPr>
        <w:snapToGrid w:val="0"/>
        <w:spacing w:line="360" w:lineRule="auto"/>
        <w:ind w:firstLineChars="200" w:firstLine="420"/>
        <w:rPr>
          <w:rFonts w:ascii="宋体" w:hAnsi="宋体"/>
          <w:szCs w:val="21"/>
        </w:rPr>
      </w:pPr>
      <w:r>
        <w:rPr>
          <w:rFonts w:ascii="宋体" w:hAnsi="宋体" w:hint="eastAsia"/>
          <w:szCs w:val="21"/>
        </w:rPr>
        <w:t>常州市政府采购中心受常州市公安局的委托，</w:t>
      </w:r>
      <w:r>
        <w:rPr>
          <w:rFonts w:ascii="宋体" w:hAnsi="宋体"/>
          <w:szCs w:val="21"/>
        </w:rPr>
        <w:t>根据《中华人民共和国政府采购法》等有关规定，</w:t>
      </w:r>
      <w:r>
        <w:rPr>
          <w:rFonts w:ascii="宋体" w:hAnsi="宋体" w:hint="eastAsia"/>
          <w:szCs w:val="21"/>
        </w:rPr>
        <w:t>现就其</w:t>
      </w:r>
      <w:r w:rsidR="001B4769">
        <w:rPr>
          <w:rFonts w:ascii="宋体" w:hAnsi="宋体" w:hint="eastAsia"/>
          <w:szCs w:val="21"/>
        </w:rPr>
        <w:t>常州市公安局服务器及相关设备采购及集成项目</w:t>
      </w:r>
      <w:r>
        <w:rPr>
          <w:rFonts w:ascii="宋体" w:hAnsi="宋体" w:hint="eastAsia"/>
          <w:szCs w:val="21"/>
        </w:rPr>
        <w:t>进行公开招标采购，</w:t>
      </w:r>
      <w:proofErr w:type="gramStart"/>
      <w:r>
        <w:rPr>
          <w:rFonts w:ascii="宋体" w:hAnsi="宋体" w:hint="eastAsia"/>
          <w:szCs w:val="21"/>
        </w:rPr>
        <w:t>现邀请</w:t>
      </w:r>
      <w:proofErr w:type="gramEnd"/>
      <w:r>
        <w:rPr>
          <w:rFonts w:ascii="宋体" w:hAnsi="宋体" w:hint="eastAsia"/>
          <w:szCs w:val="21"/>
        </w:rPr>
        <w:t>合格投标人参与投标：</w:t>
      </w:r>
    </w:p>
    <w:p w:rsidR="00450580" w:rsidRDefault="007B50A1">
      <w:pPr>
        <w:snapToGrid w:val="0"/>
        <w:spacing w:line="360" w:lineRule="auto"/>
        <w:ind w:firstLineChars="200" w:firstLine="422"/>
        <w:rPr>
          <w:rFonts w:ascii="宋体" w:hAnsi="宋体"/>
          <w:szCs w:val="21"/>
        </w:rPr>
      </w:pPr>
      <w:r>
        <w:rPr>
          <w:rFonts w:ascii="宋体" w:hAnsi="宋体" w:hint="eastAsia"/>
          <w:b/>
          <w:bCs/>
          <w:szCs w:val="21"/>
        </w:rPr>
        <w:t>一、</w:t>
      </w:r>
      <w:r>
        <w:rPr>
          <w:rFonts w:ascii="宋体" w:hAnsi="宋体" w:hint="eastAsia"/>
          <w:b/>
          <w:szCs w:val="21"/>
        </w:rPr>
        <w:t>项目名称</w:t>
      </w:r>
      <w:r>
        <w:rPr>
          <w:rFonts w:ascii="宋体" w:hAnsi="宋体"/>
          <w:b/>
          <w:szCs w:val="21"/>
        </w:rPr>
        <w:t>：</w:t>
      </w:r>
      <w:r>
        <w:rPr>
          <w:rFonts w:ascii="宋体" w:hAnsi="宋体" w:hint="eastAsia"/>
          <w:szCs w:val="21"/>
        </w:rPr>
        <w:t xml:space="preserve"> </w:t>
      </w:r>
      <w:r w:rsidR="001B4769">
        <w:rPr>
          <w:rFonts w:ascii="宋体" w:hAnsi="宋体" w:hint="eastAsia"/>
          <w:szCs w:val="21"/>
        </w:rPr>
        <w:t>常州市公安局服务器及相关设备采购及集成项目</w:t>
      </w:r>
    </w:p>
    <w:p w:rsidR="00450580" w:rsidRDefault="007B50A1">
      <w:pPr>
        <w:snapToGrid w:val="0"/>
        <w:spacing w:line="360" w:lineRule="auto"/>
        <w:ind w:firstLineChars="200" w:firstLine="422"/>
        <w:rPr>
          <w:rFonts w:ascii="宋体" w:hAnsi="宋体"/>
          <w:spacing w:val="2"/>
          <w:szCs w:val="21"/>
        </w:rPr>
      </w:pPr>
      <w:r>
        <w:rPr>
          <w:rFonts w:ascii="宋体" w:hAnsi="宋体" w:hint="eastAsia"/>
          <w:b/>
          <w:szCs w:val="21"/>
        </w:rPr>
        <w:t>二、项目编号</w:t>
      </w:r>
      <w:r>
        <w:rPr>
          <w:rFonts w:ascii="宋体" w:hAnsi="宋体"/>
          <w:b/>
          <w:szCs w:val="21"/>
        </w:rPr>
        <w:t>：</w:t>
      </w:r>
      <w:r>
        <w:rPr>
          <w:rFonts w:ascii="宋体" w:hAnsi="宋体" w:hint="eastAsia"/>
          <w:b/>
          <w:szCs w:val="21"/>
        </w:rPr>
        <w:t xml:space="preserve"> </w:t>
      </w:r>
      <w:proofErr w:type="gramStart"/>
      <w:r>
        <w:rPr>
          <w:rFonts w:ascii="宋体" w:hAnsi="宋体" w:hint="eastAsia"/>
          <w:szCs w:val="21"/>
        </w:rPr>
        <w:t>常采公</w:t>
      </w:r>
      <w:proofErr w:type="gramEnd"/>
      <w:r>
        <w:rPr>
          <w:rFonts w:ascii="宋体" w:hAnsi="宋体" w:hint="eastAsia"/>
          <w:szCs w:val="21"/>
        </w:rPr>
        <w:t>[2019]0155号</w:t>
      </w:r>
    </w:p>
    <w:p w:rsidR="00450580" w:rsidRDefault="007B50A1">
      <w:pPr>
        <w:snapToGrid w:val="0"/>
        <w:spacing w:line="360" w:lineRule="auto"/>
        <w:ind w:firstLineChars="200" w:firstLine="430"/>
        <w:rPr>
          <w:rFonts w:ascii="宋体" w:hAnsi="宋体"/>
          <w:b/>
          <w:spacing w:val="2"/>
          <w:szCs w:val="21"/>
        </w:rPr>
      </w:pPr>
      <w:r>
        <w:rPr>
          <w:rFonts w:ascii="宋体" w:hAnsi="宋体" w:hint="eastAsia"/>
          <w:b/>
          <w:spacing w:val="2"/>
          <w:szCs w:val="21"/>
        </w:rPr>
        <w:t>三、项目预算</w:t>
      </w:r>
      <w:r>
        <w:rPr>
          <w:rFonts w:ascii="宋体" w:hAnsi="宋体"/>
          <w:b/>
          <w:spacing w:val="2"/>
          <w:szCs w:val="21"/>
        </w:rPr>
        <w:t>：</w:t>
      </w:r>
      <w:r>
        <w:rPr>
          <w:rFonts w:ascii="宋体" w:hAnsi="宋体" w:hint="eastAsia"/>
          <w:spacing w:val="2"/>
          <w:szCs w:val="21"/>
        </w:rPr>
        <w:t>人民币贰仟叁佰伍拾陆万元（¥23560000.00）</w:t>
      </w:r>
    </w:p>
    <w:p w:rsidR="00450580" w:rsidRDefault="007B50A1">
      <w:pPr>
        <w:snapToGrid w:val="0"/>
        <w:spacing w:line="360" w:lineRule="auto"/>
        <w:ind w:firstLineChars="200" w:firstLine="430"/>
        <w:rPr>
          <w:rFonts w:ascii="宋体" w:hAnsi="宋体"/>
          <w:szCs w:val="21"/>
        </w:rPr>
      </w:pPr>
      <w:r>
        <w:rPr>
          <w:rFonts w:ascii="宋体" w:hAnsi="宋体" w:hint="eastAsia"/>
          <w:b/>
          <w:spacing w:val="2"/>
          <w:szCs w:val="21"/>
        </w:rPr>
        <w:t>四、项目简要说明</w:t>
      </w:r>
      <w:r>
        <w:rPr>
          <w:rFonts w:ascii="宋体" w:hAnsi="宋体"/>
          <w:b/>
          <w:spacing w:val="2"/>
          <w:szCs w:val="21"/>
        </w:rPr>
        <w:t>：</w:t>
      </w:r>
      <w:r>
        <w:rPr>
          <w:rFonts w:ascii="宋体" w:hAnsi="宋体" w:hint="eastAsia"/>
          <w:spacing w:val="2"/>
          <w:szCs w:val="21"/>
        </w:rPr>
        <w:t>常州市公安局因业务建设需要规划采购服务器、网络交换设备及光模块、虚拟化、大数据平台软件授权、安全边界及相关安全设备、分布式存储软件以及网管平台等软硬件设备。</w:t>
      </w:r>
    </w:p>
    <w:p w:rsidR="00450580" w:rsidRDefault="007B50A1">
      <w:pPr>
        <w:snapToGrid w:val="0"/>
        <w:spacing w:line="360" w:lineRule="auto"/>
        <w:ind w:firstLineChars="200" w:firstLine="422"/>
        <w:rPr>
          <w:rFonts w:ascii="宋体" w:hAnsi="宋体"/>
          <w:b/>
          <w:bCs/>
          <w:szCs w:val="21"/>
        </w:rPr>
      </w:pPr>
      <w:r>
        <w:rPr>
          <w:rFonts w:ascii="宋体" w:hAnsi="宋体" w:hint="eastAsia"/>
          <w:b/>
          <w:bCs/>
          <w:szCs w:val="21"/>
        </w:rPr>
        <w:t>五、投标人资格要求</w:t>
      </w:r>
      <w:r>
        <w:rPr>
          <w:rFonts w:ascii="宋体" w:hAnsi="宋体"/>
          <w:b/>
          <w:bCs/>
          <w:szCs w:val="21"/>
        </w:rPr>
        <w:t>：</w:t>
      </w:r>
    </w:p>
    <w:p w:rsidR="00450580" w:rsidRDefault="007B50A1">
      <w:pPr>
        <w:snapToGrid w:val="0"/>
        <w:spacing w:line="360" w:lineRule="auto"/>
        <w:ind w:firstLineChars="200" w:firstLine="420"/>
        <w:rPr>
          <w:rFonts w:ascii="宋体" w:hAnsi="宋体"/>
          <w:color w:val="000000"/>
          <w:szCs w:val="21"/>
        </w:rPr>
      </w:pPr>
      <w:r>
        <w:rPr>
          <w:rFonts w:ascii="宋体" w:hAnsi="宋体" w:hint="eastAsia"/>
          <w:color w:val="000000"/>
          <w:szCs w:val="21"/>
        </w:rPr>
        <w:t>1、一般资格要求：</w:t>
      </w:r>
    </w:p>
    <w:p w:rsidR="00450580" w:rsidRDefault="007B50A1">
      <w:pPr>
        <w:snapToGrid w:val="0"/>
        <w:spacing w:line="360" w:lineRule="auto"/>
        <w:ind w:firstLineChars="200" w:firstLine="420"/>
        <w:rPr>
          <w:rFonts w:ascii="宋体" w:hAnsi="宋体"/>
          <w:color w:val="000000"/>
          <w:szCs w:val="21"/>
        </w:rPr>
      </w:pPr>
      <w:r>
        <w:rPr>
          <w:rFonts w:ascii="宋体" w:hAnsi="宋体" w:hint="eastAsia"/>
          <w:color w:val="000000"/>
          <w:szCs w:val="21"/>
        </w:rPr>
        <w:t xml:space="preserve">（1）具有独立承担民事责任的能力； </w:t>
      </w:r>
    </w:p>
    <w:p w:rsidR="00450580" w:rsidRDefault="007B50A1">
      <w:pPr>
        <w:snapToGrid w:val="0"/>
        <w:spacing w:line="360" w:lineRule="auto"/>
        <w:ind w:firstLineChars="200" w:firstLine="420"/>
        <w:rPr>
          <w:rFonts w:ascii="宋体" w:hAnsi="宋体"/>
          <w:color w:val="000000"/>
          <w:szCs w:val="21"/>
        </w:rPr>
      </w:pPr>
      <w:r>
        <w:rPr>
          <w:rFonts w:ascii="宋体" w:hAnsi="宋体" w:hint="eastAsia"/>
          <w:color w:val="000000"/>
          <w:szCs w:val="21"/>
        </w:rPr>
        <w:t xml:space="preserve">（2）具有良好的商业信誉和健全的财务会计制度； </w:t>
      </w:r>
    </w:p>
    <w:p w:rsidR="00450580" w:rsidRDefault="007B50A1">
      <w:pPr>
        <w:snapToGrid w:val="0"/>
        <w:spacing w:line="360" w:lineRule="auto"/>
        <w:ind w:firstLineChars="200" w:firstLine="420"/>
        <w:rPr>
          <w:rFonts w:ascii="宋体" w:hAnsi="宋体"/>
          <w:color w:val="000000"/>
          <w:szCs w:val="21"/>
        </w:rPr>
      </w:pPr>
      <w:r>
        <w:rPr>
          <w:rFonts w:ascii="宋体" w:hAnsi="宋体" w:hint="eastAsia"/>
          <w:color w:val="000000"/>
          <w:szCs w:val="21"/>
        </w:rPr>
        <w:t xml:space="preserve">（3）具有履行合同所必需的设备和专业技术能力； </w:t>
      </w:r>
    </w:p>
    <w:p w:rsidR="00450580" w:rsidRDefault="007B50A1">
      <w:pPr>
        <w:snapToGrid w:val="0"/>
        <w:spacing w:line="360" w:lineRule="auto"/>
        <w:ind w:firstLineChars="200" w:firstLine="420"/>
        <w:rPr>
          <w:rFonts w:ascii="宋体" w:hAnsi="宋体"/>
          <w:color w:val="000000"/>
          <w:szCs w:val="21"/>
        </w:rPr>
      </w:pPr>
      <w:r>
        <w:rPr>
          <w:rFonts w:ascii="宋体" w:hAnsi="宋体" w:hint="eastAsia"/>
          <w:color w:val="000000"/>
          <w:szCs w:val="21"/>
        </w:rPr>
        <w:t xml:space="preserve">（4）有依法缴纳税收和社会保障资金的良好记录； </w:t>
      </w:r>
    </w:p>
    <w:p w:rsidR="00450580" w:rsidRDefault="007B50A1">
      <w:pPr>
        <w:snapToGrid w:val="0"/>
        <w:spacing w:line="360" w:lineRule="auto"/>
        <w:ind w:firstLineChars="200" w:firstLine="420"/>
        <w:rPr>
          <w:rFonts w:ascii="宋体" w:hAnsi="宋体"/>
          <w:color w:val="000000"/>
          <w:szCs w:val="21"/>
        </w:rPr>
      </w:pPr>
      <w:r>
        <w:rPr>
          <w:rFonts w:ascii="宋体" w:hAnsi="宋体" w:hint="eastAsia"/>
          <w:color w:val="000000"/>
          <w:szCs w:val="21"/>
        </w:rPr>
        <w:t>（5）参加政府采购活动前三年内，在经营活动中没有重大违法记录；</w:t>
      </w:r>
    </w:p>
    <w:p w:rsidR="00450580" w:rsidRDefault="007B50A1">
      <w:pPr>
        <w:snapToGrid w:val="0"/>
        <w:spacing w:line="360" w:lineRule="auto"/>
        <w:ind w:firstLineChars="200" w:firstLine="420"/>
        <w:rPr>
          <w:rFonts w:ascii="宋体" w:hAnsi="宋体"/>
          <w:color w:val="000000"/>
          <w:szCs w:val="21"/>
        </w:rPr>
      </w:pPr>
      <w:r>
        <w:rPr>
          <w:rFonts w:ascii="宋体" w:hAnsi="宋体" w:hint="eastAsia"/>
          <w:color w:val="000000"/>
          <w:szCs w:val="21"/>
        </w:rPr>
        <w:t>2、其它资格要求：</w:t>
      </w:r>
    </w:p>
    <w:p w:rsidR="00450580" w:rsidRDefault="007B50A1">
      <w:pPr>
        <w:snapToGrid w:val="0"/>
        <w:spacing w:line="360" w:lineRule="auto"/>
        <w:ind w:firstLineChars="200" w:firstLine="420"/>
        <w:rPr>
          <w:rFonts w:ascii="宋体" w:hAnsi="宋体"/>
          <w:color w:val="000000"/>
          <w:szCs w:val="21"/>
        </w:rPr>
      </w:pPr>
      <w:r>
        <w:rPr>
          <w:rFonts w:ascii="宋体" w:hAnsi="宋体" w:hint="eastAsia"/>
          <w:color w:val="000000"/>
          <w:szCs w:val="21"/>
        </w:rPr>
        <w:t>（1）未被“信用中国”网站（</w:t>
      </w:r>
      <w:r w:rsidR="00C17300">
        <w:rPr>
          <w:rFonts w:ascii="宋体" w:hAnsi="宋体" w:hint="eastAsia"/>
          <w:color w:val="000000"/>
          <w:szCs w:val="21"/>
        </w:rPr>
        <w:t>www</w:t>
      </w:r>
      <w:r>
        <w:rPr>
          <w:rFonts w:ascii="宋体" w:hAnsi="宋体" w:hint="eastAsia"/>
          <w:color w:val="000000"/>
          <w:szCs w:val="21"/>
        </w:rPr>
        <w:t>.creditchina.gov.cn）或“中国政府采购网”网站（www.ccgp.gov.cn）列入失信被执行人、重大税收违法案件当事人名单、政府采购严重失信行为记录名单；</w:t>
      </w:r>
    </w:p>
    <w:p w:rsidR="00450580" w:rsidRDefault="007B50A1">
      <w:pPr>
        <w:snapToGrid w:val="0"/>
        <w:spacing w:line="360" w:lineRule="auto"/>
        <w:ind w:firstLineChars="200" w:firstLine="420"/>
        <w:rPr>
          <w:rFonts w:ascii="宋体" w:hAnsi="宋体"/>
          <w:color w:val="000000"/>
          <w:szCs w:val="21"/>
        </w:rPr>
      </w:pPr>
      <w:r>
        <w:rPr>
          <w:rFonts w:ascii="宋体" w:hAnsi="宋体" w:hint="eastAsia"/>
          <w:color w:val="000000"/>
          <w:szCs w:val="21"/>
        </w:rPr>
        <w:t>（2）本项目</w:t>
      </w:r>
      <w:r>
        <w:rPr>
          <w:rFonts w:ascii="宋体" w:hAnsi="宋体" w:hint="eastAsia"/>
          <w:szCs w:val="21"/>
        </w:rPr>
        <w:t>不接受</w:t>
      </w:r>
      <w:r>
        <w:rPr>
          <w:rFonts w:ascii="宋体" w:hAnsi="宋体" w:hint="eastAsia"/>
          <w:color w:val="000000"/>
          <w:szCs w:val="21"/>
        </w:rPr>
        <w:t>联合体投标；</w:t>
      </w:r>
      <w:r>
        <w:rPr>
          <w:rFonts w:ascii="宋体" w:hAnsi="宋体"/>
          <w:color w:val="000000"/>
          <w:szCs w:val="21"/>
        </w:rPr>
        <w:t xml:space="preserve"> </w:t>
      </w:r>
    </w:p>
    <w:p w:rsidR="00450580" w:rsidRDefault="007B50A1">
      <w:pPr>
        <w:snapToGrid w:val="0"/>
        <w:spacing w:line="360" w:lineRule="auto"/>
        <w:ind w:firstLineChars="200" w:firstLine="420"/>
        <w:rPr>
          <w:rFonts w:ascii="宋体" w:hAnsi="宋体"/>
          <w:color w:val="000000"/>
          <w:szCs w:val="21"/>
        </w:rPr>
      </w:pPr>
      <w:r>
        <w:rPr>
          <w:rFonts w:ascii="宋体" w:hAnsi="宋体" w:hint="eastAsia"/>
          <w:color w:val="000000"/>
          <w:szCs w:val="21"/>
        </w:rPr>
        <w:t>（3）单位负责人为同一人或者存在直接控股、管理关系的不同供应商（包含法定代表人为同一个人的两个及两个以上法人，母公司、全资子公司及其控股公司），不得参加同一合同项下的政府采购活动。</w:t>
      </w:r>
    </w:p>
    <w:p w:rsidR="00450580" w:rsidRDefault="007B50A1">
      <w:pPr>
        <w:snapToGrid w:val="0"/>
        <w:spacing w:line="360" w:lineRule="auto"/>
        <w:ind w:firstLineChars="200" w:firstLine="422"/>
        <w:rPr>
          <w:rFonts w:ascii="宋体" w:hAnsi="宋体"/>
          <w:b/>
          <w:bCs/>
          <w:szCs w:val="21"/>
        </w:rPr>
      </w:pPr>
      <w:r>
        <w:rPr>
          <w:rFonts w:ascii="宋体" w:hAnsi="宋体" w:hint="eastAsia"/>
          <w:b/>
          <w:bCs/>
          <w:szCs w:val="21"/>
        </w:rPr>
        <w:t>六、招标文件领取:</w:t>
      </w:r>
    </w:p>
    <w:p w:rsidR="00450580" w:rsidRDefault="007B50A1">
      <w:pPr>
        <w:snapToGrid w:val="0"/>
        <w:spacing w:line="360" w:lineRule="auto"/>
        <w:ind w:firstLineChars="200" w:firstLine="420"/>
        <w:rPr>
          <w:rFonts w:ascii="宋体" w:hAnsi="宋体"/>
          <w:color w:val="FF0000"/>
          <w:szCs w:val="21"/>
        </w:rPr>
      </w:pPr>
      <w:r>
        <w:rPr>
          <w:rFonts w:ascii="宋体" w:hAnsi="宋体" w:hint="eastAsia"/>
          <w:szCs w:val="21"/>
        </w:rPr>
        <w:t>招标</w:t>
      </w:r>
      <w:r>
        <w:rPr>
          <w:rFonts w:ascii="宋体" w:hAnsi="宋体" w:hint="eastAsia"/>
          <w:color w:val="000000"/>
          <w:szCs w:val="21"/>
        </w:rPr>
        <w:t>文件领取时间：2019年  月  日上午9：00起至2019年  月  日</w:t>
      </w:r>
      <w:r>
        <w:rPr>
          <w:rFonts w:ascii="宋体" w:hAnsi="宋体"/>
          <w:color w:val="000000"/>
          <w:szCs w:val="21"/>
        </w:rPr>
        <w:t xml:space="preserve"> 下午</w:t>
      </w:r>
      <w:r>
        <w:rPr>
          <w:rFonts w:ascii="宋体" w:hAnsi="宋体" w:hint="eastAsia"/>
          <w:color w:val="000000"/>
          <w:szCs w:val="21"/>
        </w:rPr>
        <w:t>5：00</w:t>
      </w:r>
      <w:r>
        <w:rPr>
          <w:rFonts w:ascii="宋体" w:hAnsi="宋体"/>
          <w:color w:val="000000"/>
          <w:szCs w:val="21"/>
        </w:rPr>
        <w:t>止</w:t>
      </w:r>
      <w:r>
        <w:rPr>
          <w:rFonts w:ascii="宋体" w:hAnsi="宋体" w:hint="eastAsia"/>
          <w:color w:val="000000"/>
          <w:szCs w:val="21"/>
        </w:rPr>
        <w:t>的正常工作时间；</w:t>
      </w:r>
      <w:r>
        <w:rPr>
          <w:rFonts w:ascii="宋体" w:hAnsi="宋体" w:hint="eastAsia"/>
          <w:color w:val="FF0000"/>
          <w:szCs w:val="21"/>
        </w:rPr>
        <w:t xml:space="preserve"> </w:t>
      </w:r>
    </w:p>
    <w:p w:rsidR="00450580" w:rsidRDefault="007B50A1">
      <w:pPr>
        <w:snapToGrid w:val="0"/>
        <w:spacing w:line="360" w:lineRule="auto"/>
        <w:ind w:firstLineChars="200" w:firstLine="420"/>
        <w:rPr>
          <w:rFonts w:ascii="宋体" w:hAnsi="宋体"/>
          <w:color w:val="FF0000"/>
          <w:szCs w:val="21"/>
        </w:rPr>
      </w:pPr>
      <w:r>
        <w:rPr>
          <w:rFonts w:ascii="宋体" w:hAnsi="宋体" w:hint="eastAsia"/>
          <w:szCs w:val="21"/>
        </w:rPr>
        <w:t>招标文件领取地点：常州市公共资源交易中心（常州市政府采购中心）631室；</w:t>
      </w:r>
      <w:r>
        <w:rPr>
          <w:rFonts w:ascii="宋体" w:hAnsi="宋体"/>
          <w:color w:val="FF0000"/>
          <w:szCs w:val="21"/>
        </w:rPr>
        <w:t xml:space="preserve"> </w:t>
      </w:r>
    </w:p>
    <w:p w:rsidR="00450580" w:rsidRDefault="007B50A1">
      <w:pPr>
        <w:snapToGrid w:val="0"/>
        <w:spacing w:line="360" w:lineRule="auto"/>
        <w:ind w:firstLineChars="200" w:firstLine="420"/>
        <w:rPr>
          <w:rFonts w:ascii="宋体" w:hAnsi="宋体"/>
          <w:szCs w:val="21"/>
        </w:rPr>
      </w:pPr>
      <w:r>
        <w:rPr>
          <w:rFonts w:ascii="宋体" w:hAnsi="宋体" w:hint="eastAsia"/>
          <w:szCs w:val="21"/>
        </w:rPr>
        <w:lastRenderedPageBreak/>
        <w:t xml:space="preserve">领取时需提供以下资料复印件一套加盖公章： </w:t>
      </w:r>
    </w:p>
    <w:p w:rsidR="00450580" w:rsidRDefault="007B50A1">
      <w:pPr>
        <w:snapToGrid w:val="0"/>
        <w:spacing w:line="360" w:lineRule="auto"/>
        <w:ind w:firstLineChars="200" w:firstLine="420"/>
        <w:rPr>
          <w:rFonts w:ascii="宋体" w:hAnsi="宋体"/>
          <w:szCs w:val="21"/>
        </w:rPr>
      </w:pPr>
      <w:r>
        <w:rPr>
          <w:rFonts w:ascii="宋体" w:hAnsi="宋体" w:hint="eastAsia"/>
          <w:szCs w:val="21"/>
        </w:rPr>
        <w:t>1、企业法人营业执照副本；</w:t>
      </w:r>
    </w:p>
    <w:p w:rsidR="00450580" w:rsidRDefault="007B50A1">
      <w:pPr>
        <w:snapToGrid w:val="0"/>
        <w:spacing w:line="360" w:lineRule="auto"/>
        <w:ind w:firstLineChars="200" w:firstLine="420"/>
        <w:rPr>
          <w:rFonts w:ascii="宋体" w:hAnsi="宋体"/>
          <w:szCs w:val="21"/>
        </w:rPr>
      </w:pPr>
      <w:r>
        <w:rPr>
          <w:rFonts w:ascii="宋体" w:hAnsi="宋体" w:hint="eastAsia"/>
          <w:szCs w:val="21"/>
        </w:rPr>
        <w:t>2、领取人需提供身份证，非法人代表的需提供授权委托书，受托人必须为本单位职工；</w:t>
      </w:r>
    </w:p>
    <w:p w:rsidR="00450580" w:rsidRDefault="007B50A1">
      <w:pPr>
        <w:snapToGrid w:val="0"/>
        <w:spacing w:line="360" w:lineRule="auto"/>
        <w:ind w:firstLineChars="200" w:firstLine="420"/>
        <w:rPr>
          <w:rFonts w:ascii="宋体" w:hAnsi="宋体"/>
          <w:szCs w:val="21"/>
        </w:rPr>
      </w:pPr>
      <w:r>
        <w:rPr>
          <w:rFonts w:ascii="宋体" w:hAnsi="宋体" w:hint="eastAsia"/>
          <w:szCs w:val="21"/>
        </w:rPr>
        <w:t>3、招标文件领取申请表。</w:t>
      </w:r>
    </w:p>
    <w:p w:rsidR="00450580" w:rsidRDefault="007B50A1">
      <w:pPr>
        <w:snapToGrid w:val="0"/>
        <w:spacing w:line="360" w:lineRule="auto"/>
        <w:ind w:firstLineChars="200" w:firstLine="420"/>
        <w:rPr>
          <w:rFonts w:ascii="宋体" w:hAnsi="宋体"/>
          <w:szCs w:val="21"/>
        </w:rPr>
      </w:pPr>
      <w:r>
        <w:rPr>
          <w:rFonts w:ascii="宋体" w:hAnsi="宋体" w:hint="eastAsia"/>
          <w:szCs w:val="21"/>
        </w:rPr>
        <w:t>提供上述资料的，由常州市政府采购中心发放招标文件。领取招标文件后投标人缴纳投标保证金人民币</w:t>
      </w:r>
      <w:r>
        <w:rPr>
          <w:rFonts w:ascii="宋体" w:hAnsi="宋体" w:hint="eastAsia"/>
          <w:szCs w:val="21"/>
          <w:u w:val="single"/>
        </w:rPr>
        <w:t xml:space="preserve"> 30万元</w:t>
      </w:r>
      <w:r>
        <w:rPr>
          <w:rFonts w:ascii="宋体" w:hAnsi="宋体" w:hint="eastAsia"/>
          <w:szCs w:val="21"/>
        </w:rPr>
        <w:t>整，由投标人自行以网上银行转账方式（不得以个人名义缴纳）将投标保证金在投标截止时间前交至下列账户。</w:t>
      </w:r>
      <w:r>
        <w:rPr>
          <w:rFonts w:ascii="宋体" w:hAnsi="宋体"/>
          <w:szCs w:val="21"/>
        </w:rPr>
        <w:t xml:space="preserve"> </w:t>
      </w:r>
    </w:p>
    <w:p w:rsidR="00450580" w:rsidRDefault="007B50A1">
      <w:pPr>
        <w:snapToGrid w:val="0"/>
        <w:spacing w:line="360" w:lineRule="auto"/>
        <w:ind w:firstLineChars="200" w:firstLine="420"/>
        <w:rPr>
          <w:rFonts w:ascii="宋体" w:hAnsi="宋体"/>
          <w:szCs w:val="21"/>
        </w:rPr>
      </w:pPr>
      <w:r>
        <w:rPr>
          <w:rFonts w:ascii="宋体" w:hAnsi="宋体" w:hint="eastAsia"/>
          <w:szCs w:val="21"/>
        </w:rPr>
        <w:t xml:space="preserve">户名：常州市政府采购中心 </w:t>
      </w:r>
    </w:p>
    <w:p w:rsidR="00450580" w:rsidRDefault="007B50A1">
      <w:pPr>
        <w:snapToGrid w:val="0"/>
        <w:spacing w:line="360" w:lineRule="auto"/>
        <w:ind w:firstLineChars="200" w:firstLine="420"/>
        <w:rPr>
          <w:rFonts w:ascii="宋体" w:hAnsi="宋体"/>
          <w:szCs w:val="21"/>
        </w:rPr>
      </w:pPr>
      <w:r>
        <w:rPr>
          <w:rFonts w:ascii="宋体" w:hAnsi="宋体" w:hint="eastAsia"/>
          <w:szCs w:val="21"/>
        </w:rPr>
        <w:t>开户银行：</w:t>
      </w:r>
      <w:r>
        <w:rPr>
          <w:rFonts w:ascii="宋体" w:hAnsi="宋体" w:cs="仿宋_GB2312" w:hint="eastAsia"/>
          <w:spacing w:val="2"/>
          <w:szCs w:val="21"/>
          <w:lang w:val="zh-CN"/>
        </w:rPr>
        <w:t>中国建设银行股份有限公司常州惠民支行</w:t>
      </w:r>
    </w:p>
    <w:p w:rsidR="00450580" w:rsidRDefault="007B50A1">
      <w:pPr>
        <w:snapToGrid w:val="0"/>
        <w:spacing w:line="360" w:lineRule="auto"/>
        <w:ind w:firstLineChars="200" w:firstLine="420"/>
        <w:rPr>
          <w:rFonts w:ascii="宋体" w:hAnsi="宋体" w:cs="仿宋_GB2312"/>
          <w:spacing w:val="2"/>
          <w:szCs w:val="21"/>
          <w:lang w:val="zh-CN"/>
        </w:rPr>
      </w:pPr>
      <w:r>
        <w:rPr>
          <w:rFonts w:ascii="宋体" w:hAnsi="宋体" w:hint="eastAsia"/>
          <w:szCs w:val="21"/>
        </w:rPr>
        <w:t>账号：</w:t>
      </w:r>
      <w:r>
        <w:rPr>
          <w:rFonts w:ascii="宋体" w:hAnsi="宋体" w:cs="仿宋_GB2312" w:hint="eastAsia"/>
          <w:spacing w:val="2"/>
          <w:szCs w:val="21"/>
          <w:lang w:val="zh-CN"/>
        </w:rPr>
        <w:t xml:space="preserve">     </w:t>
      </w:r>
    </w:p>
    <w:p w:rsidR="00450580" w:rsidRDefault="007B50A1">
      <w:pPr>
        <w:snapToGrid w:val="0"/>
        <w:spacing w:line="360" w:lineRule="auto"/>
        <w:ind w:firstLineChars="200" w:firstLine="428"/>
        <w:rPr>
          <w:rFonts w:ascii="宋体" w:hAnsi="宋体"/>
          <w:szCs w:val="21"/>
        </w:rPr>
      </w:pPr>
      <w:r>
        <w:rPr>
          <w:rFonts w:ascii="宋体" w:hAnsi="宋体" w:cs="仿宋_GB2312" w:hint="eastAsia"/>
          <w:spacing w:val="2"/>
          <w:szCs w:val="21"/>
          <w:lang w:val="zh-CN"/>
        </w:rPr>
        <w:t>网上银行转账如有疑问请联系建设银行：0519-86622034。</w:t>
      </w:r>
    </w:p>
    <w:p w:rsidR="00450580" w:rsidRDefault="007B50A1">
      <w:pPr>
        <w:snapToGrid w:val="0"/>
        <w:spacing w:line="360" w:lineRule="auto"/>
        <w:ind w:firstLineChars="200" w:firstLine="422"/>
        <w:rPr>
          <w:rFonts w:ascii="宋体" w:hAnsi="宋体"/>
          <w:b/>
          <w:bCs/>
          <w:szCs w:val="21"/>
        </w:rPr>
      </w:pPr>
      <w:r>
        <w:rPr>
          <w:rFonts w:ascii="宋体" w:hAnsi="宋体" w:hint="eastAsia"/>
          <w:b/>
          <w:bCs/>
          <w:szCs w:val="21"/>
        </w:rPr>
        <w:t>七、公告期限：公告之日起5个工作日</w:t>
      </w:r>
    </w:p>
    <w:p w:rsidR="00450580" w:rsidRDefault="007B50A1">
      <w:pPr>
        <w:snapToGrid w:val="0"/>
        <w:spacing w:line="360" w:lineRule="auto"/>
        <w:ind w:firstLineChars="200" w:firstLine="422"/>
        <w:rPr>
          <w:rFonts w:ascii="宋体" w:hAnsi="宋体"/>
          <w:b/>
          <w:bCs/>
          <w:szCs w:val="21"/>
        </w:rPr>
      </w:pPr>
      <w:r>
        <w:rPr>
          <w:rFonts w:ascii="宋体" w:hAnsi="宋体" w:hint="eastAsia"/>
          <w:b/>
          <w:bCs/>
          <w:szCs w:val="21"/>
        </w:rPr>
        <w:t>八、投标文件提交及开标信息</w:t>
      </w:r>
    </w:p>
    <w:p w:rsidR="00450580" w:rsidRDefault="007B50A1">
      <w:pPr>
        <w:snapToGrid w:val="0"/>
        <w:spacing w:line="360" w:lineRule="auto"/>
        <w:ind w:firstLineChars="200" w:firstLine="420"/>
        <w:rPr>
          <w:rFonts w:ascii="宋体" w:hAnsi="宋体"/>
          <w:szCs w:val="21"/>
        </w:rPr>
      </w:pPr>
      <w:r>
        <w:rPr>
          <w:rFonts w:ascii="宋体" w:hAnsi="宋体" w:hint="eastAsia"/>
          <w:szCs w:val="21"/>
        </w:rPr>
        <w:t xml:space="preserve">投标文件提交时间：2019年  月  日  午    </w:t>
      </w:r>
      <w:r>
        <w:rPr>
          <w:rFonts w:ascii="宋体" w:hAnsi="宋体"/>
          <w:szCs w:val="21"/>
        </w:rPr>
        <w:t>时</w:t>
      </w:r>
      <w:r>
        <w:rPr>
          <w:rFonts w:ascii="宋体" w:hAnsi="宋体" w:hint="eastAsia"/>
          <w:szCs w:val="21"/>
        </w:rPr>
        <w:t>到        。</w:t>
      </w:r>
    </w:p>
    <w:p w:rsidR="00450580" w:rsidRDefault="007B50A1">
      <w:pPr>
        <w:snapToGrid w:val="0"/>
        <w:spacing w:line="360" w:lineRule="auto"/>
        <w:ind w:firstLineChars="200" w:firstLine="420"/>
        <w:rPr>
          <w:rFonts w:ascii="宋体" w:hAnsi="宋体"/>
          <w:szCs w:val="21"/>
        </w:rPr>
      </w:pPr>
      <w:r>
        <w:rPr>
          <w:rFonts w:ascii="宋体" w:hAnsi="宋体" w:hint="eastAsia"/>
          <w:szCs w:val="21"/>
        </w:rPr>
        <w:t xml:space="preserve">投标文件提交截止暨开标时间：2019年  月  日  午     </w:t>
      </w:r>
      <w:r>
        <w:rPr>
          <w:rFonts w:ascii="宋体" w:hAnsi="宋体"/>
          <w:szCs w:val="21"/>
        </w:rPr>
        <w:t>时</w:t>
      </w:r>
      <w:r>
        <w:rPr>
          <w:rFonts w:ascii="宋体" w:hAnsi="宋体" w:hint="eastAsia"/>
          <w:szCs w:val="21"/>
        </w:rPr>
        <w:t>。</w:t>
      </w:r>
    </w:p>
    <w:p w:rsidR="00450580" w:rsidRDefault="007B50A1">
      <w:pPr>
        <w:snapToGrid w:val="0"/>
        <w:spacing w:line="360" w:lineRule="auto"/>
        <w:ind w:firstLineChars="200" w:firstLine="420"/>
        <w:rPr>
          <w:rFonts w:ascii="宋体" w:hAnsi="宋体"/>
          <w:szCs w:val="21"/>
        </w:rPr>
      </w:pPr>
      <w:r>
        <w:rPr>
          <w:rFonts w:ascii="宋体" w:hAnsi="宋体" w:hint="eastAsia"/>
          <w:szCs w:val="21"/>
        </w:rPr>
        <w:t>投标文件提交暨开标地点：常州市公共资源交易中心（常州市政府采购中心）4楼  室。</w:t>
      </w:r>
    </w:p>
    <w:p w:rsidR="00450580" w:rsidRDefault="007B50A1">
      <w:pPr>
        <w:snapToGrid w:val="0"/>
        <w:spacing w:line="360" w:lineRule="auto"/>
        <w:ind w:firstLineChars="200" w:firstLine="422"/>
        <w:rPr>
          <w:rFonts w:ascii="宋体" w:hAnsi="宋体"/>
          <w:b/>
          <w:bCs/>
          <w:szCs w:val="21"/>
        </w:rPr>
      </w:pPr>
      <w:r>
        <w:rPr>
          <w:rFonts w:ascii="宋体" w:hAnsi="宋体" w:hint="eastAsia"/>
          <w:b/>
          <w:bCs/>
          <w:szCs w:val="21"/>
        </w:rPr>
        <w:t>九、联系方式</w:t>
      </w:r>
    </w:p>
    <w:p w:rsidR="00450580" w:rsidRPr="009442CD" w:rsidRDefault="007B50A1">
      <w:pPr>
        <w:snapToGrid w:val="0"/>
        <w:spacing w:line="360" w:lineRule="auto"/>
        <w:ind w:firstLineChars="200" w:firstLine="420"/>
        <w:rPr>
          <w:rFonts w:ascii="宋体" w:hAnsi="宋体"/>
          <w:szCs w:val="21"/>
        </w:rPr>
      </w:pPr>
      <w:r w:rsidRPr="009442CD">
        <w:rPr>
          <w:rFonts w:ascii="宋体" w:hAnsi="宋体" w:hint="eastAsia"/>
          <w:szCs w:val="21"/>
        </w:rPr>
        <w:t>常州市政府采购中心联系人： 赵先生  周女士</w:t>
      </w:r>
    </w:p>
    <w:p w:rsidR="00450580" w:rsidRPr="009442CD" w:rsidRDefault="007B50A1">
      <w:pPr>
        <w:snapToGrid w:val="0"/>
        <w:spacing w:line="360" w:lineRule="auto"/>
        <w:ind w:firstLineChars="200" w:firstLine="420"/>
        <w:rPr>
          <w:rFonts w:ascii="宋体" w:hAnsi="宋体"/>
          <w:szCs w:val="21"/>
        </w:rPr>
      </w:pPr>
      <w:r w:rsidRPr="009442CD">
        <w:rPr>
          <w:rFonts w:ascii="宋体" w:hAnsi="宋体" w:hint="eastAsia"/>
          <w:szCs w:val="21"/>
        </w:rPr>
        <w:t>联系电话： 0519-85588163</w:t>
      </w:r>
    </w:p>
    <w:p w:rsidR="00450580" w:rsidRPr="009442CD" w:rsidRDefault="007B50A1">
      <w:pPr>
        <w:snapToGrid w:val="0"/>
        <w:spacing w:line="360" w:lineRule="auto"/>
        <w:ind w:firstLineChars="200" w:firstLine="420"/>
        <w:rPr>
          <w:rFonts w:ascii="宋体" w:hAnsi="宋体"/>
          <w:szCs w:val="21"/>
        </w:rPr>
      </w:pPr>
      <w:r w:rsidRPr="009442CD">
        <w:rPr>
          <w:rFonts w:ascii="宋体" w:hAnsi="宋体" w:hint="eastAsia"/>
          <w:szCs w:val="21"/>
        </w:rPr>
        <w:t>联系地址：常州市锦绣路2号常州市政务服务中心1-1号楼。</w:t>
      </w:r>
    </w:p>
    <w:p w:rsidR="00450580" w:rsidRPr="009442CD" w:rsidRDefault="007B50A1">
      <w:pPr>
        <w:snapToGrid w:val="0"/>
        <w:spacing w:line="360" w:lineRule="auto"/>
        <w:ind w:firstLineChars="200" w:firstLine="420"/>
        <w:rPr>
          <w:rFonts w:ascii="宋体" w:hAnsi="宋体"/>
          <w:szCs w:val="21"/>
        </w:rPr>
      </w:pPr>
      <w:r w:rsidRPr="009442CD">
        <w:rPr>
          <w:rFonts w:ascii="宋体" w:hAnsi="宋体" w:hint="eastAsia"/>
          <w:szCs w:val="21"/>
        </w:rPr>
        <w:t>网    址：http://zfcg.czfb.gov.cn/</w:t>
      </w:r>
    </w:p>
    <w:p w:rsidR="00450580" w:rsidRPr="009442CD" w:rsidRDefault="007B50A1">
      <w:pPr>
        <w:snapToGrid w:val="0"/>
        <w:spacing w:line="360" w:lineRule="auto"/>
        <w:ind w:firstLineChars="200" w:firstLine="420"/>
        <w:rPr>
          <w:rFonts w:ascii="宋体" w:hAnsi="宋体"/>
          <w:szCs w:val="21"/>
        </w:rPr>
      </w:pPr>
      <w:r w:rsidRPr="009442CD">
        <w:rPr>
          <w:rFonts w:ascii="宋体" w:hAnsi="宋体" w:hint="eastAsia"/>
          <w:szCs w:val="21"/>
        </w:rPr>
        <w:t>采购人名称：常州市公安局</w:t>
      </w:r>
    </w:p>
    <w:p w:rsidR="00450580" w:rsidRPr="009442CD" w:rsidRDefault="007B50A1">
      <w:pPr>
        <w:snapToGrid w:val="0"/>
        <w:spacing w:line="360" w:lineRule="auto"/>
        <w:ind w:firstLineChars="200" w:firstLine="420"/>
        <w:rPr>
          <w:rFonts w:ascii="宋体" w:hAnsi="宋体"/>
          <w:szCs w:val="21"/>
        </w:rPr>
      </w:pPr>
      <w:r w:rsidRPr="009442CD">
        <w:rPr>
          <w:rFonts w:ascii="宋体" w:hAnsi="宋体" w:hint="eastAsia"/>
          <w:szCs w:val="21"/>
        </w:rPr>
        <w:t>联系人：</w:t>
      </w:r>
      <w:r w:rsidRPr="009442CD">
        <w:rPr>
          <w:rFonts w:ascii="宋体" w:hAnsi="宋体" w:hint="eastAsia"/>
          <w:spacing w:val="2"/>
          <w:szCs w:val="21"/>
        </w:rPr>
        <w:t xml:space="preserve"> </w:t>
      </w:r>
      <w:r w:rsidR="00BB1A94" w:rsidRPr="009442CD">
        <w:rPr>
          <w:rFonts w:ascii="宋体" w:hAnsi="宋体" w:hint="eastAsia"/>
          <w:spacing w:val="2"/>
          <w:szCs w:val="21"/>
        </w:rPr>
        <w:t>夏女士</w:t>
      </w:r>
    </w:p>
    <w:p w:rsidR="00450580" w:rsidRPr="009442CD" w:rsidRDefault="007B50A1">
      <w:pPr>
        <w:snapToGrid w:val="0"/>
        <w:spacing w:line="360" w:lineRule="auto"/>
        <w:ind w:firstLineChars="200" w:firstLine="420"/>
        <w:rPr>
          <w:rFonts w:ascii="宋体" w:hAnsi="宋体"/>
          <w:spacing w:val="2"/>
          <w:szCs w:val="21"/>
        </w:rPr>
      </w:pPr>
      <w:r w:rsidRPr="009442CD">
        <w:rPr>
          <w:rFonts w:ascii="宋体" w:hAnsi="宋体" w:hint="eastAsia"/>
          <w:szCs w:val="21"/>
        </w:rPr>
        <w:t>联系电话：</w:t>
      </w:r>
      <w:r w:rsidRPr="009442CD">
        <w:rPr>
          <w:rFonts w:ascii="宋体" w:hAnsi="宋体" w:hint="eastAsia"/>
          <w:spacing w:val="2"/>
          <w:szCs w:val="21"/>
        </w:rPr>
        <w:t xml:space="preserve"> </w:t>
      </w:r>
      <w:r w:rsidR="00BB1A94" w:rsidRPr="009442CD">
        <w:rPr>
          <w:rFonts w:ascii="宋体" w:hAnsi="宋体" w:hint="eastAsia"/>
          <w:spacing w:val="2"/>
          <w:szCs w:val="21"/>
        </w:rPr>
        <w:t>0519-81993128</w:t>
      </w:r>
    </w:p>
    <w:p w:rsidR="00450580" w:rsidRPr="009442CD" w:rsidRDefault="007B50A1">
      <w:pPr>
        <w:snapToGrid w:val="0"/>
        <w:spacing w:line="360" w:lineRule="auto"/>
        <w:ind w:firstLineChars="200" w:firstLine="420"/>
        <w:rPr>
          <w:rFonts w:ascii="宋体" w:hAnsi="宋体"/>
          <w:szCs w:val="21"/>
        </w:rPr>
      </w:pPr>
      <w:r w:rsidRPr="009442CD">
        <w:rPr>
          <w:rFonts w:ascii="宋体" w:hAnsi="宋体" w:hint="eastAsia"/>
          <w:szCs w:val="21"/>
        </w:rPr>
        <w:t>联系地址：</w:t>
      </w:r>
      <w:r w:rsidRPr="009442CD">
        <w:rPr>
          <w:rFonts w:ascii="宋体" w:hAnsi="宋体"/>
          <w:szCs w:val="21"/>
        </w:rPr>
        <w:t xml:space="preserve"> </w:t>
      </w:r>
      <w:r w:rsidR="00BB1A94" w:rsidRPr="009442CD">
        <w:rPr>
          <w:rFonts w:ascii="宋体" w:hAnsi="宋体" w:hint="eastAsia"/>
          <w:szCs w:val="21"/>
        </w:rPr>
        <w:t>常州市龙锦路1588号</w:t>
      </w:r>
    </w:p>
    <w:p w:rsidR="00450580" w:rsidRDefault="00450580">
      <w:pPr>
        <w:snapToGrid w:val="0"/>
        <w:spacing w:line="360" w:lineRule="auto"/>
        <w:ind w:firstLineChars="200" w:firstLine="420"/>
        <w:rPr>
          <w:rFonts w:ascii="仿宋_GB2312" w:eastAsia="仿宋_GB2312" w:hAnsi="宋体"/>
          <w:szCs w:val="21"/>
        </w:rPr>
      </w:pPr>
    </w:p>
    <w:p w:rsidR="00450580" w:rsidRDefault="007B50A1">
      <w:pPr>
        <w:snapToGrid w:val="0"/>
        <w:spacing w:line="360" w:lineRule="auto"/>
        <w:jc w:val="center"/>
        <w:rPr>
          <w:rFonts w:ascii="宋体" w:hAnsi="宋体"/>
          <w:szCs w:val="21"/>
        </w:rPr>
      </w:pPr>
      <w:r>
        <w:rPr>
          <w:rFonts w:ascii="宋体" w:hAnsi="宋体" w:hint="eastAsia"/>
          <w:szCs w:val="21"/>
        </w:rPr>
        <w:t xml:space="preserve">                                                          常州市政府采购中心    </w:t>
      </w:r>
    </w:p>
    <w:p w:rsidR="00450580" w:rsidRDefault="007B50A1">
      <w:pPr>
        <w:wordWrap w:val="0"/>
        <w:snapToGrid w:val="0"/>
        <w:spacing w:line="360" w:lineRule="auto"/>
        <w:jc w:val="right"/>
        <w:rPr>
          <w:szCs w:val="21"/>
        </w:rPr>
      </w:pPr>
      <w:r>
        <w:rPr>
          <w:rFonts w:ascii="宋体" w:hAnsi="宋体" w:hint="eastAsia"/>
          <w:szCs w:val="21"/>
        </w:rPr>
        <w:t xml:space="preserve">         2019年  月  日</w:t>
      </w:r>
      <w:r>
        <w:rPr>
          <w:rFonts w:ascii="仿宋_GB2312" w:eastAsia="仿宋_GB2312" w:hAnsi="宋体" w:hint="eastAsia"/>
          <w:szCs w:val="21"/>
        </w:rPr>
        <w:t xml:space="preserve">   </w:t>
      </w:r>
    </w:p>
    <w:p w:rsidR="00450580" w:rsidRDefault="00450580">
      <w:pPr>
        <w:snapToGrid w:val="0"/>
        <w:spacing w:line="560" w:lineRule="exact"/>
        <w:ind w:firstLineChars="200" w:firstLine="482"/>
        <w:rPr>
          <w:rFonts w:ascii="宋体" w:hAnsi="宋体"/>
          <w:b/>
          <w:color w:val="FF0000"/>
          <w:sz w:val="24"/>
        </w:rPr>
      </w:pPr>
    </w:p>
    <w:p w:rsidR="00450580" w:rsidRDefault="007B50A1">
      <w:pPr>
        <w:pStyle w:val="1"/>
        <w:snapToGrid w:val="0"/>
        <w:spacing w:line="360" w:lineRule="auto"/>
        <w:ind w:left="0" w:firstLine="0"/>
        <w:rPr>
          <w:rFonts w:ascii="黑体" w:hAnsi="黑体" w:cs="黑体"/>
          <w:szCs w:val="44"/>
        </w:rPr>
      </w:pPr>
      <w:bookmarkStart w:id="6" w:name="_Toc10464680"/>
      <w:bookmarkStart w:id="7" w:name="_Toc24552"/>
      <w:r>
        <w:rPr>
          <w:rFonts w:ascii="黑体" w:hAnsi="黑体" w:cs="黑体" w:hint="eastAsia"/>
          <w:b w:val="0"/>
          <w:bCs/>
          <w:szCs w:val="44"/>
        </w:rPr>
        <w:lastRenderedPageBreak/>
        <w:t>第一章   总  则</w:t>
      </w:r>
      <w:bookmarkEnd w:id="4"/>
      <w:bookmarkEnd w:id="5"/>
      <w:bookmarkEnd w:id="6"/>
      <w:bookmarkEnd w:id="7"/>
    </w:p>
    <w:p w:rsidR="00450580" w:rsidRDefault="007B50A1">
      <w:pPr>
        <w:snapToGrid w:val="0"/>
        <w:spacing w:line="560" w:lineRule="exact"/>
        <w:ind w:firstLineChars="200" w:firstLine="482"/>
        <w:rPr>
          <w:rFonts w:ascii="宋体" w:hAnsi="宋体"/>
          <w:b/>
          <w:sz w:val="24"/>
        </w:rPr>
      </w:pPr>
      <w:r>
        <w:rPr>
          <w:rFonts w:ascii="宋体" w:hAnsi="宋体" w:hint="eastAsia"/>
          <w:b/>
          <w:sz w:val="24"/>
        </w:rPr>
        <w:t>一、招标项目：</w:t>
      </w:r>
    </w:p>
    <w:p w:rsidR="00450580" w:rsidRDefault="007B50A1">
      <w:pPr>
        <w:snapToGrid w:val="0"/>
        <w:spacing w:line="560" w:lineRule="exact"/>
        <w:ind w:firstLineChars="200" w:firstLine="480"/>
        <w:rPr>
          <w:rFonts w:ascii="宋体" w:hAnsi="宋体"/>
          <w:color w:val="FF0000"/>
          <w:sz w:val="24"/>
        </w:rPr>
      </w:pPr>
      <w:r>
        <w:rPr>
          <w:rFonts w:ascii="宋体" w:hAnsi="宋体" w:hint="eastAsia"/>
          <w:sz w:val="24"/>
        </w:rPr>
        <w:t>详见投标邀请</w:t>
      </w:r>
    </w:p>
    <w:p w:rsidR="00450580" w:rsidRDefault="00450580">
      <w:pPr>
        <w:snapToGrid w:val="0"/>
        <w:spacing w:line="560" w:lineRule="exact"/>
        <w:ind w:firstLineChars="200" w:firstLine="480"/>
        <w:rPr>
          <w:rFonts w:ascii="宋体" w:hAnsi="宋体"/>
          <w:sz w:val="24"/>
        </w:rPr>
      </w:pPr>
    </w:p>
    <w:p w:rsidR="00450580" w:rsidRDefault="007B50A1">
      <w:pPr>
        <w:snapToGrid w:val="0"/>
        <w:spacing w:line="560" w:lineRule="exact"/>
        <w:ind w:firstLineChars="200" w:firstLine="482"/>
        <w:rPr>
          <w:rFonts w:ascii="宋体" w:hAnsi="宋体"/>
          <w:b/>
          <w:sz w:val="24"/>
        </w:rPr>
      </w:pPr>
      <w:r>
        <w:rPr>
          <w:rFonts w:ascii="宋体" w:hAnsi="宋体" w:hint="eastAsia"/>
          <w:b/>
          <w:sz w:val="24"/>
        </w:rPr>
        <w:t>二、投标人的资格要求：</w:t>
      </w:r>
    </w:p>
    <w:p w:rsidR="00450580" w:rsidRDefault="007B50A1">
      <w:pPr>
        <w:snapToGrid w:val="0"/>
        <w:spacing w:line="560" w:lineRule="exact"/>
        <w:ind w:firstLineChars="200" w:firstLine="480"/>
        <w:rPr>
          <w:rFonts w:ascii="宋体" w:hAnsi="宋体"/>
          <w:sz w:val="24"/>
        </w:rPr>
      </w:pPr>
      <w:r>
        <w:rPr>
          <w:rFonts w:ascii="宋体" w:hAnsi="宋体" w:hint="eastAsia"/>
          <w:sz w:val="24"/>
        </w:rPr>
        <w:t>详见投标邀请</w:t>
      </w:r>
    </w:p>
    <w:p w:rsidR="00450580" w:rsidRDefault="00450580">
      <w:pPr>
        <w:snapToGrid w:val="0"/>
        <w:spacing w:line="560" w:lineRule="exact"/>
        <w:ind w:firstLineChars="200" w:firstLine="480"/>
        <w:rPr>
          <w:rFonts w:ascii="宋体" w:hAnsi="宋体"/>
          <w:sz w:val="24"/>
        </w:rPr>
      </w:pPr>
    </w:p>
    <w:p w:rsidR="00450580" w:rsidRDefault="007B50A1">
      <w:pPr>
        <w:snapToGrid w:val="0"/>
        <w:spacing w:line="560" w:lineRule="exact"/>
        <w:ind w:firstLineChars="200" w:firstLine="482"/>
        <w:rPr>
          <w:rFonts w:ascii="宋体" w:hAnsi="宋体"/>
          <w:b/>
          <w:sz w:val="24"/>
        </w:rPr>
      </w:pPr>
      <w:r>
        <w:rPr>
          <w:rFonts w:ascii="宋体" w:hAnsi="宋体" w:hint="eastAsia"/>
          <w:b/>
          <w:sz w:val="24"/>
        </w:rPr>
        <w:t>三、投标费用</w:t>
      </w:r>
    </w:p>
    <w:p w:rsidR="00450580" w:rsidRDefault="007B50A1">
      <w:pPr>
        <w:snapToGrid w:val="0"/>
        <w:spacing w:line="560" w:lineRule="exact"/>
        <w:ind w:firstLineChars="200" w:firstLine="480"/>
        <w:rPr>
          <w:rFonts w:ascii="宋体" w:hAnsi="宋体"/>
          <w:sz w:val="24"/>
        </w:rPr>
      </w:pPr>
      <w:r>
        <w:rPr>
          <w:rFonts w:ascii="宋体" w:hAnsi="宋体"/>
          <w:sz w:val="24"/>
        </w:rPr>
        <w:t>无论招投标结果如何，投标人应自行承担</w:t>
      </w:r>
      <w:r>
        <w:rPr>
          <w:rFonts w:ascii="宋体" w:hAnsi="宋体" w:hint="eastAsia"/>
          <w:sz w:val="24"/>
        </w:rPr>
        <w:t>所有与准备和参加投标有关的一切费用，</w:t>
      </w:r>
      <w:r>
        <w:rPr>
          <w:rFonts w:ascii="宋体" w:hAnsi="宋体"/>
          <w:sz w:val="24"/>
        </w:rPr>
        <w:t>招标人对上述费用不负任何责任。</w:t>
      </w:r>
    </w:p>
    <w:p w:rsidR="00450580" w:rsidRDefault="00450580">
      <w:pPr>
        <w:snapToGrid w:val="0"/>
        <w:spacing w:line="560" w:lineRule="exact"/>
        <w:ind w:firstLineChars="200" w:firstLine="480"/>
        <w:rPr>
          <w:rFonts w:ascii="宋体" w:hAnsi="宋体"/>
          <w:sz w:val="24"/>
        </w:rPr>
      </w:pPr>
    </w:p>
    <w:p w:rsidR="00450580" w:rsidRDefault="007B50A1">
      <w:pPr>
        <w:snapToGrid w:val="0"/>
        <w:spacing w:line="560" w:lineRule="exact"/>
        <w:ind w:firstLineChars="200" w:firstLine="482"/>
        <w:rPr>
          <w:rFonts w:ascii="宋体" w:hAnsi="宋体"/>
          <w:b/>
          <w:sz w:val="24"/>
        </w:rPr>
      </w:pPr>
      <w:r>
        <w:rPr>
          <w:rFonts w:ascii="宋体" w:hAnsi="宋体" w:hint="eastAsia"/>
          <w:b/>
          <w:sz w:val="24"/>
        </w:rPr>
        <w:t>四、招标文件</w:t>
      </w:r>
    </w:p>
    <w:p w:rsidR="00450580" w:rsidRDefault="007B50A1">
      <w:pPr>
        <w:snapToGrid w:val="0"/>
        <w:spacing w:line="560" w:lineRule="exact"/>
        <w:ind w:firstLineChars="200" w:firstLine="480"/>
        <w:rPr>
          <w:rFonts w:ascii="宋体" w:hAnsi="宋体"/>
          <w:sz w:val="24"/>
        </w:rPr>
      </w:pPr>
      <w:r>
        <w:rPr>
          <w:rFonts w:ascii="宋体" w:hAnsi="宋体"/>
          <w:sz w:val="24"/>
        </w:rPr>
        <w:t xml:space="preserve">１、招标文件的组成 </w:t>
      </w:r>
    </w:p>
    <w:p w:rsidR="00450580" w:rsidRDefault="007B50A1">
      <w:pPr>
        <w:snapToGrid w:val="0"/>
        <w:spacing w:line="560" w:lineRule="exact"/>
        <w:ind w:firstLineChars="200" w:firstLine="480"/>
        <w:rPr>
          <w:rFonts w:ascii="宋体" w:hAnsi="宋体"/>
          <w:sz w:val="24"/>
        </w:rPr>
      </w:pPr>
      <w:r>
        <w:rPr>
          <w:rFonts w:ascii="宋体" w:hAnsi="宋体"/>
          <w:sz w:val="24"/>
        </w:rPr>
        <w:t>本文件及依法对本文件所作的书面</w:t>
      </w:r>
      <w:r>
        <w:rPr>
          <w:rFonts w:ascii="宋体" w:hAnsi="宋体" w:hint="eastAsia"/>
          <w:sz w:val="24"/>
        </w:rPr>
        <w:t>更正</w:t>
      </w:r>
      <w:r>
        <w:rPr>
          <w:rFonts w:ascii="宋体" w:hAnsi="宋体"/>
          <w:sz w:val="24"/>
        </w:rPr>
        <w:t>的内容均为招标文件的组成部分。</w:t>
      </w:r>
    </w:p>
    <w:p w:rsidR="00450580" w:rsidRDefault="007B50A1">
      <w:pPr>
        <w:snapToGrid w:val="0"/>
        <w:spacing w:line="560" w:lineRule="exact"/>
        <w:ind w:firstLineChars="200" w:firstLine="480"/>
        <w:rPr>
          <w:rFonts w:ascii="宋体" w:hAnsi="宋体"/>
          <w:sz w:val="24"/>
        </w:rPr>
      </w:pPr>
      <w:r>
        <w:rPr>
          <w:rFonts w:ascii="宋体" w:hAnsi="宋体"/>
          <w:sz w:val="24"/>
        </w:rPr>
        <w:t>２、招标文件的</w:t>
      </w:r>
      <w:r>
        <w:rPr>
          <w:rFonts w:ascii="宋体" w:hAnsi="宋体" w:hint="eastAsia"/>
          <w:sz w:val="24"/>
        </w:rPr>
        <w:t>更正</w:t>
      </w:r>
    </w:p>
    <w:p w:rsidR="00450580" w:rsidRDefault="007B50A1">
      <w:pPr>
        <w:snapToGrid w:val="0"/>
        <w:spacing w:line="560" w:lineRule="exact"/>
        <w:ind w:firstLineChars="200" w:firstLine="480"/>
        <w:rPr>
          <w:rFonts w:ascii="宋体" w:hAnsi="宋体"/>
          <w:sz w:val="24"/>
        </w:rPr>
      </w:pPr>
      <w:r>
        <w:rPr>
          <w:rFonts w:ascii="宋体" w:hAnsi="宋体"/>
          <w:sz w:val="24"/>
        </w:rPr>
        <w:t>投标人在收到招标文件后，如有疑问需要</w:t>
      </w:r>
      <w:r>
        <w:rPr>
          <w:rFonts w:ascii="宋体" w:hAnsi="宋体" w:hint="eastAsia"/>
          <w:sz w:val="24"/>
        </w:rPr>
        <w:t>询问和</w:t>
      </w:r>
      <w:r>
        <w:rPr>
          <w:rFonts w:ascii="宋体" w:hAnsi="宋体"/>
          <w:sz w:val="24"/>
        </w:rPr>
        <w:t>澄清，应在</w:t>
      </w:r>
      <w:r>
        <w:rPr>
          <w:rFonts w:ascii="宋体" w:hAnsi="宋体" w:hint="eastAsia"/>
          <w:sz w:val="24"/>
        </w:rPr>
        <w:t>投标截止时间的</w:t>
      </w:r>
      <w:r>
        <w:rPr>
          <w:rFonts w:ascii="宋体" w:hAnsi="宋体" w:hint="eastAsia"/>
          <w:b/>
          <w:sz w:val="24"/>
          <w:u w:val="single"/>
        </w:rPr>
        <w:t>15日</w:t>
      </w:r>
      <w:r>
        <w:rPr>
          <w:rFonts w:ascii="宋体" w:hAnsi="宋体"/>
          <w:b/>
          <w:sz w:val="24"/>
          <w:u w:val="single"/>
        </w:rPr>
        <w:t>前</w:t>
      </w:r>
      <w:r>
        <w:rPr>
          <w:rFonts w:ascii="宋体" w:hAnsi="宋体"/>
          <w:sz w:val="24"/>
        </w:rPr>
        <w:t>以书面形式向招标人提出，如无疑问,视作投标人</w:t>
      </w:r>
      <w:proofErr w:type="gramStart"/>
      <w:r>
        <w:rPr>
          <w:rFonts w:ascii="宋体" w:hAnsi="宋体"/>
          <w:sz w:val="24"/>
        </w:rPr>
        <w:t>完全响应</w:t>
      </w:r>
      <w:proofErr w:type="gramEnd"/>
      <w:r>
        <w:rPr>
          <w:rFonts w:ascii="宋体" w:hAnsi="宋体"/>
          <w:sz w:val="24"/>
        </w:rPr>
        <w:t>招标文件的条款和要求。招标人</w:t>
      </w:r>
      <w:proofErr w:type="gramStart"/>
      <w:r>
        <w:rPr>
          <w:rFonts w:ascii="宋体" w:hAnsi="宋体"/>
          <w:sz w:val="24"/>
        </w:rPr>
        <w:t>作出</w:t>
      </w:r>
      <w:proofErr w:type="gramEnd"/>
      <w:r>
        <w:rPr>
          <w:rFonts w:ascii="宋体" w:hAnsi="宋体"/>
          <w:sz w:val="24"/>
        </w:rPr>
        <w:t>的澄清</w:t>
      </w:r>
      <w:r>
        <w:rPr>
          <w:rFonts w:ascii="宋体" w:hAnsi="宋体" w:hint="eastAsia"/>
          <w:sz w:val="24"/>
        </w:rPr>
        <w:t>或</w:t>
      </w:r>
      <w:r>
        <w:rPr>
          <w:rFonts w:ascii="宋体" w:hAnsi="宋体"/>
          <w:sz w:val="24"/>
        </w:rPr>
        <w:t>修改将</w:t>
      </w:r>
      <w:r>
        <w:rPr>
          <w:rFonts w:ascii="宋体" w:hAnsi="宋体" w:hint="eastAsia"/>
          <w:sz w:val="24"/>
        </w:rPr>
        <w:t>以更正</w:t>
      </w:r>
      <w:r>
        <w:rPr>
          <w:rFonts w:ascii="宋体" w:hAnsi="宋体"/>
          <w:sz w:val="24"/>
        </w:rPr>
        <w:t>公告</w:t>
      </w:r>
      <w:r>
        <w:rPr>
          <w:rFonts w:ascii="宋体" w:hAnsi="宋体" w:hint="eastAsia"/>
          <w:sz w:val="24"/>
        </w:rPr>
        <w:t>形式</w:t>
      </w:r>
      <w:r>
        <w:rPr>
          <w:rFonts w:ascii="宋体" w:hAnsi="宋体"/>
          <w:sz w:val="24"/>
        </w:rPr>
        <w:t>通知所有投标人。</w:t>
      </w:r>
    </w:p>
    <w:p w:rsidR="00450580" w:rsidRDefault="007B50A1">
      <w:pPr>
        <w:snapToGrid w:val="0"/>
        <w:spacing w:line="560" w:lineRule="exact"/>
        <w:ind w:firstLineChars="200" w:firstLine="480"/>
        <w:rPr>
          <w:rFonts w:ascii="宋体" w:hAnsi="宋体"/>
          <w:sz w:val="24"/>
        </w:rPr>
      </w:pPr>
      <w:r>
        <w:rPr>
          <w:rFonts w:ascii="宋体" w:hAnsi="宋体"/>
          <w:sz w:val="24"/>
        </w:rPr>
        <w:t>招标文件各项条款最终解释权归常州市政府采购中心，投标人对招标人提供的招标文件所做出的推论、解释和结论，招标人概不负责。投标人由于对招标文件的任何推论和误解以及招标人对有关问题的口头解释所造成的后果，均由投标人自负。</w:t>
      </w:r>
    </w:p>
    <w:p w:rsidR="00450580" w:rsidRDefault="007B50A1">
      <w:pPr>
        <w:snapToGrid w:val="0"/>
        <w:spacing w:line="560" w:lineRule="exact"/>
        <w:ind w:firstLineChars="200" w:firstLine="480"/>
        <w:rPr>
          <w:rFonts w:ascii="宋体" w:hAnsi="宋体"/>
          <w:sz w:val="24"/>
        </w:rPr>
      </w:pPr>
      <w:r>
        <w:rPr>
          <w:rFonts w:ascii="宋体" w:hAnsi="宋体"/>
          <w:sz w:val="24"/>
        </w:rPr>
        <w:t>招标人有权对已发出的招标文件进行必要的澄清或</w:t>
      </w:r>
      <w:r>
        <w:rPr>
          <w:rFonts w:ascii="宋体" w:hAnsi="宋体" w:hint="eastAsia"/>
          <w:sz w:val="24"/>
        </w:rPr>
        <w:t>修改</w:t>
      </w:r>
      <w:r>
        <w:rPr>
          <w:rFonts w:ascii="宋体" w:hAnsi="宋体"/>
          <w:sz w:val="24"/>
        </w:rPr>
        <w:t>，并</w:t>
      </w:r>
      <w:r>
        <w:rPr>
          <w:rFonts w:ascii="宋体" w:hAnsi="宋体" w:hint="eastAsia"/>
          <w:sz w:val="24"/>
        </w:rPr>
        <w:t>以更正公告形式</w:t>
      </w:r>
      <w:r>
        <w:rPr>
          <w:rFonts w:ascii="宋体" w:hAnsi="宋体"/>
          <w:sz w:val="24"/>
        </w:rPr>
        <w:t>通知所有投标人。</w:t>
      </w:r>
    </w:p>
    <w:p w:rsidR="00450580" w:rsidRDefault="007B50A1">
      <w:pPr>
        <w:snapToGrid w:val="0"/>
        <w:spacing w:line="560" w:lineRule="exact"/>
        <w:ind w:firstLineChars="200" w:firstLine="480"/>
        <w:rPr>
          <w:rFonts w:ascii="宋体" w:hAnsi="宋体"/>
          <w:sz w:val="24"/>
        </w:rPr>
      </w:pPr>
      <w:r>
        <w:rPr>
          <w:rFonts w:ascii="宋体" w:hAnsi="宋体"/>
          <w:sz w:val="24"/>
        </w:rPr>
        <w:lastRenderedPageBreak/>
        <w:t>招标人可视具体情况，延长投标截止时间和开标时间，并</w:t>
      </w:r>
      <w:r>
        <w:rPr>
          <w:rFonts w:ascii="宋体" w:hAnsi="宋体" w:hint="eastAsia"/>
          <w:sz w:val="24"/>
        </w:rPr>
        <w:t>以更正公告形式</w:t>
      </w:r>
      <w:r>
        <w:rPr>
          <w:rFonts w:ascii="宋体" w:hAnsi="宋体"/>
          <w:sz w:val="24"/>
        </w:rPr>
        <w:t>通知所有投标人。</w:t>
      </w:r>
    </w:p>
    <w:p w:rsidR="00450580" w:rsidRDefault="007B50A1">
      <w:pPr>
        <w:snapToGrid w:val="0"/>
        <w:spacing w:line="560" w:lineRule="exact"/>
        <w:ind w:firstLineChars="200" w:firstLine="480"/>
        <w:rPr>
          <w:rFonts w:ascii="宋体" w:hAnsi="宋体"/>
          <w:sz w:val="24"/>
        </w:rPr>
      </w:pPr>
      <w:r>
        <w:rPr>
          <w:rFonts w:ascii="宋体" w:hAnsi="宋体" w:hint="eastAsia"/>
          <w:sz w:val="24"/>
        </w:rPr>
        <w:t>更正公告</w:t>
      </w:r>
      <w:r>
        <w:rPr>
          <w:rFonts w:ascii="宋体" w:hAnsi="宋体"/>
          <w:sz w:val="24"/>
        </w:rPr>
        <w:t>以</w:t>
      </w:r>
      <w:r>
        <w:rPr>
          <w:rFonts w:ascii="宋体" w:hAnsi="宋体" w:hint="eastAsia"/>
          <w:sz w:val="24"/>
        </w:rPr>
        <w:t>江苏省政府采购网和</w:t>
      </w:r>
      <w:r>
        <w:rPr>
          <w:rFonts w:ascii="宋体" w:hAnsi="宋体"/>
          <w:sz w:val="24"/>
        </w:rPr>
        <w:t>常州</w:t>
      </w:r>
      <w:r>
        <w:rPr>
          <w:rFonts w:ascii="宋体" w:hAnsi="宋体" w:hint="eastAsia"/>
          <w:sz w:val="24"/>
        </w:rPr>
        <w:t>市</w:t>
      </w:r>
      <w:r>
        <w:rPr>
          <w:rFonts w:ascii="宋体" w:hAnsi="宋体"/>
          <w:sz w:val="24"/>
        </w:rPr>
        <w:t>政府采购网所发布的为准。</w:t>
      </w:r>
    </w:p>
    <w:p w:rsidR="00450580" w:rsidRDefault="007B50A1">
      <w:pPr>
        <w:snapToGrid w:val="0"/>
        <w:spacing w:line="560" w:lineRule="exact"/>
        <w:ind w:firstLineChars="200" w:firstLine="482"/>
        <w:rPr>
          <w:rFonts w:ascii="宋体" w:hAnsi="宋体"/>
          <w:b/>
          <w:sz w:val="24"/>
        </w:rPr>
      </w:pPr>
      <w:r>
        <w:rPr>
          <w:rFonts w:ascii="宋体" w:hAnsi="宋体" w:hint="eastAsia"/>
          <w:b/>
          <w:sz w:val="24"/>
        </w:rPr>
        <w:t>3、招标文件中采购需求部分（第七章、第八章以及投标人资格要求）由采购人负责制定，对该部分内容有询问或者质疑（投诉）的，投标人向采购人书面提出，由采购人负责接收和回复。</w:t>
      </w:r>
    </w:p>
    <w:p w:rsidR="00450580" w:rsidRDefault="00450580">
      <w:pPr>
        <w:snapToGrid w:val="0"/>
        <w:spacing w:line="560" w:lineRule="exact"/>
        <w:ind w:firstLineChars="200" w:firstLine="480"/>
        <w:rPr>
          <w:rFonts w:ascii="宋体" w:hAnsi="宋体"/>
          <w:sz w:val="24"/>
        </w:rPr>
      </w:pPr>
    </w:p>
    <w:p w:rsidR="00450580" w:rsidRDefault="007B50A1">
      <w:pPr>
        <w:snapToGrid w:val="0"/>
        <w:spacing w:line="560" w:lineRule="exact"/>
        <w:ind w:firstLineChars="200" w:firstLine="482"/>
        <w:rPr>
          <w:rFonts w:ascii="宋体" w:hAnsi="宋体"/>
          <w:b/>
          <w:sz w:val="24"/>
        </w:rPr>
      </w:pPr>
      <w:r>
        <w:rPr>
          <w:rFonts w:ascii="宋体" w:hAnsi="宋体" w:hint="eastAsia"/>
          <w:b/>
          <w:sz w:val="24"/>
        </w:rPr>
        <w:t>五、投标人的义务</w:t>
      </w:r>
    </w:p>
    <w:p w:rsidR="00450580" w:rsidRDefault="007B50A1">
      <w:pPr>
        <w:snapToGrid w:val="0"/>
        <w:spacing w:line="560" w:lineRule="exact"/>
        <w:ind w:firstLineChars="200" w:firstLine="480"/>
        <w:rPr>
          <w:rFonts w:ascii="宋体" w:hAnsi="宋体"/>
          <w:sz w:val="24"/>
        </w:rPr>
      </w:pPr>
      <w:r>
        <w:rPr>
          <w:rFonts w:ascii="宋体" w:hAnsi="宋体" w:hint="eastAsia"/>
          <w:sz w:val="24"/>
        </w:rPr>
        <w:t>1</w:t>
      </w:r>
      <w:r>
        <w:rPr>
          <w:rFonts w:ascii="宋体" w:hAnsi="宋体"/>
          <w:sz w:val="24"/>
        </w:rPr>
        <w:t>、投标人应当认真阅读招标文件，完全明了招标项目之名称、用途、数量、质量和交货日期，完全明了投标人所应具备的资格条件。</w:t>
      </w:r>
    </w:p>
    <w:p w:rsidR="00450580" w:rsidRDefault="007B50A1">
      <w:pPr>
        <w:snapToGrid w:val="0"/>
        <w:spacing w:line="560" w:lineRule="exact"/>
        <w:ind w:firstLineChars="200" w:firstLine="480"/>
        <w:rPr>
          <w:rFonts w:ascii="宋体" w:hAnsi="宋体"/>
          <w:sz w:val="24"/>
        </w:rPr>
      </w:pPr>
      <w:r>
        <w:rPr>
          <w:rFonts w:ascii="宋体" w:hAnsi="宋体" w:hint="eastAsia"/>
          <w:sz w:val="24"/>
        </w:rPr>
        <w:t>2</w:t>
      </w:r>
      <w:r>
        <w:rPr>
          <w:rFonts w:ascii="宋体" w:hAnsi="宋体"/>
          <w:sz w:val="24"/>
        </w:rPr>
        <w:t>、投标人应当按照招标文件的要求编制投标文件。投标文件应对招标文件提出的实质性要求和条件</w:t>
      </w:r>
      <w:proofErr w:type="gramStart"/>
      <w:r>
        <w:rPr>
          <w:rFonts w:ascii="宋体" w:hAnsi="宋体"/>
          <w:sz w:val="24"/>
        </w:rPr>
        <w:t>作出</w:t>
      </w:r>
      <w:proofErr w:type="gramEnd"/>
      <w:r>
        <w:rPr>
          <w:rFonts w:ascii="宋体" w:hAnsi="宋体"/>
          <w:sz w:val="24"/>
        </w:rPr>
        <w:t>完全响应。</w:t>
      </w:r>
    </w:p>
    <w:p w:rsidR="00450580" w:rsidRDefault="007B50A1">
      <w:pPr>
        <w:snapToGrid w:val="0"/>
        <w:spacing w:line="560" w:lineRule="exact"/>
        <w:ind w:firstLineChars="200" w:firstLine="480"/>
        <w:rPr>
          <w:rFonts w:ascii="宋体" w:hAnsi="宋体"/>
          <w:sz w:val="24"/>
        </w:rPr>
      </w:pPr>
      <w:r>
        <w:rPr>
          <w:rFonts w:ascii="宋体" w:hAnsi="宋体" w:hint="eastAsia"/>
          <w:sz w:val="24"/>
        </w:rPr>
        <w:t>3</w:t>
      </w:r>
      <w:r>
        <w:rPr>
          <w:rFonts w:ascii="宋体" w:hAnsi="宋体"/>
          <w:sz w:val="24"/>
        </w:rPr>
        <w:t>、投标人应在投标截止时间前，将密封的投标文件送达投标地点。</w:t>
      </w:r>
    </w:p>
    <w:p w:rsidR="00450580" w:rsidRDefault="007B50A1">
      <w:pPr>
        <w:snapToGrid w:val="0"/>
        <w:spacing w:line="560" w:lineRule="exact"/>
        <w:ind w:firstLineChars="200" w:firstLine="480"/>
        <w:rPr>
          <w:rFonts w:ascii="宋体" w:hAnsi="宋体"/>
          <w:sz w:val="24"/>
        </w:rPr>
      </w:pPr>
      <w:r>
        <w:rPr>
          <w:rFonts w:ascii="宋体" w:hAnsi="宋体" w:hint="eastAsia"/>
          <w:sz w:val="24"/>
        </w:rPr>
        <w:t>4</w:t>
      </w:r>
      <w:r>
        <w:rPr>
          <w:rFonts w:ascii="宋体" w:hAnsi="宋体"/>
          <w:sz w:val="24"/>
        </w:rPr>
        <w:t>、投标人不得相互串通投标报价，不得排挤其他投标人的公平竞争，损害招标人或者其他投标人合法权益。投标人不得与招标人串通投标，损害国家利益，公众利益或者他人的合法权益。</w:t>
      </w:r>
    </w:p>
    <w:p w:rsidR="00450580" w:rsidRDefault="007B50A1">
      <w:pPr>
        <w:snapToGrid w:val="0"/>
        <w:spacing w:line="560" w:lineRule="exact"/>
        <w:ind w:firstLineChars="200" w:firstLine="480"/>
        <w:rPr>
          <w:rFonts w:ascii="宋体" w:hAnsi="宋体"/>
          <w:sz w:val="24"/>
        </w:rPr>
      </w:pPr>
      <w:r>
        <w:rPr>
          <w:rFonts w:ascii="宋体" w:hAnsi="宋体" w:hint="eastAsia"/>
          <w:sz w:val="24"/>
        </w:rPr>
        <w:t>有下列情形之一的，视为投标人串通投标，其投标无效：</w:t>
      </w:r>
    </w:p>
    <w:p w:rsidR="00450580" w:rsidRDefault="007B50A1">
      <w:pPr>
        <w:snapToGrid w:val="0"/>
        <w:spacing w:line="560" w:lineRule="exact"/>
        <w:ind w:firstLineChars="200" w:firstLine="480"/>
        <w:rPr>
          <w:rFonts w:ascii="宋体" w:hAnsi="宋体"/>
          <w:sz w:val="24"/>
        </w:rPr>
      </w:pPr>
      <w:r>
        <w:rPr>
          <w:rFonts w:ascii="宋体" w:hAnsi="宋体" w:hint="eastAsia"/>
          <w:sz w:val="24"/>
        </w:rPr>
        <w:t>（一）不同投标人的投标文件由同一单位或者个人编制；</w:t>
      </w:r>
    </w:p>
    <w:p w:rsidR="00450580" w:rsidRDefault="007B50A1">
      <w:pPr>
        <w:snapToGrid w:val="0"/>
        <w:spacing w:line="560" w:lineRule="exact"/>
        <w:ind w:firstLineChars="200" w:firstLine="480"/>
        <w:rPr>
          <w:rFonts w:ascii="宋体" w:hAnsi="宋体"/>
          <w:sz w:val="24"/>
        </w:rPr>
      </w:pPr>
      <w:r>
        <w:rPr>
          <w:rFonts w:ascii="宋体" w:hAnsi="宋体" w:hint="eastAsia"/>
          <w:sz w:val="24"/>
        </w:rPr>
        <w:t>（二）不同投标人委托同一单位或者个人办理投标事宜；</w:t>
      </w:r>
    </w:p>
    <w:p w:rsidR="00450580" w:rsidRDefault="007B50A1">
      <w:pPr>
        <w:snapToGrid w:val="0"/>
        <w:spacing w:line="560" w:lineRule="exact"/>
        <w:ind w:firstLineChars="200" w:firstLine="480"/>
        <w:rPr>
          <w:rFonts w:ascii="宋体" w:hAnsi="宋体"/>
          <w:sz w:val="24"/>
        </w:rPr>
      </w:pPr>
      <w:r>
        <w:rPr>
          <w:rFonts w:ascii="宋体" w:hAnsi="宋体" w:hint="eastAsia"/>
          <w:sz w:val="24"/>
        </w:rPr>
        <w:t>（三）不同投标人的投标文件载明的项目管理成员或者联系人员为同一人；</w:t>
      </w:r>
    </w:p>
    <w:p w:rsidR="00450580" w:rsidRDefault="007B50A1">
      <w:pPr>
        <w:snapToGrid w:val="0"/>
        <w:spacing w:line="560" w:lineRule="exact"/>
        <w:ind w:firstLineChars="200" w:firstLine="480"/>
        <w:rPr>
          <w:rFonts w:ascii="宋体" w:hAnsi="宋体"/>
          <w:sz w:val="24"/>
        </w:rPr>
      </w:pPr>
      <w:r>
        <w:rPr>
          <w:rFonts w:ascii="宋体" w:hAnsi="宋体" w:hint="eastAsia"/>
          <w:sz w:val="24"/>
        </w:rPr>
        <w:t>（四）不同投标人的投标文件异常一致或者投标报价呈规律性差异；</w:t>
      </w:r>
    </w:p>
    <w:p w:rsidR="00450580" w:rsidRDefault="007B50A1">
      <w:pPr>
        <w:snapToGrid w:val="0"/>
        <w:spacing w:line="560" w:lineRule="exact"/>
        <w:ind w:firstLineChars="200" w:firstLine="480"/>
        <w:rPr>
          <w:rFonts w:ascii="宋体" w:hAnsi="宋体"/>
          <w:sz w:val="24"/>
        </w:rPr>
      </w:pPr>
      <w:r>
        <w:rPr>
          <w:rFonts w:ascii="宋体" w:hAnsi="宋体" w:hint="eastAsia"/>
          <w:sz w:val="24"/>
        </w:rPr>
        <w:t>（五）不同投标人的投标文件相互混装；</w:t>
      </w:r>
    </w:p>
    <w:p w:rsidR="00450580" w:rsidRDefault="007B50A1">
      <w:pPr>
        <w:snapToGrid w:val="0"/>
        <w:spacing w:line="560" w:lineRule="exact"/>
        <w:ind w:firstLineChars="200" w:firstLine="480"/>
        <w:rPr>
          <w:rFonts w:ascii="宋体" w:hAnsi="宋体"/>
          <w:sz w:val="24"/>
        </w:rPr>
      </w:pPr>
      <w:r>
        <w:rPr>
          <w:rFonts w:ascii="宋体" w:hAnsi="宋体" w:hint="eastAsia"/>
          <w:sz w:val="24"/>
        </w:rPr>
        <w:t>（六）不同投标人的投标保证金从同一单位或者个人的账户转出。</w:t>
      </w:r>
    </w:p>
    <w:p w:rsidR="00450580" w:rsidRDefault="007B50A1">
      <w:pPr>
        <w:snapToGrid w:val="0"/>
        <w:spacing w:line="360" w:lineRule="auto"/>
        <w:ind w:firstLineChars="200" w:firstLine="480"/>
        <w:rPr>
          <w:rFonts w:ascii="宋体" w:hAnsi="宋体"/>
          <w:b/>
          <w:snapToGrid w:val="0"/>
          <w:spacing w:val="-6"/>
          <w:kern w:val="0"/>
          <w:sz w:val="22"/>
        </w:rPr>
      </w:pPr>
      <w:r>
        <w:rPr>
          <w:rFonts w:ascii="宋体" w:hAnsi="宋体" w:hint="eastAsia"/>
          <w:sz w:val="24"/>
        </w:rPr>
        <w:t>5</w:t>
      </w:r>
      <w:r>
        <w:rPr>
          <w:rFonts w:ascii="宋体" w:hAnsi="宋体"/>
          <w:sz w:val="24"/>
        </w:rPr>
        <w:t>、投标人在投标截止时间前，对所提交的投标文件可以补充、修改或者撤回，并书面通知招标人。补充、修改的内容为投标文件的组成部分。</w:t>
      </w:r>
    </w:p>
    <w:p w:rsidR="00450580" w:rsidRDefault="007B50A1">
      <w:pPr>
        <w:pStyle w:val="1"/>
        <w:snapToGrid w:val="0"/>
        <w:spacing w:line="360" w:lineRule="auto"/>
        <w:ind w:left="0" w:firstLine="0"/>
        <w:rPr>
          <w:rFonts w:ascii="黑体" w:hAnsi="黑体" w:cs="黑体"/>
          <w:b w:val="0"/>
          <w:bCs/>
          <w:snapToGrid w:val="0"/>
          <w:spacing w:val="-6"/>
          <w:szCs w:val="44"/>
        </w:rPr>
      </w:pPr>
      <w:bookmarkStart w:id="8" w:name="_Toc288738330"/>
      <w:bookmarkStart w:id="9" w:name="_Toc10464681"/>
      <w:bookmarkStart w:id="10" w:name="_Toc288738798"/>
      <w:bookmarkStart w:id="11" w:name="_Toc31405"/>
      <w:r>
        <w:rPr>
          <w:rFonts w:ascii="黑体" w:hAnsi="黑体" w:cs="黑体" w:hint="eastAsia"/>
          <w:b w:val="0"/>
          <w:bCs/>
          <w:snapToGrid w:val="0"/>
          <w:spacing w:val="-6"/>
          <w:szCs w:val="44"/>
        </w:rPr>
        <w:lastRenderedPageBreak/>
        <w:t>第二章 投标文件</w:t>
      </w:r>
      <w:bookmarkEnd w:id="8"/>
      <w:bookmarkEnd w:id="9"/>
      <w:bookmarkEnd w:id="10"/>
      <w:bookmarkEnd w:id="11"/>
    </w:p>
    <w:p w:rsidR="00450580" w:rsidRDefault="007B50A1">
      <w:pPr>
        <w:snapToGrid w:val="0"/>
        <w:spacing w:line="560" w:lineRule="exact"/>
        <w:ind w:firstLineChars="200" w:firstLine="482"/>
        <w:rPr>
          <w:rFonts w:ascii="宋体" w:hAnsi="宋体"/>
          <w:b/>
          <w:sz w:val="24"/>
        </w:rPr>
      </w:pPr>
      <w:bookmarkStart w:id="12" w:name="_Toc288738799"/>
      <w:bookmarkStart w:id="13" w:name="_Toc288738331"/>
      <w:bookmarkStart w:id="14" w:name="_Toc288738405"/>
      <w:r>
        <w:rPr>
          <w:rFonts w:ascii="宋体" w:hAnsi="宋体" w:hint="eastAsia"/>
          <w:b/>
          <w:sz w:val="24"/>
        </w:rPr>
        <w:t>六、投标文件组成</w:t>
      </w:r>
      <w:bookmarkEnd w:id="12"/>
      <w:bookmarkEnd w:id="13"/>
      <w:bookmarkEnd w:id="14"/>
    </w:p>
    <w:p w:rsidR="00450580" w:rsidRDefault="007B50A1">
      <w:pPr>
        <w:snapToGrid w:val="0"/>
        <w:spacing w:line="560" w:lineRule="exact"/>
        <w:ind w:firstLineChars="200" w:firstLine="480"/>
        <w:rPr>
          <w:rFonts w:ascii="宋体" w:hAnsi="宋体"/>
          <w:sz w:val="24"/>
        </w:rPr>
      </w:pPr>
      <w:r>
        <w:rPr>
          <w:rFonts w:ascii="宋体" w:hAnsi="宋体"/>
          <w:sz w:val="24"/>
        </w:rPr>
        <w:t>一式七份，一份正本，六份副本。投标文件应当符合招标文件的要求，并应包括但不限于下列内容：</w:t>
      </w:r>
    </w:p>
    <w:p w:rsidR="00450580" w:rsidRDefault="007B50A1">
      <w:pPr>
        <w:snapToGrid w:val="0"/>
        <w:spacing w:line="560" w:lineRule="exact"/>
        <w:ind w:firstLineChars="200" w:firstLine="480"/>
        <w:rPr>
          <w:rFonts w:ascii="宋体" w:hAnsi="宋体"/>
          <w:sz w:val="24"/>
        </w:rPr>
      </w:pPr>
      <w:r>
        <w:rPr>
          <w:rFonts w:ascii="宋体" w:hAnsi="宋体"/>
          <w:sz w:val="24"/>
        </w:rPr>
        <w:t>1、</w:t>
      </w:r>
      <w:r>
        <w:rPr>
          <w:rFonts w:ascii="宋体" w:hAnsi="宋体" w:hint="eastAsia"/>
          <w:sz w:val="24"/>
        </w:rPr>
        <w:t>投标人</w:t>
      </w:r>
      <w:r>
        <w:rPr>
          <w:rFonts w:ascii="宋体" w:hAnsi="宋体"/>
          <w:sz w:val="24"/>
        </w:rPr>
        <w:t>情况说明：</w:t>
      </w:r>
    </w:p>
    <w:p w:rsidR="00450580" w:rsidRDefault="007B50A1">
      <w:pPr>
        <w:snapToGrid w:val="0"/>
        <w:spacing w:line="560" w:lineRule="exact"/>
        <w:ind w:firstLineChars="200" w:firstLine="480"/>
        <w:rPr>
          <w:rFonts w:ascii="宋体" w:hAnsi="宋体"/>
          <w:sz w:val="24"/>
        </w:rPr>
      </w:pPr>
      <w:r>
        <w:rPr>
          <w:rFonts w:ascii="宋体" w:hAnsi="宋体" w:hint="eastAsia"/>
          <w:sz w:val="24"/>
        </w:rPr>
        <w:t>投标人简介（含投标人规模、银行资信、技术能力及装备水平等）、人员情况、典型项目介绍</w:t>
      </w:r>
      <w:r>
        <w:rPr>
          <w:rFonts w:ascii="宋体" w:hAnsi="宋体"/>
          <w:sz w:val="24"/>
        </w:rPr>
        <w:t>。</w:t>
      </w:r>
    </w:p>
    <w:p w:rsidR="00450580" w:rsidRDefault="007B50A1">
      <w:pPr>
        <w:snapToGrid w:val="0"/>
        <w:spacing w:line="560" w:lineRule="exact"/>
        <w:ind w:firstLineChars="200" w:firstLine="480"/>
        <w:rPr>
          <w:rFonts w:ascii="宋体" w:hAnsi="宋体"/>
          <w:sz w:val="24"/>
        </w:rPr>
      </w:pPr>
      <w:r>
        <w:rPr>
          <w:rFonts w:ascii="宋体" w:hAnsi="宋体"/>
          <w:sz w:val="24"/>
        </w:rPr>
        <w:t>2、</w:t>
      </w:r>
      <w:r>
        <w:rPr>
          <w:rFonts w:ascii="宋体" w:hAnsi="宋体" w:hint="eastAsia"/>
          <w:b/>
          <w:sz w:val="24"/>
        </w:rPr>
        <w:t>投标人资格审查材料，</w:t>
      </w:r>
      <w:r>
        <w:rPr>
          <w:rFonts w:ascii="宋体" w:hAnsi="宋体" w:hint="eastAsia"/>
          <w:b/>
          <w:bCs/>
          <w:sz w:val="24"/>
        </w:rPr>
        <w:t>证明投标人符合资格要求的证明材料包括但不限于以下材料，所有项目若有缺失或无效将可能导致投标无效且不允许在投标截止后补正，其中注明要求“原件核查”的材料，需将原件（或公证件）在投标截止时间前随同投标文件一并提交以供核查，过时不予接收，未提供的作为无效投标处理：</w:t>
      </w:r>
    </w:p>
    <w:p w:rsidR="00450580" w:rsidRDefault="007B50A1">
      <w:pPr>
        <w:snapToGrid w:val="0"/>
        <w:spacing w:line="560" w:lineRule="exact"/>
        <w:ind w:firstLineChars="200" w:firstLine="480"/>
        <w:rPr>
          <w:rFonts w:ascii="宋体" w:hAnsi="宋体"/>
          <w:sz w:val="24"/>
        </w:rPr>
      </w:pPr>
      <w:r>
        <w:rPr>
          <w:rFonts w:ascii="宋体" w:hAnsi="宋体"/>
          <w:sz w:val="24"/>
        </w:rPr>
        <w:t>1）</w:t>
      </w:r>
      <w:r>
        <w:rPr>
          <w:rFonts w:ascii="宋体" w:hAnsi="宋体" w:hint="eastAsia"/>
          <w:sz w:val="24"/>
        </w:rPr>
        <w:t>投标函（附件一）；</w:t>
      </w:r>
    </w:p>
    <w:p w:rsidR="00450580" w:rsidRDefault="007B50A1">
      <w:pPr>
        <w:snapToGrid w:val="0"/>
        <w:spacing w:line="560" w:lineRule="exact"/>
        <w:ind w:firstLineChars="200" w:firstLine="480"/>
        <w:rPr>
          <w:rFonts w:ascii="宋体" w:hAnsi="宋体"/>
          <w:sz w:val="24"/>
        </w:rPr>
      </w:pPr>
      <w:r>
        <w:rPr>
          <w:rFonts w:ascii="宋体" w:hAnsi="宋体" w:hint="eastAsia"/>
          <w:sz w:val="24"/>
        </w:rPr>
        <w:t>2</w:t>
      </w:r>
      <w:r>
        <w:rPr>
          <w:rFonts w:ascii="宋体" w:hAnsi="宋体"/>
          <w:sz w:val="24"/>
        </w:rPr>
        <w:t>）</w:t>
      </w:r>
      <w:r>
        <w:rPr>
          <w:rFonts w:ascii="宋体" w:hAnsi="宋体" w:hint="eastAsia"/>
          <w:sz w:val="24"/>
        </w:rPr>
        <w:t>法定代表人参加开标会的提供：法定代表人资格证明书（附件二）和本人身份证；委托代理人参加开标会的提供：授权委托书（附件三）和本人身份证；</w:t>
      </w:r>
    </w:p>
    <w:p w:rsidR="00450580" w:rsidRDefault="007B50A1">
      <w:pPr>
        <w:snapToGrid w:val="0"/>
        <w:spacing w:line="560" w:lineRule="exact"/>
        <w:ind w:firstLineChars="200" w:firstLine="480"/>
        <w:rPr>
          <w:rFonts w:ascii="宋体" w:hAnsi="宋体"/>
          <w:sz w:val="24"/>
        </w:rPr>
      </w:pPr>
      <w:r>
        <w:rPr>
          <w:rFonts w:ascii="宋体" w:hAnsi="宋体" w:hint="eastAsia"/>
          <w:sz w:val="24"/>
        </w:rPr>
        <w:t>3）法人或者其他组织的营业执照等证明文件，自然人的身份证明（复印件）；</w:t>
      </w:r>
    </w:p>
    <w:p w:rsidR="00450580" w:rsidRDefault="007B50A1">
      <w:pPr>
        <w:snapToGrid w:val="0"/>
        <w:spacing w:line="560" w:lineRule="exact"/>
        <w:ind w:firstLineChars="200" w:firstLine="480"/>
        <w:rPr>
          <w:rFonts w:ascii="宋体" w:hAnsi="宋体"/>
          <w:sz w:val="24"/>
        </w:rPr>
      </w:pPr>
      <w:r>
        <w:rPr>
          <w:rFonts w:ascii="宋体" w:hAnsi="宋体" w:hint="eastAsia"/>
          <w:sz w:val="24"/>
        </w:rPr>
        <w:t>4）上一年度财务状况报告（复印件，成立不满一年不需提供）；</w:t>
      </w:r>
    </w:p>
    <w:p w:rsidR="00450580" w:rsidRDefault="007B50A1">
      <w:pPr>
        <w:snapToGrid w:val="0"/>
        <w:spacing w:line="560" w:lineRule="exact"/>
        <w:ind w:firstLineChars="200" w:firstLine="480"/>
        <w:rPr>
          <w:rFonts w:ascii="宋体" w:hAnsi="宋体"/>
          <w:sz w:val="24"/>
        </w:rPr>
      </w:pPr>
      <w:r>
        <w:rPr>
          <w:rFonts w:ascii="宋体" w:hAnsi="宋体" w:hint="eastAsia"/>
          <w:sz w:val="24"/>
        </w:rPr>
        <w:t>5）依法缴纳税收和社会保障资金的相关材料（如纳税证明、社保缴费证明等，复印件）；</w:t>
      </w:r>
    </w:p>
    <w:p w:rsidR="00450580" w:rsidRDefault="007B50A1">
      <w:pPr>
        <w:snapToGrid w:val="0"/>
        <w:spacing w:line="560" w:lineRule="exact"/>
        <w:ind w:firstLineChars="200" w:firstLine="480"/>
        <w:rPr>
          <w:rFonts w:ascii="宋体" w:hAnsi="宋体"/>
          <w:sz w:val="24"/>
        </w:rPr>
      </w:pPr>
      <w:r>
        <w:rPr>
          <w:rFonts w:ascii="宋体" w:hAnsi="宋体" w:hint="eastAsia"/>
          <w:sz w:val="24"/>
        </w:rPr>
        <w:t>6）具备履行合同所必需的设备和专业技术能力的书面声明（附件四）；</w:t>
      </w:r>
    </w:p>
    <w:p w:rsidR="00450580" w:rsidRDefault="007B50A1">
      <w:pPr>
        <w:snapToGrid w:val="0"/>
        <w:spacing w:line="560" w:lineRule="exact"/>
        <w:ind w:firstLineChars="200" w:firstLine="480"/>
        <w:rPr>
          <w:rFonts w:ascii="宋体" w:hAnsi="宋体"/>
          <w:sz w:val="24"/>
        </w:rPr>
      </w:pPr>
      <w:r>
        <w:rPr>
          <w:rFonts w:ascii="宋体" w:hAnsi="宋体" w:hint="eastAsia"/>
          <w:sz w:val="24"/>
        </w:rPr>
        <w:t>7）参加政府采购活动前</w:t>
      </w:r>
      <w:r>
        <w:rPr>
          <w:rFonts w:ascii="宋体" w:hAnsi="宋体"/>
          <w:sz w:val="24"/>
        </w:rPr>
        <w:t xml:space="preserve"> 3 </w:t>
      </w:r>
      <w:r>
        <w:rPr>
          <w:rFonts w:ascii="宋体" w:hAnsi="宋体" w:hint="eastAsia"/>
          <w:sz w:val="24"/>
        </w:rPr>
        <w:t>年内在经营活动中没有重大违法记录的书面声明（附件四）；</w:t>
      </w:r>
    </w:p>
    <w:p w:rsidR="00450580" w:rsidRDefault="007B50A1">
      <w:pPr>
        <w:snapToGrid w:val="0"/>
        <w:spacing w:line="560" w:lineRule="exact"/>
        <w:ind w:firstLineChars="200" w:firstLine="480"/>
        <w:rPr>
          <w:rFonts w:ascii="宋体" w:hAnsi="宋体"/>
          <w:sz w:val="24"/>
        </w:rPr>
      </w:pPr>
      <w:r>
        <w:rPr>
          <w:rFonts w:ascii="宋体" w:hAnsi="宋体" w:hint="eastAsia"/>
          <w:sz w:val="24"/>
        </w:rPr>
        <w:t>8)</w:t>
      </w:r>
      <w:r>
        <w:rPr>
          <w:rFonts w:ascii="宋体" w:hAnsi="宋体" w:cs="仿宋_GB2312"/>
          <w:spacing w:val="2"/>
          <w:sz w:val="24"/>
          <w:lang w:val="zh-CN"/>
        </w:rPr>
        <w:t xml:space="preserve"> 投标人信用信息查询</w:t>
      </w:r>
      <w:r>
        <w:rPr>
          <w:rFonts w:ascii="宋体" w:hAnsi="宋体" w:cs="仿宋_GB2312" w:hint="eastAsia"/>
          <w:spacing w:val="2"/>
          <w:sz w:val="24"/>
          <w:lang w:val="zh-CN"/>
        </w:rPr>
        <w:t>(该项无需投标人提供，由采购人或者集</w:t>
      </w:r>
      <w:proofErr w:type="gramStart"/>
      <w:r>
        <w:rPr>
          <w:rFonts w:ascii="宋体" w:hAnsi="宋体" w:cs="仿宋_GB2312" w:hint="eastAsia"/>
          <w:spacing w:val="2"/>
          <w:sz w:val="24"/>
          <w:lang w:val="zh-CN"/>
        </w:rPr>
        <w:t>采机构</w:t>
      </w:r>
      <w:proofErr w:type="gramEnd"/>
      <w:r>
        <w:rPr>
          <w:rFonts w:ascii="宋体" w:hAnsi="宋体" w:cs="仿宋_GB2312" w:hint="eastAsia"/>
          <w:spacing w:val="2"/>
          <w:sz w:val="24"/>
          <w:lang w:val="zh-CN"/>
        </w:rPr>
        <w:t>现场查询)；</w:t>
      </w:r>
    </w:p>
    <w:p w:rsidR="00450580" w:rsidRDefault="007B50A1">
      <w:pPr>
        <w:snapToGrid w:val="0"/>
        <w:spacing w:line="560" w:lineRule="exact"/>
        <w:ind w:firstLineChars="200" w:firstLine="480"/>
        <w:rPr>
          <w:rFonts w:ascii="宋体" w:hAnsi="宋体"/>
          <w:sz w:val="24"/>
        </w:rPr>
      </w:pPr>
      <w:r>
        <w:rPr>
          <w:rFonts w:ascii="宋体" w:hAnsi="宋体" w:hint="eastAsia"/>
          <w:sz w:val="24"/>
        </w:rPr>
        <w:lastRenderedPageBreak/>
        <w:t>9</w:t>
      </w:r>
      <w:r>
        <w:rPr>
          <w:rFonts w:ascii="宋体" w:hAnsi="宋体"/>
          <w:sz w:val="24"/>
        </w:rPr>
        <w:t>）</w:t>
      </w:r>
      <w:r>
        <w:rPr>
          <w:rFonts w:ascii="宋体" w:hAnsi="宋体" w:hint="eastAsia"/>
          <w:sz w:val="24"/>
        </w:rPr>
        <w:t>投标人资格要求涉及的其它证明材料。</w:t>
      </w:r>
    </w:p>
    <w:p w:rsidR="00450580" w:rsidRDefault="007B50A1">
      <w:pPr>
        <w:snapToGrid w:val="0"/>
        <w:spacing w:line="560" w:lineRule="exact"/>
        <w:ind w:firstLineChars="200" w:firstLine="480"/>
        <w:rPr>
          <w:rFonts w:ascii="宋体" w:hAnsi="宋体"/>
          <w:sz w:val="24"/>
        </w:rPr>
      </w:pPr>
      <w:r>
        <w:rPr>
          <w:rFonts w:ascii="宋体" w:hAnsi="宋体" w:hint="eastAsia"/>
          <w:sz w:val="24"/>
        </w:rPr>
        <w:t>3、</w:t>
      </w:r>
      <w:r>
        <w:rPr>
          <w:rFonts w:ascii="宋体" w:hAnsi="宋体"/>
          <w:sz w:val="24"/>
        </w:rPr>
        <w:t>投标报价：</w:t>
      </w:r>
    </w:p>
    <w:p w:rsidR="00450580" w:rsidRDefault="007B50A1">
      <w:pPr>
        <w:snapToGrid w:val="0"/>
        <w:spacing w:line="560" w:lineRule="exact"/>
        <w:ind w:firstLineChars="200" w:firstLine="480"/>
        <w:rPr>
          <w:rFonts w:ascii="宋体" w:hAnsi="宋体"/>
          <w:sz w:val="24"/>
        </w:rPr>
      </w:pPr>
      <w:r>
        <w:rPr>
          <w:rFonts w:ascii="宋体" w:hAnsi="宋体"/>
          <w:sz w:val="24"/>
        </w:rPr>
        <w:t>投标报价的具体要求见招标文件第四章。</w:t>
      </w:r>
    </w:p>
    <w:p w:rsidR="00450580" w:rsidRDefault="007B50A1">
      <w:pPr>
        <w:snapToGrid w:val="0"/>
        <w:spacing w:line="560" w:lineRule="exact"/>
        <w:ind w:firstLineChars="200" w:firstLine="480"/>
        <w:rPr>
          <w:rFonts w:ascii="宋体" w:hAnsi="宋体"/>
          <w:sz w:val="24"/>
        </w:rPr>
      </w:pPr>
      <w:r>
        <w:rPr>
          <w:rFonts w:ascii="宋体" w:hAnsi="宋体" w:hint="eastAsia"/>
          <w:sz w:val="24"/>
        </w:rPr>
        <w:t>4</w:t>
      </w:r>
      <w:r>
        <w:rPr>
          <w:rFonts w:ascii="宋体" w:hAnsi="宋体"/>
          <w:sz w:val="24"/>
        </w:rPr>
        <w:t>、项目实施方案，应当包括</w:t>
      </w:r>
      <w:r>
        <w:rPr>
          <w:rFonts w:ascii="宋体" w:hAnsi="宋体" w:hint="eastAsia"/>
          <w:sz w:val="24"/>
        </w:rPr>
        <w:t>但不限于</w:t>
      </w:r>
      <w:r>
        <w:rPr>
          <w:rFonts w:ascii="宋体" w:hAnsi="宋体"/>
          <w:sz w:val="24"/>
        </w:rPr>
        <w:t>如下主题：</w:t>
      </w:r>
    </w:p>
    <w:p w:rsidR="00450580" w:rsidRDefault="007B50A1">
      <w:pPr>
        <w:snapToGrid w:val="0"/>
        <w:spacing w:line="560" w:lineRule="exact"/>
        <w:ind w:firstLineChars="200" w:firstLine="480"/>
        <w:rPr>
          <w:rFonts w:ascii="宋体" w:hAnsi="宋体"/>
          <w:sz w:val="24"/>
        </w:rPr>
      </w:pPr>
      <w:r>
        <w:rPr>
          <w:rFonts w:ascii="宋体" w:hAnsi="宋体"/>
          <w:sz w:val="24"/>
        </w:rPr>
        <w:t>1）项目组织实施</w:t>
      </w:r>
      <w:r>
        <w:rPr>
          <w:rFonts w:ascii="宋体" w:hAnsi="宋体" w:hint="eastAsia"/>
          <w:sz w:val="24"/>
        </w:rPr>
        <w:t>方案；</w:t>
      </w:r>
    </w:p>
    <w:p w:rsidR="00450580" w:rsidRDefault="007B50A1">
      <w:pPr>
        <w:snapToGrid w:val="0"/>
        <w:spacing w:line="560" w:lineRule="exact"/>
        <w:ind w:firstLineChars="200" w:firstLine="480"/>
        <w:rPr>
          <w:rFonts w:ascii="宋体" w:hAnsi="宋体"/>
          <w:sz w:val="24"/>
        </w:rPr>
      </w:pPr>
      <w:r>
        <w:rPr>
          <w:rFonts w:ascii="宋体" w:hAnsi="宋体" w:hint="eastAsia"/>
          <w:sz w:val="24"/>
        </w:rPr>
        <w:t>2</w:t>
      </w:r>
      <w:r>
        <w:rPr>
          <w:rFonts w:ascii="宋体" w:hAnsi="宋体"/>
          <w:sz w:val="24"/>
        </w:rPr>
        <w:t>）项目管理</w:t>
      </w:r>
      <w:r>
        <w:rPr>
          <w:rFonts w:ascii="宋体" w:hAnsi="宋体" w:hint="eastAsia"/>
          <w:sz w:val="24"/>
        </w:rPr>
        <w:t>方案；</w:t>
      </w:r>
    </w:p>
    <w:p w:rsidR="00450580" w:rsidRDefault="007B50A1">
      <w:pPr>
        <w:snapToGrid w:val="0"/>
        <w:spacing w:line="560" w:lineRule="exact"/>
        <w:ind w:firstLineChars="200" w:firstLine="480"/>
        <w:rPr>
          <w:rFonts w:ascii="宋体" w:hAnsi="宋体"/>
          <w:sz w:val="24"/>
        </w:rPr>
      </w:pPr>
      <w:r>
        <w:rPr>
          <w:rFonts w:ascii="宋体" w:hAnsi="宋体" w:hint="eastAsia"/>
          <w:sz w:val="24"/>
        </w:rPr>
        <w:t>3</w:t>
      </w:r>
      <w:r>
        <w:rPr>
          <w:rFonts w:ascii="宋体" w:hAnsi="宋体"/>
          <w:sz w:val="24"/>
        </w:rPr>
        <w:t>）</w:t>
      </w:r>
      <w:r>
        <w:rPr>
          <w:rFonts w:ascii="宋体" w:hAnsi="宋体" w:hint="eastAsia"/>
          <w:sz w:val="24"/>
        </w:rPr>
        <w:t>拟达到的标准，配备的人员、设备配置等；</w:t>
      </w:r>
    </w:p>
    <w:p w:rsidR="00450580" w:rsidRDefault="007B50A1">
      <w:pPr>
        <w:snapToGrid w:val="0"/>
        <w:spacing w:line="560" w:lineRule="exact"/>
        <w:ind w:firstLineChars="200" w:firstLine="480"/>
        <w:rPr>
          <w:rFonts w:ascii="宋体" w:hAnsi="宋体"/>
          <w:sz w:val="24"/>
        </w:rPr>
      </w:pPr>
      <w:r>
        <w:rPr>
          <w:rFonts w:ascii="宋体" w:hAnsi="宋体" w:hint="eastAsia"/>
          <w:sz w:val="24"/>
        </w:rPr>
        <w:t>4</w:t>
      </w:r>
      <w:r>
        <w:rPr>
          <w:rFonts w:ascii="宋体" w:hAnsi="宋体"/>
          <w:sz w:val="24"/>
        </w:rPr>
        <w:t>）培训</w:t>
      </w:r>
      <w:r>
        <w:rPr>
          <w:rFonts w:ascii="宋体" w:hAnsi="宋体" w:hint="eastAsia"/>
          <w:sz w:val="24"/>
        </w:rPr>
        <w:t>方案、</w:t>
      </w:r>
      <w:r>
        <w:rPr>
          <w:rFonts w:ascii="宋体" w:hAnsi="宋体"/>
          <w:sz w:val="24"/>
        </w:rPr>
        <w:t>技术支持</w:t>
      </w:r>
      <w:r>
        <w:rPr>
          <w:rFonts w:ascii="宋体" w:hAnsi="宋体" w:hint="eastAsia"/>
          <w:sz w:val="24"/>
        </w:rPr>
        <w:t>等方案；</w:t>
      </w:r>
    </w:p>
    <w:p w:rsidR="00450580" w:rsidRDefault="007B50A1">
      <w:pPr>
        <w:snapToGrid w:val="0"/>
        <w:spacing w:line="560" w:lineRule="exact"/>
        <w:ind w:firstLineChars="200" w:firstLine="480"/>
        <w:rPr>
          <w:rFonts w:ascii="宋体" w:hAnsi="宋体"/>
          <w:sz w:val="24"/>
        </w:rPr>
      </w:pPr>
      <w:r>
        <w:rPr>
          <w:rFonts w:ascii="宋体" w:hAnsi="宋体" w:hint="eastAsia"/>
          <w:sz w:val="24"/>
        </w:rPr>
        <w:t>5</w:t>
      </w:r>
      <w:r>
        <w:rPr>
          <w:rFonts w:ascii="宋体" w:hAnsi="宋体"/>
          <w:sz w:val="24"/>
        </w:rPr>
        <w:t>）优惠</w:t>
      </w:r>
      <w:r>
        <w:rPr>
          <w:rFonts w:ascii="宋体" w:hAnsi="宋体" w:hint="eastAsia"/>
          <w:sz w:val="24"/>
        </w:rPr>
        <w:t>条款或承诺；</w:t>
      </w:r>
    </w:p>
    <w:p w:rsidR="00450580" w:rsidRDefault="007B50A1">
      <w:pPr>
        <w:snapToGrid w:val="0"/>
        <w:spacing w:line="560" w:lineRule="exact"/>
        <w:ind w:firstLineChars="200" w:firstLine="480"/>
        <w:rPr>
          <w:rFonts w:ascii="宋体" w:hAnsi="宋体"/>
          <w:sz w:val="24"/>
        </w:rPr>
      </w:pPr>
      <w:r>
        <w:rPr>
          <w:rFonts w:ascii="宋体" w:hAnsi="宋体" w:hint="eastAsia"/>
          <w:sz w:val="24"/>
        </w:rPr>
        <w:t>6</w:t>
      </w:r>
      <w:r>
        <w:rPr>
          <w:rFonts w:ascii="宋体" w:hAnsi="宋体"/>
          <w:sz w:val="24"/>
        </w:rPr>
        <w:t>）其他。</w:t>
      </w:r>
    </w:p>
    <w:p w:rsidR="00450580" w:rsidRDefault="007B50A1">
      <w:pPr>
        <w:snapToGrid w:val="0"/>
        <w:spacing w:line="560" w:lineRule="exact"/>
        <w:ind w:firstLineChars="200" w:firstLine="480"/>
        <w:rPr>
          <w:rFonts w:ascii="宋体" w:hAnsi="宋体"/>
          <w:sz w:val="24"/>
        </w:rPr>
      </w:pPr>
      <w:r>
        <w:rPr>
          <w:rFonts w:ascii="宋体" w:hAnsi="宋体"/>
          <w:sz w:val="24"/>
        </w:rPr>
        <w:t>5、其他</w:t>
      </w:r>
      <w:r>
        <w:rPr>
          <w:rFonts w:ascii="宋体" w:hAnsi="宋体" w:hint="eastAsia"/>
          <w:sz w:val="24"/>
        </w:rPr>
        <w:t>评审相关材料</w:t>
      </w:r>
      <w:r>
        <w:rPr>
          <w:rFonts w:ascii="宋体" w:hAnsi="宋体"/>
          <w:sz w:val="24"/>
        </w:rPr>
        <w:t>：</w:t>
      </w:r>
    </w:p>
    <w:p w:rsidR="00450580" w:rsidRDefault="007B50A1">
      <w:pPr>
        <w:snapToGrid w:val="0"/>
        <w:spacing w:line="560" w:lineRule="exact"/>
        <w:ind w:firstLineChars="200" w:firstLine="480"/>
        <w:rPr>
          <w:rFonts w:ascii="宋体" w:hAnsi="宋体"/>
          <w:sz w:val="24"/>
        </w:rPr>
      </w:pPr>
      <w:r>
        <w:rPr>
          <w:rFonts w:ascii="宋体" w:hAnsi="宋体"/>
          <w:sz w:val="24"/>
        </w:rPr>
        <w:t>1）</w:t>
      </w:r>
      <w:r>
        <w:rPr>
          <w:rFonts w:ascii="宋体" w:hAnsi="宋体" w:hint="eastAsia"/>
          <w:sz w:val="24"/>
        </w:rPr>
        <w:t>投标人依据评分办法应提交的各类证明资料，</w:t>
      </w:r>
      <w:r>
        <w:rPr>
          <w:rFonts w:ascii="宋体" w:hAnsi="宋体" w:hint="eastAsia"/>
          <w:b/>
          <w:bCs/>
          <w:sz w:val="24"/>
        </w:rPr>
        <w:t>其中注明要求“原件核查”的材料，需将原件（或公证件）在投标截止时间前随同投标文件一并提交以供核查，过时不予接收，未提供的</w:t>
      </w:r>
      <w:r>
        <w:rPr>
          <w:rFonts w:ascii="宋体" w:hAnsi="宋体" w:hint="eastAsia"/>
          <w:b/>
          <w:sz w:val="24"/>
        </w:rPr>
        <w:t>评审中将不予计分；</w:t>
      </w:r>
    </w:p>
    <w:p w:rsidR="00450580" w:rsidRDefault="007B50A1">
      <w:pPr>
        <w:snapToGrid w:val="0"/>
        <w:spacing w:line="560" w:lineRule="exact"/>
        <w:ind w:firstLineChars="200" w:firstLine="480"/>
        <w:rPr>
          <w:rFonts w:ascii="宋体" w:hAnsi="宋体"/>
          <w:sz w:val="24"/>
        </w:rPr>
      </w:pPr>
      <w:r>
        <w:rPr>
          <w:rFonts w:ascii="宋体" w:hAnsi="宋体" w:hint="eastAsia"/>
          <w:sz w:val="24"/>
        </w:rPr>
        <w:t>2）典型项目合同；</w:t>
      </w:r>
    </w:p>
    <w:p w:rsidR="00450580" w:rsidRDefault="007B50A1">
      <w:pPr>
        <w:snapToGrid w:val="0"/>
        <w:spacing w:line="560" w:lineRule="exact"/>
        <w:ind w:firstLineChars="200" w:firstLine="480"/>
        <w:rPr>
          <w:rFonts w:ascii="宋体" w:hAnsi="宋体"/>
          <w:sz w:val="24"/>
        </w:rPr>
      </w:pPr>
      <w:r>
        <w:rPr>
          <w:rFonts w:ascii="宋体" w:hAnsi="宋体" w:hint="eastAsia"/>
          <w:sz w:val="24"/>
        </w:rPr>
        <w:t>3</w:t>
      </w:r>
      <w:r>
        <w:rPr>
          <w:rFonts w:ascii="宋体" w:hAnsi="宋体"/>
          <w:sz w:val="24"/>
        </w:rPr>
        <w:t>）投标</w:t>
      </w:r>
      <w:r>
        <w:rPr>
          <w:rFonts w:ascii="宋体" w:hAnsi="宋体" w:hint="eastAsia"/>
          <w:sz w:val="24"/>
        </w:rPr>
        <w:t>人</w:t>
      </w:r>
      <w:r>
        <w:rPr>
          <w:rFonts w:ascii="宋体" w:hAnsi="宋体"/>
          <w:sz w:val="24"/>
        </w:rPr>
        <w:t>参与本项目人员一览表，明确负责本项目的项目经理、技术负责人，提供相关人员的职称或资格证书复印件，提供项目经理、技术负责人、</w:t>
      </w:r>
      <w:r>
        <w:rPr>
          <w:rFonts w:ascii="宋体" w:hAnsi="宋体" w:hint="eastAsia"/>
          <w:sz w:val="24"/>
        </w:rPr>
        <w:t>本项目</w:t>
      </w:r>
      <w:r>
        <w:rPr>
          <w:rFonts w:ascii="宋体" w:hAnsi="宋体"/>
          <w:sz w:val="24"/>
        </w:rPr>
        <w:t>技术人员的劳动合同和社保缴费记录证明；</w:t>
      </w:r>
    </w:p>
    <w:p w:rsidR="00450580" w:rsidRDefault="007B50A1">
      <w:pPr>
        <w:snapToGrid w:val="0"/>
        <w:spacing w:line="560" w:lineRule="exact"/>
        <w:ind w:firstLineChars="200" w:firstLine="480"/>
        <w:rPr>
          <w:rFonts w:ascii="宋体" w:hAnsi="宋体"/>
          <w:sz w:val="24"/>
        </w:rPr>
      </w:pPr>
      <w:r>
        <w:rPr>
          <w:rFonts w:ascii="宋体" w:hAnsi="宋体" w:hint="eastAsia"/>
          <w:sz w:val="24"/>
        </w:rPr>
        <w:t>4</w:t>
      </w:r>
      <w:r>
        <w:rPr>
          <w:rFonts w:ascii="宋体" w:hAnsi="宋体"/>
          <w:sz w:val="24"/>
        </w:rPr>
        <w:t>)</w:t>
      </w:r>
      <w:r>
        <w:rPr>
          <w:rFonts w:ascii="宋体" w:hAnsi="宋体" w:hint="eastAsia"/>
          <w:sz w:val="24"/>
        </w:rPr>
        <w:t>投标人</w:t>
      </w:r>
      <w:r>
        <w:rPr>
          <w:rFonts w:ascii="宋体" w:hAnsi="宋体"/>
          <w:sz w:val="24"/>
        </w:rPr>
        <w:t>相关荣誉证明资料；</w:t>
      </w:r>
    </w:p>
    <w:p w:rsidR="00450580" w:rsidRDefault="007B50A1">
      <w:pPr>
        <w:snapToGrid w:val="0"/>
        <w:spacing w:line="560" w:lineRule="exact"/>
        <w:ind w:firstLineChars="200" w:firstLine="480"/>
        <w:rPr>
          <w:rFonts w:ascii="宋体" w:hAnsi="宋体"/>
          <w:color w:val="FF0000"/>
          <w:sz w:val="24"/>
        </w:rPr>
      </w:pPr>
      <w:r>
        <w:rPr>
          <w:rFonts w:ascii="宋体" w:hAnsi="宋体" w:hint="eastAsia"/>
          <w:sz w:val="24"/>
        </w:rPr>
        <w:t>5</w:t>
      </w:r>
      <w:r>
        <w:rPr>
          <w:rFonts w:ascii="宋体" w:hAnsi="宋体"/>
          <w:sz w:val="24"/>
        </w:rPr>
        <w:t>)</w:t>
      </w:r>
      <w:r>
        <w:rPr>
          <w:rFonts w:ascii="宋体" w:hAnsi="宋体" w:hint="eastAsia"/>
          <w:sz w:val="24"/>
        </w:rPr>
        <w:t>其他相关</w:t>
      </w:r>
      <w:r>
        <w:rPr>
          <w:rFonts w:ascii="宋体" w:hAnsi="宋体"/>
          <w:sz w:val="24"/>
        </w:rPr>
        <w:t>材料。</w:t>
      </w:r>
    </w:p>
    <w:p w:rsidR="00450580" w:rsidRDefault="00450580">
      <w:pPr>
        <w:snapToGrid w:val="0"/>
        <w:spacing w:line="560" w:lineRule="exact"/>
        <w:ind w:firstLineChars="200" w:firstLine="480"/>
        <w:rPr>
          <w:rFonts w:ascii="宋体" w:hAnsi="宋体"/>
          <w:sz w:val="24"/>
        </w:rPr>
      </w:pPr>
    </w:p>
    <w:p w:rsidR="00450580" w:rsidRDefault="007B50A1">
      <w:pPr>
        <w:snapToGrid w:val="0"/>
        <w:spacing w:line="560" w:lineRule="exact"/>
        <w:ind w:firstLineChars="200" w:firstLine="482"/>
        <w:rPr>
          <w:rFonts w:ascii="宋体" w:hAnsi="宋体"/>
          <w:b/>
          <w:sz w:val="24"/>
        </w:rPr>
      </w:pPr>
      <w:bookmarkStart w:id="15" w:name="_Toc288738406"/>
      <w:bookmarkStart w:id="16" w:name="_Toc288738800"/>
      <w:bookmarkStart w:id="17" w:name="_Toc288738332"/>
      <w:r>
        <w:rPr>
          <w:rFonts w:ascii="宋体" w:hAnsi="宋体" w:hint="eastAsia"/>
          <w:b/>
          <w:sz w:val="24"/>
        </w:rPr>
        <w:t>七、投标人应认真检查招标文件的内容是否齐全，如有遗漏，应及时向招标人索取，否则责任自负。</w:t>
      </w:r>
      <w:bookmarkStart w:id="18" w:name="_Toc288738407"/>
      <w:bookmarkStart w:id="19" w:name="_Toc288738333"/>
      <w:bookmarkStart w:id="20" w:name="_Toc288738801"/>
      <w:bookmarkEnd w:id="15"/>
      <w:bookmarkEnd w:id="16"/>
      <w:bookmarkEnd w:id="17"/>
    </w:p>
    <w:p w:rsidR="00450580" w:rsidRDefault="007B50A1">
      <w:pPr>
        <w:snapToGrid w:val="0"/>
        <w:spacing w:line="560" w:lineRule="exact"/>
        <w:ind w:firstLineChars="200" w:firstLine="482"/>
        <w:rPr>
          <w:rFonts w:ascii="宋体" w:hAnsi="宋体"/>
          <w:b/>
          <w:sz w:val="24"/>
        </w:rPr>
      </w:pPr>
      <w:r>
        <w:rPr>
          <w:rFonts w:ascii="宋体" w:hAnsi="宋体" w:hint="eastAsia"/>
          <w:b/>
          <w:sz w:val="24"/>
        </w:rPr>
        <w:t>八、投标文件的制作应当符合以下要求</w:t>
      </w:r>
      <w:bookmarkEnd w:id="18"/>
      <w:bookmarkEnd w:id="19"/>
      <w:bookmarkEnd w:id="20"/>
      <w:r>
        <w:rPr>
          <w:rFonts w:ascii="宋体" w:hAnsi="宋体" w:hint="eastAsia"/>
          <w:b/>
          <w:sz w:val="24"/>
        </w:rPr>
        <w:t>，否则作为无效投标文件</w:t>
      </w:r>
    </w:p>
    <w:p w:rsidR="00450580" w:rsidRDefault="007B50A1">
      <w:pPr>
        <w:snapToGrid w:val="0"/>
        <w:spacing w:line="560" w:lineRule="exact"/>
        <w:ind w:firstLineChars="200" w:firstLine="480"/>
        <w:rPr>
          <w:rFonts w:ascii="宋体" w:hAnsi="宋体"/>
          <w:sz w:val="24"/>
        </w:rPr>
      </w:pPr>
      <w:r>
        <w:rPr>
          <w:rFonts w:ascii="宋体" w:hAnsi="宋体"/>
          <w:sz w:val="24"/>
        </w:rPr>
        <w:lastRenderedPageBreak/>
        <w:t>1、投标人应准备投标文件的正本1套，副本</w:t>
      </w:r>
      <w:r>
        <w:rPr>
          <w:rFonts w:ascii="宋体" w:hAnsi="宋体" w:hint="eastAsia"/>
          <w:sz w:val="24"/>
        </w:rPr>
        <w:t>6</w:t>
      </w:r>
      <w:r>
        <w:rPr>
          <w:rFonts w:ascii="宋体" w:hAnsi="宋体"/>
          <w:sz w:val="24"/>
        </w:rPr>
        <w:t>套，在每一份投标文件上要明确注明“正本” 或“副本”字样。一旦正本和副本内容有差异，以正本为准。</w:t>
      </w:r>
    </w:p>
    <w:p w:rsidR="00450580" w:rsidRDefault="007B50A1">
      <w:pPr>
        <w:snapToGrid w:val="0"/>
        <w:spacing w:line="560" w:lineRule="exact"/>
        <w:ind w:firstLineChars="200" w:firstLine="480"/>
        <w:rPr>
          <w:rFonts w:ascii="宋体" w:hAnsi="宋体"/>
          <w:sz w:val="24"/>
        </w:rPr>
      </w:pPr>
      <w:r>
        <w:rPr>
          <w:rFonts w:ascii="宋体" w:hAnsi="宋体"/>
          <w:sz w:val="24"/>
        </w:rPr>
        <w:t>2、投标文件正本、</w:t>
      </w:r>
      <w:r>
        <w:rPr>
          <w:rFonts w:ascii="宋体" w:hAnsi="宋体" w:hint="eastAsia"/>
          <w:sz w:val="24"/>
        </w:rPr>
        <w:t>副本</w:t>
      </w:r>
      <w:r>
        <w:rPr>
          <w:rFonts w:ascii="宋体" w:hAnsi="宋体"/>
          <w:sz w:val="24"/>
        </w:rPr>
        <w:t>必须全部是打印件</w:t>
      </w:r>
      <w:r>
        <w:rPr>
          <w:rFonts w:ascii="宋体" w:hAnsi="宋体" w:hint="eastAsia"/>
          <w:sz w:val="24"/>
        </w:rPr>
        <w:t>(签字除外)</w:t>
      </w:r>
      <w:r>
        <w:rPr>
          <w:rFonts w:ascii="宋体" w:hAnsi="宋体"/>
          <w:sz w:val="24"/>
        </w:rPr>
        <w:t>。投标人应按照要求，在正本规定的地方加盖单位公章</w:t>
      </w:r>
      <w:r>
        <w:rPr>
          <w:rFonts w:ascii="宋体" w:hAnsi="宋体" w:hint="eastAsia"/>
          <w:sz w:val="24"/>
        </w:rPr>
        <w:t>以及</w:t>
      </w:r>
      <w:r>
        <w:rPr>
          <w:rFonts w:ascii="宋体" w:hAnsi="宋体"/>
          <w:sz w:val="24"/>
        </w:rPr>
        <w:t>投标人法定代表人（或其委托代理人）签字</w:t>
      </w:r>
      <w:r>
        <w:rPr>
          <w:rFonts w:ascii="宋体" w:hAnsi="宋体" w:hint="eastAsia"/>
          <w:sz w:val="24"/>
        </w:rPr>
        <w:t>。</w:t>
      </w:r>
      <w:r>
        <w:rPr>
          <w:rFonts w:ascii="宋体" w:hAnsi="宋体"/>
          <w:sz w:val="24"/>
        </w:rPr>
        <w:t>副本可通过正本复印。</w:t>
      </w:r>
    </w:p>
    <w:p w:rsidR="00450580" w:rsidRDefault="007B50A1">
      <w:pPr>
        <w:snapToGrid w:val="0"/>
        <w:spacing w:line="560" w:lineRule="exact"/>
        <w:ind w:firstLineChars="200" w:firstLine="480"/>
        <w:rPr>
          <w:rFonts w:ascii="宋体" w:hAnsi="宋体"/>
          <w:sz w:val="24"/>
        </w:rPr>
      </w:pPr>
      <w:r>
        <w:rPr>
          <w:rFonts w:ascii="宋体" w:hAnsi="宋体"/>
          <w:sz w:val="24"/>
        </w:rPr>
        <w:t>3、全套投标文件应无修改和行间插字。</w:t>
      </w:r>
    </w:p>
    <w:p w:rsidR="00450580" w:rsidRDefault="007B50A1">
      <w:pPr>
        <w:snapToGrid w:val="0"/>
        <w:spacing w:line="560" w:lineRule="exact"/>
        <w:ind w:firstLineChars="200" w:firstLine="480"/>
        <w:rPr>
          <w:rFonts w:ascii="宋体" w:hAnsi="宋体"/>
          <w:sz w:val="24"/>
        </w:rPr>
      </w:pPr>
      <w:r>
        <w:rPr>
          <w:rFonts w:ascii="宋体" w:hAnsi="宋体"/>
          <w:sz w:val="24"/>
        </w:rPr>
        <w:t>4、投标报价清晰准确，不存在影响其他投标人评分的严重错误。</w:t>
      </w:r>
    </w:p>
    <w:p w:rsidR="00450580" w:rsidRDefault="007B50A1">
      <w:pPr>
        <w:snapToGrid w:val="0"/>
        <w:spacing w:line="560" w:lineRule="exact"/>
        <w:ind w:firstLineChars="200" w:firstLine="480"/>
        <w:rPr>
          <w:rFonts w:ascii="宋体" w:hAnsi="宋体"/>
          <w:sz w:val="24"/>
        </w:rPr>
      </w:pPr>
      <w:r>
        <w:rPr>
          <w:rFonts w:ascii="宋体" w:hAnsi="宋体" w:hint="eastAsia"/>
          <w:sz w:val="24"/>
        </w:rPr>
        <w:t> </w:t>
      </w:r>
    </w:p>
    <w:p w:rsidR="00450580" w:rsidRDefault="007B50A1">
      <w:pPr>
        <w:snapToGrid w:val="0"/>
        <w:spacing w:line="560" w:lineRule="exact"/>
        <w:ind w:firstLineChars="200" w:firstLine="482"/>
        <w:rPr>
          <w:rFonts w:ascii="宋体" w:hAnsi="宋体"/>
          <w:b/>
          <w:sz w:val="24"/>
        </w:rPr>
      </w:pPr>
      <w:bookmarkStart w:id="21" w:name="_Toc288738334"/>
      <w:bookmarkStart w:id="22" w:name="_Toc288738802"/>
      <w:bookmarkStart w:id="23" w:name="_Toc288738408"/>
      <w:r>
        <w:rPr>
          <w:rFonts w:ascii="宋体" w:hAnsi="宋体" w:hint="eastAsia"/>
          <w:b/>
          <w:sz w:val="24"/>
        </w:rPr>
        <w:t>九、在投标截止时间之前的密封完好的投标均为可以接受的投标。</w:t>
      </w:r>
      <w:bookmarkEnd w:id="21"/>
      <w:bookmarkEnd w:id="22"/>
      <w:bookmarkEnd w:id="23"/>
    </w:p>
    <w:p w:rsidR="00450580" w:rsidRDefault="00450580">
      <w:pPr>
        <w:snapToGrid w:val="0"/>
        <w:spacing w:line="560" w:lineRule="exact"/>
        <w:ind w:firstLineChars="200" w:firstLine="480"/>
        <w:rPr>
          <w:rFonts w:ascii="宋体" w:hAnsi="宋体"/>
          <w:sz w:val="24"/>
        </w:rPr>
      </w:pPr>
    </w:p>
    <w:p w:rsidR="00450580" w:rsidRDefault="007B50A1">
      <w:pPr>
        <w:snapToGrid w:val="0"/>
        <w:spacing w:line="560" w:lineRule="exact"/>
        <w:ind w:firstLineChars="200" w:firstLine="482"/>
        <w:rPr>
          <w:rFonts w:ascii="宋体" w:hAnsi="宋体"/>
          <w:b/>
          <w:sz w:val="24"/>
        </w:rPr>
      </w:pPr>
      <w:bookmarkStart w:id="24" w:name="_Toc288738335"/>
      <w:bookmarkStart w:id="25" w:name="_Toc288738409"/>
      <w:bookmarkStart w:id="26" w:name="_Toc288738803"/>
      <w:r>
        <w:rPr>
          <w:rFonts w:ascii="宋体" w:hAnsi="宋体" w:hint="eastAsia"/>
          <w:b/>
          <w:sz w:val="24"/>
        </w:rPr>
        <w:t>十、投标保证金</w:t>
      </w:r>
      <w:bookmarkEnd w:id="24"/>
      <w:bookmarkEnd w:id="25"/>
      <w:bookmarkEnd w:id="26"/>
    </w:p>
    <w:p w:rsidR="00450580" w:rsidRDefault="007B50A1">
      <w:pPr>
        <w:snapToGrid w:val="0"/>
        <w:spacing w:line="560" w:lineRule="exact"/>
        <w:ind w:firstLineChars="200" w:firstLine="480"/>
        <w:rPr>
          <w:rFonts w:ascii="宋体" w:hAnsi="宋体"/>
          <w:sz w:val="24"/>
        </w:rPr>
      </w:pPr>
      <w:r>
        <w:rPr>
          <w:rFonts w:ascii="宋体" w:hAnsi="宋体"/>
          <w:sz w:val="24"/>
        </w:rPr>
        <w:t>1、投标人投标时须以自己名义按投标</w:t>
      </w:r>
      <w:r>
        <w:rPr>
          <w:rFonts w:ascii="宋体" w:hAnsi="宋体" w:hint="eastAsia"/>
          <w:sz w:val="24"/>
        </w:rPr>
        <w:t>人</w:t>
      </w:r>
      <w:r>
        <w:rPr>
          <w:rFonts w:ascii="宋体" w:hAnsi="宋体"/>
          <w:sz w:val="24"/>
        </w:rPr>
        <w:t>须知的要求在投标</w:t>
      </w:r>
      <w:r>
        <w:rPr>
          <w:rFonts w:ascii="宋体" w:hAnsi="宋体" w:hint="eastAsia"/>
          <w:sz w:val="24"/>
        </w:rPr>
        <w:t>截止时间前</w:t>
      </w:r>
      <w:r>
        <w:rPr>
          <w:rFonts w:ascii="宋体" w:hAnsi="宋体"/>
          <w:sz w:val="24"/>
        </w:rPr>
        <w:t>向招标人交纳投标保证金</w:t>
      </w:r>
      <w:r>
        <w:rPr>
          <w:rFonts w:ascii="宋体" w:hAnsi="宋体" w:hint="eastAsia"/>
          <w:b/>
          <w:sz w:val="24"/>
          <w:u w:val="single"/>
        </w:rPr>
        <w:t>30万</w:t>
      </w:r>
      <w:r>
        <w:rPr>
          <w:rFonts w:ascii="宋体" w:hAnsi="宋体"/>
          <w:b/>
          <w:sz w:val="24"/>
        </w:rPr>
        <w:t>元整</w:t>
      </w:r>
      <w:r>
        <w:rPr>
          <w:rFonts w:ascii="宋体" w:hAnsi="宋体" w:hint="eastAsia"/>
          <w:sz w:val="24"/>
        </w:rPr>
        <w:t>，不得以个人名义缴纳</w:t>
      </w:r>
      <w:r>
        <w:rPr>
          <w:rFonts w:ascii="宋体" w:hAnsi="宋体"/>
          <w:sz w:val="24"/>
        </w:rPr>
        <w:t>。</w:t>
      </w:r>
      <w:r>
        <w:rPr>
          <w:rFonts w:ascii="宋体" w:hAnsi="宋体" w:hint="eastAsia"/>
          <w:sz w:val="24"/>
        </w:rPr>
        <w:t>投标保证金</w:t>
      </w:r>
      <w:r>
        <w:rPr>
          <w:rFonts w:ascii="宋体" w:hAnsi="宋体" w:hint="eastAsia"/>
          <w:b/>
          <w:sz w:val="24"/>
        </w:rPr>
        <w:t>采用网上银行转账</w:t>
      </w:r>
      <w:r>
        <w:rPr>
          <w:rFonts w:ascii="宋体" w:hAnsi="宋体" w:hint="eastAsia"/>
          <w:sz w:val="24"/>
        </w:rPr>
        <w:t>方式，</w:t>
      </w:r>
      <w:r>
        <w:rPr>
          <w:rFonts w:ascii="宋体" w:hAnsi="宋体" w:hint="eastAsia"/>
          <w:b/>
          <w:sz w:val="24"/>
        </w:rPr>
        <w:t>以“常州市政府采购业务管理平台”的到账信息为准</w:t>
      </w:r>
      <w:r>
        <w:rPr>
          <w:rFonts w:ascii="宋体" w:hAnsi="宋体" w:hint="eastAsia"/>
          <w:sz w:val="24"/>
        </w:rPr>
        <w:t>。</w:t>
      </w:r>
    </w:p>
    <w:p w:rsidR="00450580" w:rsidRDefault="007B50A1">
      <w:pPr>
        <w:snapToGrid w:val="0"/>
        <w:spacing w:line="560" w:lineRule="exact"/>
        <w:ind w:firstLineChars="200" w:firstLine="480"/>
        <w:rPr>
          <w:rFonts w:ascii="宋体" w:hAnsi="宋体"/>
          <w:sz w:val="24"/>
        </w:rPr>
      </w:pPr>
      <w:r>
        <w:rPr>
          <w:rFonts w:ascii="宋体" w:hAnsi="宋体"/>
          <w:sz w:val="24"/>
        </w:rPr>
        <w:t>2</w:t>
      </w:r>
      <w:r>
        <w:rPr>
          <w:rFonts w:ascii="宋体" w:hAnsi="宋体" w:hint="eastAsia"/>
          <w:sz w:val="24"/>
        </w:rPr>
        <w:t>、</w:t>
      </w:r>
      <w:r>
        <w:rPr>
          <w:rFonts w:ascii="宋体" w:hAnsi="宋体"/>
          <w:sz w:val="24"/>
        </w:rPr>
        <w:t>未按要求提交投标保证金的，其投标将</w:t>
      </w:r>
      <w:r>
        <w:rPr>
          <w:rFonts w:ascii="宋体" w:hAnsi="宋体" w:hint="eastAsia"/>
          <w:sz w:val="24"/>
        </w:rPr>
        <w:t>作为</w:t>
      </w:r>
      <w:r>
        <w:rPr>
          <w:rFonts w:ascii="宋体" w:hAnsi="宋体"/>
          <w:sz w:val="24"/>
        </w:rPr>
        <w:t>无效投标</w:t>
      </w:r>
      <w:r>
        <w:rPr>
          <w:rFonts w:ascii="宋体" w:hAnsi="宋体" w:hint="eastAsia"/>
          <w:sz w:val="24"/>
        </w:rPr>
        <w:t>不予参加评审</w:t>
      </w:r>
      <w:r>
        <w:rPr>
          <w:rFonts w:ascii="宋体" w:hAnsi="宋体"/>
          <w:sz w:val="24"/>
        </w:rPr>
        <w:t>。</w:t>
      </w:r>
    </w:p>
    <w:p w:rsidR="00450580" w:rsidRDefault="007B50A1">
      <w:pPr>
        <w:snapToGrid w:val="0"/>
        <w:spacing w:line="560" w:lineRule="exact"/>
        <w:ind w:firstLineChars="200" w:firstLine="480"/>
        <w:rPr>
          <w:rFonts w:ascii="宋体" w:hAnsi="宋体"/>
          <w:sz w:val="24"/>
        </w:rPr>
      </w:pPr>
      <w:r>
        <w:rPr>
          <w:rFonts w:ascii="宋体" w:hAnsi="宋体"/>
          <w:sz w:val="24"/>
        </w:rPr>
        <w:t>3、未中标人的投标保证金将在中标通知书发出后的</w:t>
      </w:r>
      <w:r>
        <w:rPr>
          <w:rFonts w:ascii="宋体" w:hAnsi="宋体" w:hint="eastAsia"/>
          <w:sz w:val="24"/>
        </w:rPr>
        <w:t>5个工作日内</w:t>
      </w:r>
      <w:r>
        <w:rPr>
          <w:rFonts w:ascii="宋体" w:hAnsi="宋体"/>
          <w:sz w:val="24"/>
        </w:rPr>
        <w:t>予以全额退还（无息）。</w:t>
      </w:r>
    </w:p>
    <w:p w:rsidR="00450580" w:rsidRDefault="007B50A1">
      <w:pPr>
        <w:snapToGrid w:val="0"/>
        <w:spacing w:line="560" w:lineRule="exact"/>
        <w:ind w:firstLineChars="200" w:firstLine="480"/>
        <w:rPr>
          <w:rFonts w:ascii="宋体" w:hAnsi="宋体"/>
          <w:sz w:val="24"/>
        </w:rPr>
      </w:pPr>
      <w:r>
        <w:rPr>
          <w:rFonts w:ascii="宋体" w:hAnsi="宋体"/>
          <w:sz w:val="24"/>
        </w:rPr>
        <w:t>4、</w:t>
      </w:r>
      <w:r>
        <w:rPr>
          <w:rFonts w:ascii="宋体" w:hAnsi="宋体" w:hint="eastAsia"/>
          <w:sz w:val="24"/>
        </w:rPr>
        <w:t>中标人的投标保证金将在合同签约完毕后的5个工作日内全额退还（无息）</w:t>
      </w:r>
      <w:r>
        <w:rPr>
          <w:rFonts w:ascii="宋体" w:hAnsi="宋体"/>
          <w:sz w:val="24"/>
        </w:rPr>
        <w:t>。</w:t>
      </w:r>
    </w:p>
    <w:p w:rsidR="00450580" w:rsidRDefault="007B50A1">
      <w:pPr>
        <w:snapToGrid w:val="0"/>
        <w:spacing w:line="560" w:lineRule="exact"/>
        <w:ind w:firstLineChars="200" w:firstLine="480"/>
        <w:rPr>
          <w:rFonts w:ascii="宋体" w:hAnsi="宋体"/>
          <w:sz w:val="24"/>
        </w:rPr>
      </w:pPr>
      <w:r>
        <w:rPr>
          <w:rFonts w:ascii="宋体" w:hAnsi="宋体"/>
          <w:sz w:val="24"/>
        </w:rPr>
        <w:t>5、投标人出现下列情况之一</w:t>
      </w:r>
      <w:r>
        <w:rPr>
          <w:rFonts w:ascii="宋体" w:hAnsi="宋体" w:hint="eastAsia"/>
          <w:sz w:val="24"/>
        </w:rPr>
        <w:t>的</w:t>
      </w:r>
      <w:r>
        <w:rPr>
          <w:rFonts w:ascii="宋体" w:hAnsi="宋体"/>
          <w:sz w:val="24"/>
        </w:rPr>
        <w:t>，</w:t>
      </w:r>
      <w:r>
        <w:rPr>
          <w:rFonts w:ascii="宋体" w:hAnsi="宋体"/>
          <w:b/>
          <w:sz w:val="24"/>
        </w:rPr>
        <w:t>投标保证金</w:t>
      </w:r>
      <w:r>
        <w:rPr>
          <w:rFonts w:ascii="宋体" w:hAnsi="宋体" w:hint="eastAsia"/>
          <w:b/>
          <w:sz w:val="24"/>
        </w:rPr>
        <w:t>不予退还</w:t>
      </w:r>
      <w:r>
        <w:rPr>
          <w:rFonts w:ascii="宋体" w:hAnsi="宋体"/>
          <w:sz w:val="24"/>
        </w:rPr>
        <w:t>：</w:t>
      </w:r>
    </w:p>
    <w:p w:rsidR="00450580" w:rsidRDefault="007B50A1">
      <w:pPr>
        <w:snapToGrid w:val="0"/>
        <w:spacing w:line="560" w:lineRule="atLeast"/>
        <w:ind w:firstLineChars="200" w:firstLine="480"/>
        <w:rPr>
          <w:rFonts w:ascii="宋体" w:hAnsi="宋体"/>
          <w:sz w:val="24"/>
        </w:rPr>
      </w:pPr>
      <w:r>
        <w:rPr>
          <w:rFonts w:ascii="宋体" w:hAnsi="宋体" w:hint="eastAsia"/>
          <w:sz w:val="24"/>
        </w:rPr>
        <w:t>1</w:t>
      </w:r>
      <w:r>
        <w:rPr>
          <w:rFonts w:ascii="宋体" w:hAnsi="宋体"/>
          <w:sz w:val="24"/>
        </w:rPr>
        <w:t xml:space="preserve">) </w:t>
      </w:r>
      <w:r>
        <w:rPr>
          <w:rFonts w:ascii="宋体" w:hAnsi="宋体" w:hint="eastAsia"/>
          <w:sz w:val="24"/>
        </w:rPr>
        <w:t>在投标有效期内，撤</w:t>
      </w:r>
      <w:r>
        <w:rPr>
          <w:rFonts w:ascii="宋体" w:hAnsi="宋体"/>
          <w:sz w:val="24"/>
        </w:rPr>
        <w:t>回</w:t>
      </w:r>
      <w:r>
        <w:rPr>
          <w:rFonts w:ascii="宋体" w:hAnsi="宋体" w:hint="eastAsia"/>
          <w:sz w:val="24"/>
        </w:rPr>
        <w:t>投标的；</w:t>
      </w:r>
    </w:p>
    <w:p w:rsidR="00450580" w:rsidRDefault="007B50A1">
      <w:pPr>
        <w:snapToGrid w:val="0"/>
        <w:spacing w:line="560" w:lineRule="atLeast"/>
        <w:ind w:firstLineChars="200" w:firstLine="480"/>
        <w:rPr>
          <w:rFonts w:ascii="宋体" w:hAnsi="宋体"/>
          <w:sz w:val="24"/>
        </w:rPr>
      </w:pPr>
      <w:r>
        <w:rPr>
          <w:rFonts w:ascii="宋体" w:hAnsi="宋体" w:hint="eastAsia"/>
          <w:sz w:val="24"/>
        </w:rPr>
        <w:t>2</w:t>
      </w:r>
      <w:r>
        <w:rPr>
          <w:rFonts w:ascii="宋体" w:hAnsi="宋体"/>
          <w:sz w:val="24"/>
        </w:rPr>
        <w:t>)</w:t>
      </w:r>
      <w:r>
        <w:rPr>
          <w:rFonts w:ascii="宋体" w:hAnsi="宋体" w:hint="eastAsia"/>
          <w:sz w:val="24"/>
        </w:rPr>
        <w:t>中标后不按招标文件规定提交履约保证金的；</w:t>
      </w:r>
    </w:p>
    <w:p w:rsidR="00450580" w:rsidRDefault="007B50A1">
      <w:pPr>
        <w:snapToGrid w:val="0"/>
        <w:spacing w:line="560" w:lineRule="atLeast"/>
        <w:ind w:firstLineChars="200" w:firstLine="480"/>
        <w:rPr>
          <w:rFonts w:ascii="宋体" w:hAnsi="宋体"/>
          <w:sz w:val="24"/>
        </w:rPr>
      </w:pPr>
      <w:r>
        <w:rPr>
          <w:rFonts w:ascii="宋体" w:hAnsi="宋体" w:hint="eastAsia"/>
          <w:sz w:val="24"/>
        </w:rPr>
        <w:t>3</w:t>
      </w:r>
      <w:r>
        <w:rPr>
          <w:rFonts w:ascii="宋体" w:hAnsi="宋体"/>
          <w:sz w:val="24"/>
        </w:rPr>
        <w:t>)</w:t>
      </w:r>
      <w:r>
        <w:rPr>
          <w:rFonts w:ascii="宋体" w:hAnsi="宋体" w:hint="eastAsia"/>
          <w:sz w:val="24"/>
        </w:rPr>
        <w:t>中标后无正当理由不与采购人签订合同的；</w:t>
      </w:r>
    </w:p>
    <w:p w:rsidR="00450580" w:rsidRDefault="007B50A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560" w:lineRule="atLeast"/>
        <w:jc w:val="left"/>
        <w:rPr>
          <w:rFonts w:ascii="宋体" w:hAnsi="宋体"/>
          <w:sz w:val="24"/>
        </w:rPr>
      </w:pPr>
      <w:r>
        <w:rPr>
          <w:rFonts w:ascii="宋体" w:hAnsi="宋体"/>
          <w:sz w:val="24"/>
        </w:rPr>
        <w:lastRenderedPageBreak/>
        <w:t xml:space="preserve">    </w:t>
      </w:r>
      <w:r>
        <w:rPr>
          <w:rFonts w:ascii="宋体" w:hAnsi="宋体" w:hint="eastAsia"/>
          <w:sz w:val="24"/>
        </w:rPr>
        <w:t>4</w:t>
      </w:r>
      <w:r>
        <w:rPr>
          <w:rFonts w:ascii="宋体" w:hAnsi="宋体"/>
          <w:sz w:val="24"/>
        </w:rPr>
        <w:t xml:space="preserve">) </w:t>
      </w:r>
      <w:r>
        <w:rPr>
          <w:rFonts w:ascii="宋体" w:hAnsi="宋体" w:hint="eastAsia"/>
          <w:sz w:val="24"/>
        </w:rPr>
        <w:t>投标</w:t>
      </w:r>
      <w:r>
        <w:rPr>
          <w:rFonts w:ascii="宋体" w:hAnsi="宋体"/>
          <w:sz w:val="24"/>
        </w:rPr>
        <w:t>人提供的有关资料、资格证明文件被确认是不真实的或投标人之间被证实有串通（统一哄抬价格）、欺诈行为；</w:t>
      </w:r>
    </w:p>
    <w:p w:rsidR="00450580" w:rsidRDefault="007B50A1">
      <w:pPr>
        <w:snapToGrid w:val="0"/>
        <w:spacing w:line="560" w:lineRule="atLeast"/>
        <w:ind w:firstLineChars="200" w:firstLine="480"/>
        <w:rPr>
          <w:rFonts w:ascii="宋体" w:hAnsi="宋体"/>
          <w:sz w:val="24"/>
        </w:rPr>
      </w:pPr>
      <w:r>
        <w:rPr>
          <w:rFonts w:ascii="宋体" w:hAnsi="宋体" w:hint="eastAsia"/>
          <w:sz w:val="24"/>
        </w:rPr>
        <w:t>5）</w:t>
      </w:r>
      <w:r>
        <w:rPr>
          <w:rFonts w:ascii="宋体" w:hAnsi="宋体"/>
          <w:sz w:val="24"/>
        </w:rPr>
        <w:t>投标人被证明有妨碍其他人公平竞争、损害代理机构或者其他</w:t>
      </w:r>
      <w:r>
        <w:rPr>
          <w:rFonts w:ascii="宋体" w:hAnsi="宋体" w:hint="eastAsia"/>
          <w:sz w:val="24"/>
        </w:rPr>
        <w:t>投标</w:t>
      </w:r>
      <w:r>
        <w:rPr>
          <w:rFonts w:ascii="宋体" w:hAnsi="宋体"/>
          <w:sz w:val="24"/>
        </w:rPr>
        <w:t>人合法权益的；</w:t>
      </w:r>
    </w:p>
    <w:p w:rsidR="00450580" w:rsidRDefault="007B50A1">
      <w:pPr>
        <w:snapToGrid w:val="0"/>
        <w:spacing w:line="560" w:lineRule="atLeast"/>
        <w:ind w:firstLineChars="200" w:firstLine="480"/>
        <w:rPr>
          <w:rFonts w:ascii="宋体" w:hAnsi="宋体"/>
          <w:sz w:val="24"/>
        </w:rPr>
      </w:pPr>
      <w:r>
        <w:rPr>
          <w:rFonts w:ascii="宋体" w:hAnsi="宋体" w:hint="eastAsia"/>
          <w:sz w:val="24"/>
        </w:rPr>
        <w:t>6）存在违法违规行为的。</w:t>
      </w:r>
    </w:p>
    <w:p w:rsidR="00450580" w:rsidRDefault="007B50A1">
      <w:pPr>
        <w:pStyle w:val="1"/>
        <w:snapToGrid w:val="0"/>
        <w:spacing w:line="360" w:lineRule="auto"/>
        <w:ind w:left="0" w:firstLine="0"/>
        <w:rPr>
          <w:rFonts w:ascii="黑体" w:hAnsi="黑体" w:cs="黑体"/>
          <w:b w:val="0"/>
          <w:bCs/>
          <w:snapToGrid w:val="0"/>
          <w:spacing w:val="-6"/>
          <w:szCs w:val="44"/>
        </w:rPr>
      </w:pPr>
      <w:bookmarkStart w:id="27" w:name="_Toc288738804"/>
      <w:bookmarkStart w:id="28" w:name="_Toc288738336"/>
      <w:bookmarkStart w:id="29" w:name="_Toc25873"/>
      <w:bookmarkStart w:id="30" w:name="_Toc10464682"/>
      <w:r>
        <w:rPr>
          <w:rFonts w:ascii="黑体" w:hAnsi="黑体" w:cs="黑体" w:hint="eastAsia"/>
          <w:b w:val="0"/>
          <w:bCs/>
          <w:snapToGrid w:val="0"/>
          <w:spacing w:val="-6"/>
          <w:szCs w:val="44"/>
        </w:rPr>
        <w:lastRenderedPageBreak/>
        <w:t>第三章 投标文件密封和提交</w:t>
      </w:r>
      <w:bookmarkEnd w:id="27"/>
      <w:bookmarkEnd w:id="28"/>
      <w:bookmarkEnd w:id="29"/>
      <w:bookmarkEnd w:id="30"/>
    </w:p>
    <w:p w:rsidR="00450580" w:rsidRDefault="007B50A1">
      <w:pPr>
        <w:snapToGrid w:val="0"/>
        <w:spacing w:line="560" w:lineRule="exact"/>
        <w:ind w:firstLineChars="200" w:firstLine="482"/>
        <w:rPr>
          <w:rFonts w:ascii="宋体" w:hAnsi="宋体"/>
          <w:b/>
          <w:sz w:val="24"/>
        </w:rPr>
      </w:pPr>
      <w:bookmarkStart w:id="31" w:name="_Toc288738337"/>
      <w:bookmarkStart w:id="32" w:name="_Toc288738805"/>
      <w:bookmarkStart w:id="33" w:name="_Toc288738411"/>
      <w:r>
        <w:rPr>
          <w:rFonts w:ascii="宋体" w:hAnsi="宋体" w:hint="eastAsia"/>
          <w:b/>
          <w:sz w:val="24"/>
        </w:rPr>
        <w:t>十一、投标文件的密封与标志</w:t>
      </w:r>
      <w:bookmarkEnd w:id="31"/>
      <w:bookmarkEnd w:id="32"/>
      <w:bookmarkEnd w:id="33"/>
    </w:p>
    <w:p w:rsidR="00450580" w:rsidRDefault="007B50A1">
      <w:pPr>
        <w:snapToGrid w:val="0"/>
        <w:spacing w:line="560" w:lineRule="exact"/>
        <w:ind w:firstLineChars="200" w:firstLine="480"/>
        <w:rPr>
          <w:rFonts w:ascii="宋体" w:hAnsi="宋体"/>
          <w:sz w:val="24"/>
        </w:rPr>
      </w:pPr>
      <w:r>
        <w:rPr>
          <w:rFonts w:ascii="宋体" w:hAnsi="宋体"/>
          <w:sz w:val="24"/>
        </w:rPr>
        <w:t>1、投标人应将投标文件密封。</w:t>
      </w:r>
    </w:p>
    <w:p w:rsidR="00450580" w:rsidRDefault="007B50A1">
      <w:pPr>
        <w:snapToGrid w:val="0"/>
        <w:spacing w:line="560" w:lineRule="exact"/>
        <w:ind w:firstLineChars="200" w:firstLine="480"/>
        <w:rPr>
          <w:rFonts w:ascii="宋体" w:hAnsi="宋体"/>
          <w:sz w:val="24"/>
        </w:rPr>
      </w:pPr>
      <w:r>
        <w:rPr>
          <w:rFonts w:ascii="宋体" w:hAnsi="宋体"/>
          <w:sz w:val="24"/>
        </w:rPr>
        <w:t>2、所有封袋上都应写明投标人名称、招标项目名称，招标项目编号，年月日</w:t>
      </w:r>
      <w:r>
        <w:rPr>
          <w:rFonts w:ascii="宋体" w:hAnsi="宋体" w:hint="eastAsia"/>
          <w:sz w:val="24"/>
        </w:rPr>
        <w:t>，</w:t>
      </w:r>
      <w:r>
        <w:rPr>
          <w:rFonts w:ascii="宋体" w:hAnsi="宋体"/>
          <w:sz w:val="24"/>
        </w:rPr>
        <w:t>加盖投标人公章。</w:t>
      </w:r>
    </w:p>
    <w:p w:rsidR="00450580" w:rsidRDefault="007B50A1">
      <w:pPr>
        <w:snapToGrid w:val="0"/>
        <w:spacing w:line="560" w:lineRule="exact"/>
        <w:ind w:firstLineChars="200" w:firstLine="480"/>
        <w:rPr>
          <w:rFonts w:ascii="宋体" w:hAnsi="宋体"/>
          <w:sz w:val="24"/>
        </w:rPr>
      </w:pPr>
      <w:r>
        <w:rPr>
          <w:rFonts w:ascii="宋体" w:hAnsi="宋体" w:hint="eastAsia"/>
          <w:sz w:val="24"/>
        </w:rPr>
        <w:t>3</w:t>
      </w:r>
      <w:r>
        <w:rPr>
          <w:rFonts w:ascii="宋体" w:hAnsi="宋体"/>
          <w:sz w:val="24"/>
        </w:rPr>
        <w:t>、投标人</w:t>
      </w:r>
      <w:r>
        <w:rPr>
          <w:rFonts w:ascii="宋体" w:hAnsi="宋体" w:hint="eastAsia"/>
          <w:sz w:val="24"/>
        </w:rPr>
        <w:t>违反</w:t>
      </w:r>
      <w:r>
        <w:rPr>
          <w:rFonts w:ascii="宋体" w:hAnsi="宋体"/>
          <w:sz w:val="24"/>
        </w:rPr>
        <w:t>上述规定</w:t>
      </w:r>
      <w:r>
        <w:rPr>
          <w:rFonts w:ascii="宋体" w:hAnsi="宋体" w:hint="eastAsia"/>
          <w:sz w:val="24"/>
        </w:rPr>
        <w:t>的</w:t>
      </w:r>
      <w:r>
        <w:rPr>
          <w:rFonts w:ascii="宋体" w:hAnsi="宋体"/>
          <w:sz w:val="24"/>
        </w:rPr>
        <w:t>，其投标文件将被</w:t>
      </w:r>
      <w:r>
        <w:rPr>
          <w:rFonts w:ascii="宋体" w:hAnsi="宋体" w:hint="eastAsia"/>
          <w:sz w:val="24"/>
        </w:rPr>
        <w:t>作为无效投标文件，不予拆封和参加评审</w:t>
      </w:r>
      <w:r>
        <w:rPr>
          <w:rFonts w:ascii="宋体" w:hAnsi="宋体"/>
          <w:sz w:val="24"/>
        </w:rPr>
        <w:t>。</w:t>
      </w:r>
    </w:p>
    <w:p w:rsidR="00450580" w:rsidRDefault="00450580">
      <w:pPr>
        <w:snapToGrid w:val="0"/>
        <w:spacing w:line="560" w:lineRule="exact"/>
        <w:ind w:firstLineChars="200" w:firstLine="480"/>
        <w:rPr>
          <w:rFonts w:ascii="宋体" w:hAnsi="宋体"/>
          <w:sz w:val="24"/>
        </w:rPr>
      </w:pPr>
    </w:p>
    <w:p w:rsidR="00450580" w:rsidRDefault="007B50A1">
      <w:pPr>
        <w:snapToGrid w:val="0"/>
        <w:spacing w:line="560" w:lineRule="exact"/>
        <w:ind w:firstLineChars="200" w:firstLine="482"/>
        <w:rPr>
          <w:rFonts w:ascii="宋体" w:hAnsi="宋体"/>
          <w:b/>
          <w:sz w:val="24"/>
        </w:rPr>
      </w:pPr>
      <w:bookmarkStart w:id="34" w:name="_Toc288738412"/>
      <w:bookmarkStart w:id="35" w:name="_Toc288738338"/>
      <w:bookmarkStart w:id="36" w:name="_Toc288738806"/>
      <w:r>
        <w:rPr>
          <w:rFonts w:ascii="宋体" w:hAnsi="宋体" w:hint="eastAsia"/>
          <w:b/>
          <w:sz w:val="24"/>
        </w:rPr>
        <w:t>十二、投标文件提交，截止时间和地</w:t>
      </w:r>
      <w:bookmarkEnd w:id="34"/>
      <w:bookmarkEnd w:id="35"/>
      <w:bookmarkEnd w:id="36"/>
      <w:r>
        <w:rPr>
          <w:rFonts w:ascii="宋体" w:hAnsi="宋体" w:hint="eastAsia"/>
          <w:b/>
          <w:sz w:val="24"/>
        </w:rPr>
        <w:t>点</w:t>
      </w:r>
    </w:p>
    <w:p w:rsidR="00450580" w:rsidRDefault="007B50A1">
      <w:pPr>
        <w:snapToGrid w:val="0"/>
        <w:spacing w:line="560" w:lineRule="exact"/>
        <w:ind w:firstLineChars="200" w:firstLine="480"/>
        <w:rPr>
          <w:rFonts w:ascii="宋体" w:hAnsi="宋体"/>
          <w:sz w:val="24"/>
        </w:rPr>
      </w:pPr>
      <w:r>
        <w:rPr>
          <w:rFonts w:ascii="宋体" w:hAnsi="宋体" w:hint="eastAsia"/>
          <w:sz w:val="24"/>
        </w:rPr>
        <w:t>投标人须在招标公告规定的投标文件提交截止时间之前在指定地点将投标文件提交给招标人。</w:t>
      </w:r>
    </w:p>
    <w:p w:rsidR="00450580" w:rsidRDefault="007B50A1">
      <w:pPr>
        <w:spacing w:line="560" w:lineRule="exact"/>
        <w:ind w:firstLineChars="200" w:firstLine="490"/>
        <w:rPr>
          <w:rFonts w:ascii="宋体" w:hAnsi="宋体"/>
          <w:b/>
          <w:spacing w:val="2"/>
          <w:sz w:val="24"/>
        </w:rPr>
      </w:pPr>
      <w:r>
        <w:rPr>
          <w:rFonts w:ascii="宋体" w:hAnsi="宋体" w:hint="eastAsia"/>
          <w:b/>
          <w:spacing w:val="2"/>
          <w:sz w:val="24"/>
        </w:rPr>
        <w:t>投标人在提交投标文件时须提供法定代表人或代理人身份证原件，未提供的，集中采购机构不接受其投标文件，不予参加开标和评审。</w:t>
      </w:r>
    </w:p>
    <w:p w:rsidR="00450580" w:rsidRDefault="00450580">
      <w:pPr>
        <w:snapToGrid w:val="0"/>
        <w:spacing w:line="560" w:lineRule="exact"/>
        <w:ind w:firstLineChars="200" w:firstLine="480"/>
        <w:rPr>
          <w:rFonts w:ascii="宋体" w:hAnsi="宋体"/>
          <w:sz w:val="24"/>
        </w:rPr>
      </w:pPr>
    </w:p>
    <w:p w:rsidR="00450580" w:rsidRDefault="007B50A1">
      <w:pPr>
        <w:snapToGrid w:val="0"/>
        <w:spacing w:line="560" w:lineRule="exact"/>
        <w:ind w:firstLineChars="200" w:firstLine="482"/>
        <w:rPr>
          <w:rFonts w:ascii="宋体" w:hAnsi="宋体"/>
          <w:b/>
          <w:sz w:val="24"/>
        </w:rPr>
      </w:pPr>
      <w:bookmarkStart w:id="37" w:name="_Toc288738339"/>
      <w:bookmarkStart w:id="38" w:name="_Toc288738807"/>
      <w:bookmarkStart w:id="39" w:name="_Toc288738413"/>
      <w:r>
        <w:rPr>
          <w:rFonts w:ascii="宋体" w:hAnsi="宋体" w:hint="eastAsia"/>
          <w:b/>
          <w:sz w:val="24"/>
        </w:rPr>
        <w:t>十三、投标文件的修改和撤回</w:t>
      </w:r>
      <w:bookmarkEnd w:id="37"/>
      <w:bookmarkEnd w:id="38"/>
      <w:bookmarkEnd w:id="39"/>
    </w:p>
    <w:p w:rsidR="00450580" w:rsidRDefault="007B50A1">
      <w:pPr>
        <w:adjustRightInd w:val="0"/>
        <w:snapToGrid w:val="0"/>
        <w:spacing w:line="560" w:lineRule="exact"/>
        <w:ind w:firstLineChars="200" w:firstLine="480"/>
        <w:rPr>
          <w:rFonts w:ascii="宋体" w:hAnsi="宋体"/>
          <w:sz w:val="24"/>
        </w:rPr>
      </w:pPr>
      <w:r>
        <w:rPr>
          <w:rFonts w:ascii="宋体" w:hAnsi="宋体"/>
          <w:sz w:val="24"/>
        </w:rPr>
        <w:t>在投标截止时间之前，供应商可</w:t>
      </w:r>
      <w:r>
        <w:rPr>
          <w:rFonts w:ascii="宋体" w:hAnsi="宋体" w:hint="eastAsia"/>
          <w:sz w:val="24"/>
        </w:rPr>
        <w:t>以</w:t>
      </w:r>
      <w:r>
        <w:rPr>
          <w:rFonts w:ascii="宋体" w:hAnsi="宋体"/>
          <w:sz w:val="24"/>
        </w:rPr>
        <w:t>对所提交的投标文件进行</w:t>
      </w:r>
      <w:r>
        <w:rPr>
          <w:rFonts w:ascii="宋体" w:hAnsi="宋体" w:hint="eastAsia"/>
          <w:sz w:val="24"/>
        </w:rPr>
        <w:t>补充、</w:t>
      </w:r>
      <w:r>
        <w:rPr>
          <w:rFonts w:ascii="宋体" w:hAnsi="宋体"/>
          <w:sz w:val="24"/>
        </w:rPr>
        <w:t>修改和撤回，</w:t>
      </w:r>
      <w:r>
        <w:rPr>
          <w:rFonts w:ascii="宋体" w:hAnsi="宋体" w:hint="eastAsia"/>
          <w:sz w:val="24"/>
        </w:rPr>
        <w:t>并书面通知招标采购单位。</w:t>
      </w:r>
      <w:r>
        <w:rPr>
          <w:rFonts w:ascii="宋体" w:hAnsi="宋体"/>
          <w:sz w:val="24"/>
        </w:rPr>
        <w:t>所提交的</w:t>
      </w:r>
      <w:r>
        <w:rPr>
          <w:rFonts w:ascii="宋体" w:hAnsi="宋体" w:hint="eastAsia"/>
          <w:sz w:val="24"/>
        </w:rPr>
        <w:t>补充、</w:t>
      </w:r>
      <w:r>
        <w:rPr>
          <w:rFonts w:ascii="宋体" w:hAnsi="宋体"/>
          <w:sz w:val="24"/>
        </w:rPr>
        <w:t>修改</w:t>
      </w:r>
      <w:r>
        <w:rPr>
          <w:rFonts w:ascii="宋体" w:hAnsi="宋体" w:hint="eastAsia"/>
          <w:sz w:val="24"/>
        </w:rPr>
        <w:t>的内容应当</w:t>
      </w:r>
      <w:r>
        <w:rPr>
          <w:rFonts w:ascii="宋体" w:hAnsi="宋体"/>
          <w:sz w:val="24"/>
        </w:rPr>
        <w:t>按招标文件的</w:t>
      </w:r>
      <w:r>
        <w:rPr>
          <w:rFonts w:ascii="宋体" w:hAnsi="宋体" w:hint="eastAsia"/>
          <w:sz w:val="24"/>
        </w:rPr>
        <w:t>要求</w:t>
      </w:r>
      <w:r>
        <w:rPr>
          <w:rFonts w:ascii="宋体" w:hAnsi="宋体"/>
          <w:sz w:val="24"/>
        </w:rPr>
        <w:t>进行编制、</w:t>
      </w:r>
      <w:r>
        <w:rPr>
          <w:rFonts w:ascii="宋体" w:hAnsi="宋体" w:hint="eastAsia"/>
          <w:sz w:val="24"/>
        </w:rPr>
        <w:t>签署、</w:t>
      </w:r>
      <w:r>
        <w:rPr>
          <w:rFonts w:ascii="宋体" w:hAnsi="宋体"/>
          <w:sz w:val="24"/>
        </w:rPr>
        <w:t>密封、</w:t>
      </w:r>
      <w:r>
        <w:rPr>
          <w:rFonts w:ascii="宋体" w:hAnsi="宋体" w:hint="eastAsia"/>
          <w:sz w:val="24"/>
        </w:rPr>
        <w:t>盖章、</w:t>
      </w:r>
      <w:r>
        <w:rPr>
          <w:rFonts w:ascii="宋体" w:hAnsi="宋体"/>
          <w:sz w:val="24"/>
        </w:rPr>
        <w:t>标志（在包封上标明“修改”或“</w:t>
      </w:r>
      <w:r>
        <w:rPr>
          <w:rFonts w:ascii="宋体" w:hAnsi="宋体" w:hint="eastAsia"/>
          <w:sz w:val="24"/>
        </w:rPr>
        <w:t>补充</w:t>
      </w:r>
      <w:r>
        <w:rPr>
          <w:rFonts w:ascii="宋体" w:hAnsi="宋体"/>
          <w:sz w:val="24"/>
        </w:rPr>
        <w:t>”字样，并注明修改或</w:t>
      </w:r>
      <w:r>
        <w:rPr>
          <w:rFonts w:ascii="宋体" w:hAnsi="宋体" w:hint="eastAsia"/>
          <w:sz w:val="24"/>
        </w:rPr>
        <w:t>补充</w:t>
      </w:r>
      <w:r>
        <w:rPr>
          <w:rFonts w:ascii="宋体" w:hAnsi="宋体"/>
          <w:sz w:val="24"/>
        </w:rPr>
        <w:t>的时间）和提交</w:t>
      </w:r>
      <w:r>
        <w:rPr>
          <w:rFonts w:ascii="宋体" w:hAnsi="宋体" w:hint="eastAsia"/>
          <w:sz w:val="24"/>
        </w:rPr>
        <w:t>，并作为投标文件的组成部分。补充、修改的内容与投标文件不一致的，以补充、修改的内容为准</w:t>
      </w:r>
      <w:r>
        <w:rPr>
          <w:rFonts w:ascii="宋体" w:hAnsi="宋体"/>
          <w:sz w:val="24"/>
        </w:rPr>
        <w:t>。投标截止时间之后，供应商不得</w:t>
      </w:r>
      <w:r>
        <w:rPr>
          <w:rFonts w:ascii="宋体" w:hAnsi="宋体" w:hint="eastAsia"/>
          <w:sz w:val="24"/>
        </w:rPr>
        <w:t>补充、</w:t>
      </w:r>
      <w:r>
        <w:rPr>
          <w:rFonts w:ascii="宋体" w:hAnsi="宋体"/>
          <w:sz w:val="24"/>
        </w:rPr>
        <w:t>修改或撤回投标文件。</w:t>
      </w:r>
      <w:r>
        <w:rPr>
          <w:rFonts w:ascii="宋体" w:hAnsi="宋体" w:hint="eastAsia"/>
          <w:sz w:val="24"/>
        </w:rPr>
        <w:t> </w:t>
      </w:r>
    </w:p>
    <w:p w:rsidR="00450580" w:rsidRDefault="007B50A1">
      <w:pPr>
        <w:pStyle w:val="1"/>
        <w:snapToGrid w:val="0"/>
        <w:spacing w:line="360" w:lineRule="auto"/>
        <w:ind w:left="0" w:firstLine="0"/>
        <w:rPr>
          <w:rFonts w:ascii="黑体" w:hAnsi="黑体" w:cs="黑体"/>
          <w:b w:val="0"/>
          <w:bCs/>
          <w:szCs w:val="44"/>
        </w:rPr>
      </w:pPr>
      <w:bookmarkStart w:id="40" w:name="_Toc10464683"/>
      <w:bookmarkStart w:id="41" w:name="_Toc19194"/>
      <w:bookmarkStart w:id="42" w:name="_Toc288738340"/>
      <w:bookmarkStart w:id="43" w:name="_Toc288738808"/>
      <w:r>
        <w:rPr>
          <w:rFonts w:ascii="黑体" w:hAnsi="黑体" w:cs="黑体" w:hint="eastAsia"/>
          <w:b w:val="0"/>
          <w:bCs/>
          <w:szCs w:val="44"/>
        </w:rPr>
        <w:lastRenderedPageBreak/>
        <w:t>第四章 投标报价</w:t>
      </w:r>
      <w:bookmarkEnd w:id="40"/>
      <w:bookmarkEnd w:id="41"/>
      <w:bookmarkEnd w:id="42"/>
      <w:bookmarkEnd w:id="43"/>
    </w:p>
    <w:p w:rsidR="00450580" w:rsidRDefault="007B50A1">
      <w:pPr>
        <w:snapToGrid w:val="0"/>
        <w:spacing w:line="560" w:lineRule="exact"/>
        <w:ind w:firstLineChars="200" w:firstLine="482"/>
        <w:rPr>
          <w:rFonts w:ascii="宋体" w:hAnsi="宋体"/>
          <w:b/>
          <w:sz w:val="24"/>
        </w:rPr>
      </w:pPr>
      <w:bookmarkStart w:id="44" w:name="_Toc288738809"/>
      <w:bookmarkStart w:id="45" w:name="_Toc288738341"/>
      <w:bookmarkStart w:id="46" w:name="_Toc288738415"/>
      <w:r>
        <w:rPr>
          <w:rFonts w:ascii="宋体" w:hAnsi="宋体" w:hint="eastAsia"/>
          <w:b/>
          <w:sz w:val="24"/>
        </w:rPr>
        <w:t>十四、投标总价应包括招标文件所确定的招标范围内所有</w:t>
      </w:r>
      <w:bookmarkEnd w:id="44"/>
      <w:bookmarkEnd w:id="45"/>
      <w:bookmarkEnd w:id="46"/>
      <w:r>
        <w:rPr>
          <w:rFonts w:ascii="宋体" w:hAnsi="宋体" w:hint="eastAsia"/>
          <w:b/>
          <w:sz w:val="24"/>
        </w:rPr>
        <w:t>货物以及相应供货、包装、运输、保险、安装调试、管理、劳务、培训、必须的备件和工具、运送工具及耗材、利润、风险、税金及政策性文件规定等所有费用，以及为完成该项目所涉及到的一切其他相关费用。</w:t>
      </w:r>
    </w:p>
    <w:p w:rsidR="00450580" w:rsidRDefault="007B50A1">
      <w:pPr>
        <w:snapToGrid w:val="0"/>
        <w:spacing w:line="560" w:lineRule="exact"/>
        <w:ind w:firstLineChars="200" w:firstLine="480"/>
        <w:rPr>
          <w:rFonts w:ascii="宋体" w:hAnsi="宋体"/>
          <w:sz w:val="24"/>
        </w:rPr>
      </w:pPr>
      <w:r>
        <w:rPr>
          <w:rFonts w:ascii="宋体" w:hAnsi="宋体" w:hint="eastAsia"/>
          <w:sz w:val="24"/>
        </w:rPr>
        <w:t> </w:t>
      </w:r>
    </w:p>
    <w:p w:rsidR="00450580" w:rsidRDefault="007B50A1">
      <w:pPr>
        <w:snapToGrid w:val="0"/>
        <w:spacing w:line="560" w:lineRule="exact"/>
        <w:ind w:firstLineChars="200" w:firstLine="482"/>
        <w:rPr>
          <w:rFonts w:ascii="宋体" w:hAnsi="宋体"/>
          <w:b/>
          <w:sz w:val="24"/>
        </w:rPr>
      </w:pPr>
      <w:bookmarkStart w:id="47" w:name="_Toc288738810"/>
      <w:bookmarkStart w:id="48" w:name="_Toc288738416"/>
      <w:bookmarkStart w:id="49" w:name="_Toc288738342"/>
      <w:r>
        <w:rPr>
          <w:rFonts w:ascii="宋体" w:hAnsi="宋体" w:hint="eastAsia"/>
          <w:b/>
          <w:sz w:val="24"/>
        </w:rPr>
        <w:t>十五、投标报价方式</w:t>
      </w:r>
      <w:bookmarkEnd w:id="47"/>
      <w:bookmarkEnd w:id="48"/>
      <w:bookmarkEnd w:id="49"/>
    </w:p>
    <w:p w:rsidR="00450580" w:rsidRDefault="007B50A1">
      <w:pPr>
        <w:snapToGrid w:val="0"/>
        <w:spacing w:line="560" w:lineRule="exact"/>
        <w:ind w:firstLineChars="200" w:firstLine="480"/>
        <w:rPr>
          <w:rFonts w:ascii="宋体" w:hAnsi="宋体"/>
          <w:sz w:val="24"/>
        </w:rPr>
      </w:pPr>
      <w:r>
        <w:rPr>
          <w:rFonts w:ascii="宋体" w:hAnsi="宋体" w:hint="eastAsia"/>
          <w:sz w:val="24"/>
        </w:rPr>
        <w:t>1、投标人应按照招标文件中提供的格式完整、正确填写投标书、开标一览表。开标一览表中的报价应与投标报价表的总价完全一致，如有不一致的，以开标一览表的报价为准。</w:t>
      </w:r>
    </w:p>
    <w:p w:rsidR="00450580" w:rsidRDefault="007B50A1">
      <w:pPr>
        <w:snapToGrid w:val="0"/>
        <w:spacing w:line="560" w:lineRule="exact"/>
        <w:ind w:firstLineChars="200" w:firstLine="480"/>
        <w:rPr>
          <w:rFonts w:ascii="宋体" w:hAnsi="宋体"/>
          <w:sz w:val="24"/>
        </w:rPr>
      </w:pPr>
      <w:r>
        <w:rPr>
          <w:rFonts w:ascii="宋体" w:hAnsi="宋体" w:hint="eastAsia"/>
          <w:sz w:val="24"/>
        </w:rPr>
        <w:t>报价货币为人民币，评标时以人民币为准。</w:t>
      </w:r>
    </w:p>
    <w:p w:rsidR="00450580" w:rsidRDefault="007B50A1">
      <w:pPr>
        <w:snapToGrid w:val="0"/>
        <w:spacing w:line="560" w:lineRule="exact"/>
        <w:ind w:firstLineChars="200" w:firstLine="480"/>
        <w:rPr>
          <w:rFonts w:ascii="宋体" w:hAnsi="宋体"/>
          <w:sz w:val="24"/>
        </w:rPr>
      </w:pPr>
      <w:r>
        <w:rPr>
          <w:rFonts w:ascii="宋体" w:hAnsi="宋体" w:hint="eastAsia"/>
          <w:sz w:val="24"/>
        </w:rPr>
        <w:t>2、投标人应按照招标文件规定格式填报分项投标报价表。</w:t>
      </w:r>
    </w:p>
    <w:p w:rsidR="00450580" w:rsidRDefault="007B50A1">
      <w:pPr>
        <w:snapToGrid w:val="0"/>
        <w:spacing w:line="560" w:lineRule="exact"/>
        <w:ind w:firstLineChars="200" w:firstLine="480"/>
        <w:rPr>
          <w:rFonts w:ascii="宋体" w:hAnsi="宋体"/>
          <w:sz w:val="24"/>
        </w:rPr>
      </w:pPr>
      <w:r>
        <w:rPr>
          <w:rFonts w:ascii="宋体" w:hAnsi="宋体" w:hint="eastAsia"/>
          <w:sz w:val="24"/>
        </w:rPr>
        <w:t>3、培训服务费用报价：由各投标人根据自身情况自行决定是否单列。如投标人单列培训费用，则自行将招标文件所提供的“分项投标报价表”按格式扩展。</w:t>
      </w:r>
    </w:p>
    <w:p w:rsidR="00450580" w:rsidRDefault="007B50A1">
      <w:pPr>
        <w:snapToGrid w:val="0"/>
        <w:spacing w:line="560" w:lineRule="exact"/>
        <w:ind w:firstLineChars="200" w:firstLine="480"/>
        <w:rPr>
          <w:rFonts w:ascii="宋体" w:hAnsi="宋体"/>
          <w:sz w:val="24"/>
        </w:rPr>
      </w:pPr>
      <w:r>
        <w:rPr>
          <w:rFonts w:ascii="宋体" w:hAnsi="宋体" w:hint="eastAsia"/>
          <w:sz w:val="24"/>
        </w:rPr>
        <w:t>4、售后服务费用报价：同上。</w:t>
      </w:r>
    </w:p>
    <w:p w:rsidR="00450580" w:rsidRDefault="007B50A1">
      <w:pPr>
        <w:snapToGrid w:val="0"/>
        <w:spacing w:line="560" w:lineRule="exact"/>
        <w:ind w:firstLineChars="200" w:firstLine="480"/>
        <w:rPr>
          <w:rFonts w:ascii="宋体" w:hAnsi="宋体"/>
          <w:sz w:val="24"/>
        </w:rPr>
      </w:pPr>
      <w:r>
        <w:rPr>
          <w:rFonts w:ascii="宋体" w:hAnsi="宋体" w:hint="eastAsia"/>
          <w:sz w:val="24"/>
        </w:rPr>
        <w:t>5、投标人需对每部分报价包含的服务内容进行明确说明。如有特别承诺，也需明确说明。</w:t>
      </w:r>
    </w:p>
    <w:p w:rsidR="00450580" w:rsidRDefault="007B50A1">
      <w:pPr>
        <w:snapToGrid w:val="0"/>
        <w:spacing w:line="560" w:lineRule="exact"/>
        <w:ind w:firstLineChars="200" w:firstLine="480"/>
        <w:rPr>
          <w:rFonts w:ascii="宋体" w:hAnsi="宋体"/>
          <w:sz w:val="24"/>
        </w:rPr>
      </w:pPr>
      <w:r>
        <w:rPr>
          <w:rFonts w:ascii="宋体" w:hAnsi="宋体" w:hint="eastAsia"/>
          <w:sz w:val="24"/>
        </w:rPr>
        <w:t>6、本项目的投标最高限价为</w:t>
      </w:r>
      <w:r>
        <w:rPr>
          <w:rFonts w:ascii="宋体" w:hAnsi="宋体" w:hint="eastAsia"/>
          <w:b/>
          <w:sz w:val="24"/>
          <w:u w:val="single"/>
        </w:rPr>
        <w:t>2356万</w:t>
      </w:r>
      <w:r>
        <w:rPr>
          <w:rFonts w:ascii="宋体" w:hAnsi="宋体" w:hint="eastAsia"/>
          <w:b/>
          <w:sz w:val="24"/>
        </w:rPr>
        <w:t>元</w:t>
      </w:r>
      <w:r>
        <w:rPr>
          <w:rFonts w:ascii="宋体" w:hAnsi="宋体" w:hint="eastAsia"/>
          <w:sz w:val="24"/>
        </w:rPr>
        <w:t>，投标报价高于最高限价的作为无效投标处理。</w:t>
      </w:r>
    </w:p>
    <w:p w:rsidR="00450580" w:rsidRDefault="007B50A1">
      <w:pPr>
        <w:snapToGrid w:val="0"/>
        <w:spacing w:line="560" w:lineRule="exact"/>
        <w:ind w:firstLineChars="200" w:firstLine="480"/>
        <w:rPr>
          <w:rFonts w:ascii="宋体" w:hAnsi="宋体"/>
          <w:sz w:val="24"/>
        </w:rPr>
      </w:pPr>
      <w:r>
        <w:rPr>
          <w:rFonts w:ascii="宋体" w:hAnsi="宋体" w:hint="eastAsia"/>
          <w:sz w:val="24"/>
        </w:rPr>
        <w:t>7、投标人所报的各分项投标单价在合同履行过程中是固定不变的，不得以任何理由予以变更。任何包含价格调整要求的投标，</w:t>
      </w:r>
      <w:r>
        <w:rPr>
          <w:rFonts w:ascii="宋体" w:hAnsi="宋体" w:hint="eastAsia"/>
          <w:b/>
          <w:sz w:val="24"/>
        </w:rPr>
        <w:t>其投标将被认定为投标无效。</w:t>
      </w:r>
    </w:p>
    <w:p w:rsidR="00450580" w:rsidRDefault="007B50A1">
      <w:pPr>
        <w:snapToGrid w:val="0"/>
        <w:spacing w:line="560" w:lineRule="exact"/>
        <w:ind w:firstLineChars="200" w:firstLine="480"/>
        <w:rPr>
          <w:rFonts w:ascii="宋体" w:hAnsi="宋体"/>
          <w:color w:val="FF0000"/>
          <w:sz w:val="24"/>
        </w:rPr>
      </w:pPr>
      <w:r>
        <w:rPr>
          <w:rFonts w:ascii="宋体" w:hAnsi="宋体" w:hint="eastAsia"/>
          <w:sz w:val="24"/>
        </w:rPr>
        <w:t>8、</w:t>
      </w:r>
      <w:r>
        <w:rPr>
          <w:rFonts w:ascii="宋体" w:hAnsi="宋体" w:hint="eastAsia"/>
          <w:b/>
          <w:sz w:val="24"/>
        </w:rPr>
        <w:t>每项货物只能有一个投标报价，采购人不接受具有附加条件的报价</w:t>
      </w:r>
      <w:r>
        <w:rPr>
          <w:rFonts w:ascii="宋体" w:hAnsi="宋体"/>
          <w:b/>
          <w:sz w:val="24"/>
        </w:rPr>
        <w:t>，</w:t>
      </w:r>
      <w:r>
        <w:rPr>
          <w:rFonts w:ascii="宋体" w:hAnsi="宋体" w:hint="eastAsia"/>
          <w:b/>
          <w:sz w:val="24"/>
        </w:rPr>
        <w:t>含有附加条件的报价视为无效投标。</w:t>
      </w:r>
    </w:p>
    <w:p w:rsidR="00450580" w:rsidRDefault="007B50A1">
      <w:pPr>
        <w:pStyle w:val="1"/>
        <w:snapToGrid w:val="0"/>
        <w:spacing w:line="360" w:lineRule="auto"/>
        <w:ind w:left="0" w:firstLine="0"/>
        <w:rPr>
          <w:rFonts w:ascii="黑体" w:hAnsi="黑体" w:cs="黑体"/>
          <w:b w:val="0"/>
          <w:bCs/>
          <w:szCs w:val="44"/>
        </w:rPr>
      </w:pPr>
      <w:bookmarkStart w:id="50" w:name="_Toc10464684"/>
      <w:bookmarkStart w:id="51" w:name="_Toc288738343"/>
      <w:bookmarkStart w:id="52" w:name="_Toc27248"/>
      <w:bookmarkStart w:id="53" w:name="_Toc288738811"/>
      <w:r>
        <w:rPr>
          <w:rFonts w:ascii="黑体" w:hAnsi="黑体" w:cs="黑体" w:hint="eastAsia"/>
          <w:b w:val="0"/>
          <w:bCs/>
          <w:szCs w:val="44"/>
        </w:rPr>
        <w:lastRenderedPageBreak/>
        <w:t>第五章  开标、评标、定标</w:t>
      </w:r>
      <w:bookmarkEnd w:id="50"/>
      <w:bookmarkEnd w:id="51"/>
      <w:bookmarkEnd w:id="52"/>
      <w:bookmarkEnd w:id="53"/>
    </w:p>
    <w:p w:rsidR="00450580" w:rsidRDefault="007B50A1">
      <w:pPr>
        <w:snapToGrid w:val="0"/>
        <w:spacing w:line="560" w:lineRule="exact"/>
        <w:ind w:firstLineChars="200" w:firstLine="482"/>
        <w:rPr>
          <w:rFonts w:ascii="宋体" w:hAnsi="宋体" w:cs="宋体"/>
          <w:b/>
          <w:sz w:val="24"/>
        </w:rPr>
      </w:pPr>
      <w:bookmarkStart w:id="54" w:name="_Toc288738344"/>
      <w:bookmarkStart w:id="55" w:name="_Toc288738418"/>
      <w:bookmarkStart w:id="56" w:name="_Toc288738812"/>
      <w:r>
        <w:rPr>
          <w:rFonts w:ascii="宋体" w:hAnsi="宋体" w:cs="宋体" w:hint="eastAsia"/>
          <w:b/>
          <w:sz w:val="24"/>
        </w:rPr>
        <w:t>十六、答疑，开标评标会议时间和地点</w:t>
      </w:r>
      <w:bookmarkEnd w:id="54"/>
      <w:bookmarkEnd w:id="55"/>
      <w:bookmarkEnd w:id="56"/>
    </w:p>
    <w:p w:rsidR="00450580" w:rsidRDefault="007B50A1">
      <w:pPr>
        <w:snapToGrid w:val="0"/>
        <w:spacing w:line="560" w:lineRule="exact"/>
        <w:ind w:firstLineChars="200" w:firstLine="480"/>
        <w:rPr>
          <w:rFonts w:ascii="宋体" w:hAnsi="宋体" w:cs="宋体"/>
          <w:sz w:val="24"/>
        </w:rPr>
      </w:pPr>
      <w:r>
        <w:rPr>
          <w:rFonts w:ascii="宋体" w:hAnsi="宋体" w:cs="宋体" w:hint="eastAsia"/>
          <w:sz w:val="24"/>
        </w:rPr>
        <w:t>详见招标公告或前附表。</w:t>
      </w:r>
    </w:p>
    <w:p w:rsidR="00450580" w:rsidRDefault="00450580">
      <w:pPr>
        <w:snapToGrid w:val="0"/>
        <w:spacing w:line="560" w:lineRule="exact"/>
        <w:ind w:firstLineChars="200" w:firstLine="480"/>
        <w:rPr>
          <w:rFonts w:ascii="宋体" w:hAnsi="宋体" w:cs="宋体"/>
          <w:sz w:val="24"/>
        </w:rPr>
      </w:pPr>
    </w:p>
    <w:p w:rsidR="00450580" w:rsidRDefault="007B50A1">
      <w:pPr>
        <w:snapToGrid w:val="0"/>
        <w:spacing w:line="560" w:lineRule="exact"/>
        <w:ind w:firstLineChars="200" w:firstLine="482"/>
        <w:rPr>
          <w:rFonts w:ascii="宋体" w:hAnsi="宋体" w:cs="宋体"/>
          <w:b/>
          <w:sz w:val="24"/>
        </w:rPr>
      </w:pPr>
      <w:bookmarkStart w:id="57" w:name="_Toc288738419"/>
      <w:bookmarkStart w:id="58" w:name="_Toc288738345"/>
      <w:bookmarkStart w:id="59" w:name="_Toc288738813"/>
      <w:r>
        <w:rPr>
          <w:rFonts w:ascii="宋体" w:hAnsi="宋体" w:cs="宋体" w:hint="eastAsia"/>
          <w:b/>
          <w:sz w:val="24"/>
        </w:rPr>
        <w:t>十七、评审、定标方法</w:t>
      </w:r>
      <w:bookmarkEnd w:id="57"/>
      <w:bookmarkEnd w:id="58"/>
      <w:bookmarkEnd w:id="59"/>
    </w:p>
    <w:p w:rsidR="00450580" w:rsidRDefault="007B50A1">
      <w:pPr>
        <w:snapToGrid w:val="0"/>
        <w:spacing w:line="560" w:lineRule="exact"/>
        <w:ind w:firstLineChars="200" w:firstLine="480"/>
        <w:rPr>
          <w:rFonts w:ascii="宋体" w:hAnsi="宋体" w:cs="宋体"/>
          <w:sz w:val="24"/>
        </w:rPr>
      </w:pPr>
      <w:r>
        <w:rPr>
          <w:rFonts w:ascii="宋体" w:hAnsi="宋体" w:cs="宋体" w:hint="eastAsia"/>
          <w:sz w:val="24"/>
        </w:rPr>
        <w:t>本项目采用综合评分法，投标文件满足招标文件全部实质性要求</w:t>
      </w:r>
      <w:proofErr w:type="gramStart"/>
      <w:r>
        <w:rPr>
          <w:rFonts w:ascii="宋体" w:hAnsi="宋体" w:cs="宋体" w:hint="eastAsia"/>
          <w:sz w:val="24"/>
        </w:rPr>
        <w:t>且按照</w:t>
      </w:r>
      <w:proofErr w:type="gramEnd"/>
      <w:r>
        <w:rPr>
          <w:rFonts w:ascii="宋体" w:hAnsi="宋体" w:cs="宋体" w:hint="eastAsia"/>
          <w:sz w:val="24"/>
        </w:rPr>
        <w:t>评审因素的量化指标（即评分细则）得分最高</w:t>
      </w:r>
      <w:proofErr w:type="gramStart"/>
      <w:r>
        <w:rPr>
          <w:rFonts w:ascii="宋体" w:hAnsi="宋体" w:cs="宋体" w:hint="eastAsia"/>
          <w:sz w:val="24"/>
        </w:rPr>
        <w:t>得供应</w:t>
      </w:r>
      <w:proofErr w:type="gramEnd"/>
      <w:r>
        <w:rPr>
          <w:rFonts w:ascii="宋体" w:hAnsi="宋体" w:cs="宋体" w:hint="eastAsia"/>
          <w:sz w:val="24"/>
        </w:rPr>
        <w:t>商为中标人。</w:t>
      </w:r>
    </w:p>
    <w:p w:rsidR="00450580" w:rsidRDefault="00450580">
      <w:pPr>
        <w:snapToGrid w:val="0"/>
        <w:spacing w:line="560" w:lineRule="exact"/>
        <w:ind w:firstLineChars="200" w:firstLine="482"/>
        <w:rPr>
          <w:rFonts w:ascii="宋体" w:hAnsi="宋体" w:cs="宋体"/>
          <w:b/>
          <w:sz w:val="24"/>
        </w:rPr>
      </w:pPr>
      <w:bookmarkStart w:id="60" w:name="_Toc288738814"/>
      <w:bookmarkStart w:id="61" w:name="_Toc288738346"/>
      <w:bookmarkStart w:id="62" w:name="_Toc288738420"/>
    </w:p>
    <w:p w:rsidR="00450580" w:rsidRDefault="007B50A1">
      <w:pPr>
        <w:snapToGrid w:val="0"/>
        <w:spacing w:line="560" w:lineRule="exact"/>
        <w:ind w:firstLineChars="200" w:firstLine="482"/>
        <w:rPr>
          <w:rFonts w:ascii="宋体" w:hAnsi="宋体" w:cs="宋体"/>
          <w:b/>
          <w:sz w:val="24"/>
        </w:rPr>
      </w:pPr>
      <w:r>
        <w:rPr>
          <w:rFonts w:ascii="宋体" w:hAnsi="宋体" w:cs="宋体" w:hint="eastAsia"/>
          <w:b/>
          <w:sz w:val="24"/>
        </w:rPr>
        <w:t>十八、开标评标会</w:t>
      </w:r>
      <w:bookmarkEnd w:id="60"/>
      <w:bookmarkEnd w:id="61"/>
      <w:bookmarkEnd w:id="62"/>
    </w:p>
    <w:p w:rsidR="00450580" w:rsidRDefault="007B50A1">
      <w:pPr>
        <w:snapToGrid w:val="0"/>
        <w:spacing w:line="560" w:lineRule="exact"/>
        <w:ind w:firstLineChars="200" w:firstLine="480"/>
        <w:rPr>
          <w:rFonts w:ascii="宋体" w:hAnsi="宋体" w:cs="宋体"/>
          <w:sz w:val="24"/>
        </w:rPr>
      </w:pPr>
      <w:r>
        <w:rPr>
          <w:rFonts w:ascii="宋体" w:hAnsi="宋体" w:cs="宋体" w:hint="eastAsia"/>
          <w:sz w:val="24"/>
        </w:rPr>
        <w:t>开标会议按招标文件中规定的时间、地点举行，由招标人主持，邀请投标人参加。投标人参加开标会的应由法定代表人或者委托代理人携带身份证明原件准时参加。</w:t>
      </w:r>
    </w:p>
    <w:p w:rsidR="00450580" w:rsidRDefault="00450580">
      <w:pPr>
        <w:snapToGrid w:val="0"/>
        <w:spacing w:line="560" w:lineRule="exact"/>
        <w:ind w:firstLineChars="200" w:firstLine="480"/>
        <w:rPr>
          <w:rFonts w:ascii="宋体" w:hAnsi="宋体" w:cs="宋体"/>
          <w:sz w:val="24"/>
        </w:rPr>
      </w:pPr>
    </w:p>
    <w:p w:rsidR="00450580" w:rsidRDefault="007B50A1">
      <w:pPr>
        <w:snapToGrid w:val="0"/>
        <w:spacing w:line="560" w:lineRule="exact"/>
        <w:ind w:firstLineChars="200" w:firstLine="482"/>
        <w:rPr>
          <w:rFonts w:ascii="宋体" w:hAnsi="宋体" w:cs="宋体"/>
          <w:sz w:val="24"/>
        </w:rPr>
      </w:pPr>
      <w:bookmarkStart w:id="63" w:name="_Toc288738815"/>
      <w:bookmarkStart w:id="64" w:name="_Toc288738421"/>
      <w:bookmarkStart w:id="65" w:name="_Toc288738347"/>
      <w:r>
        <w:rPr>
          <w:rFonts w:ascii="宋体" w:hAnsi="宋体" w:cs="宋体" w:hint="eastAsia"/>
          <w:b/>
          <w:sz w:val="24"/>
        </w:rPr>
        <w:t>十九、</w:t>
      </w:r>
      <w:bookmarkEnd w:id="63"/>
      <w:bookmarkEnd w:id="64"/>
      <w:bookmarkEnd w:id="65"/>
      <w:r>
        <w:rPr>
          <w:rFonts w:ascii="宋体" w:hAnsi="宋体" w:cs="宋体" w:hint="eastAsia"/>
          <w:sz w:val="24"/>
        </w:rPr>
        <w:t>开标时，由投标人或者其推选的代表检查投标文件的密封情况；经确认无误后，由采购人或者采购代理机构工作人员当众拆封，宣布投标人名称、投标价格和招标文件规定的需要宣布的其他内容。投标人不足3家的，不得开标。</w:t>
      </w:r>
    </w:p>
    <w:p w:rsidR="00450580" w:rsidRDefault="007B50A1">
      <w:pPr>
        <w:snapToGrid w:val="0"/>
        <w:spacing w:line="560" w:lineRule="exact"/>
        <w:ind w:firstLineChars="200" w:firstLine="480"/>
        <w:rPr>
          <w:rFonts w:ascii="宋体" w:hAnsi="宋体" w:cs="宋体"/>
          <w:sz w:val="24"/>
        </w:rPr>
      </w:pPr>
      <w:r>
        <w:rPr>
          <w:rFonts w:ascii="宋体" w:hAnsi="宋体" w:cs="宋体" w:hint="eastAsia"/>
          <w:sz w:val="24"/>
        </w:rPr>
        <w:t> </w:t>
      </w:r>
    </w:p>
    <w:p w:rsidR="00450580" w:rsidRDefault="007B50A1">
      <w:pPr>
        <w:snapToGrid w:val="0"/>
        <w:spacing w:line="560" w:lineRule="exact"/>
        <w:ind w:firstLineChars="200" w:firstLine="482"/>
        <w:rPr>
          <w:rFonts w:ascii="宋体" w:hAnsi="宋体" w:cs="宋体"/>
          <w:sz w:val="24"/>
        </w:rPr>
      </w:pPr>
      <w:bookmarkStart w:id="66" w:name="_Toc288738422"/>
      <w:bookmarkStart w:id="67" w:name="_Toc288738816"/>
      <w:bookmarkStart w:id="68" w:name="_Toc288738348"/>
      <w:r>
        <w:rPr>
          <w:rFonts w:ascii="宋体" w:hAnsi="宋体" w:cs="宋体" w:hint="eastAsia"/>
          <w:b/>
          <w:sz w:val="24"/>
        </w:rPr>
        <w:t>二十、</w:t>
      </w:r>
      <w:bookmarkEnd w:id="66"/>
      <w:bookmarkEnd w:id="67"/>
      <w:bookmarkEnd w:id="68"/>
      <w:r>
        <w:rPr>
          <w:rFonts w:ascii="宋体" w:hAnsi="宋体" w:cs="宋体" w:hint="eastAsia"/>
          <w:sz w:val="24"/>
        </w:rPr>
        <w:t>采购人或采购代理机构将对开标过程进行记录，由参加开标的各投标人代表签字确认，并存档备查。</w:t>
      </w:r>
    </w:p>
    <w:p w:rsidR="00450580" w:rsidRDefault="007B50A1">
      <w:pPr>
        <w:snapToGrid w:val="0"/>
        <w:spacing w:line="560" w:lineRule="exact"/>
        <w:ind w:firstLineChars="200" w:firstLine="482"/>
        <w:rPr>
          <w:rFonts w:ascii="宋体" w:hAnsi="宋体" w:cs="宋体"/>
          <w:b/>
          <w:sz w:val="24"/>
        </w:rPr>
      </w:pPr>
      <w:bookmarkStart w:id="69" w:name="_Toc288738817"/>
      <w:bookmarkStart w:id="70" w:name="_Toc288738423"/>
      <w:bookmarkStart w:id="71" w:name="_Toc288738349"/>
      <w:r>
        <w:rPr>
          <w:rFonts w:ascii="宋体" w:hAnsi="宋体" w:cs="宋体" w:hint="eastAsia"/>
          <w:b/>
          <w:sz w:val="24"/>
        </w:rPr>
        <w:t>二十一、投标</w:t>
      </w:r>
      <w:r>
        <w:rPr>
          <w:rFonts w:ascii="宋体" w:hAnsi="宋体" w:cs="宋体"/>
          <w:b/>
          <w:sz w:val="24"/>
        </w:rPr>
        <w:t>过程中或投标</w:t>
      </w:r>
      <w:r>
        <w:rPr>
          <w:rFonts w:ascii="宋体" w:hAnsi="宋体" w:cs="宋体" w:hint="eastAsia"/>
          <w:b/>
          <w:sz w:val="24"/>
        </w:rPr>
        <w:t>文件出现下列情况之一的，</w:t>
      </w:r>
      <w:r>
        <w:rPr>
          <w:rFonts w:ascii="宋体" w:hAnsi="宋体" w:cs="宋体"/>
          <w:b/>
          <w:sz w:val="24"/>
        </w:rPr>
        <w:t>投标无效</w:t>
      </w:r>
      <w:r>
        <w:rPr>
          <w:rFonts w:ascii="宋体" w:hAnsi="宋体" w:cs="宋体" w:hint="eastAsia"/>
          <w:b/>
          <w:sz w:val="24"/>
        </w:rPr>
        <w:t>，</w:t>
      </w:r>
      <w:r>
        <w:rPr>
          <w:rFonts w:ascii="宋体" w:hAnsi="宋体" w:cs="宋体"/>
          <w:b/>
          <w:sz w:val="24"/>
        </w:rPr>
        <w:t>其中</w:t>
      </w:r>
      <w:r>
        <w:rPr>
          <w:rFonts w:ascii="宋体" w:hAnsi="宋体" w:cs="宋体" w:hint="eastAsia"/>
          <w:b/>
          <w:sz w:val="24"/>
        </w:rPr>
        <w:t>无效投标文件不予参加评标。</w:t>
      </w:r>
      <w:bookmarkEnd w:id="69"/>
      <w:bookmarkEnd w:id="70"/>
      <w:bookmarkEnd w:id="71"/>
    </w:p>
    <w:p w:rsidR="00450580" w:rsidRDefault="007B50A1">
      <w:pPr>
        <w:snapToGrid w:val="0"/>
        <w:spacing w:line="560" w:lineRule="exact"/>
        <w:ind w:firstLineChars="200" w:firstLine="480"/>
        <w:rPr>
          <w:rFonts w:ascii="宋体" w:hAnsi="宋体" w:cs="宋体"/>
          <w:sz w:val="24"/>
        </w:rPr>
      </w:pPr>
      <w:r>
        <w:rPr>
          <w:rFonts w:ascii="宋体" w:hAnsi="宋体" w:cs="宋体" w:hint="eastAsia"/>
          <w:sz w:val="24"/>
        </w:rPr>
        <w:t>1、投标文件未按规定标志、密封、盖章的；</w:t>
      </w:r>
    </w:p>
    <w:p w:rsidR="00450580" w:rsidRDefault="007B50A1">
      <w:pPr>
        <w:snapToGrid w:val="0"/>
        <w:spacing w:line="560" w:lineRule="exact"/>
        <w:ind w:firstLineChars="200" w:firstLine="480"/>
        <w:rPr>
          <w:rFonts w:ascii="宋体" w:hAnsi="宋体" w:cs="宋体"/>
          <w:sz w:val="24"/>
        </w:rPr>
      </w:pPr>
      <w:r>
        <w:rPr>
          <w:rFonts w:ascii="宋体" w:hAnsi="宋体" w:cs="宋体" w:hint="eastAsia"/>
          <w:sz w:val="24"/>
        </w:rPr>
        <w:t>2、投标文件未加盖投标人公章的；</w:t>
      </w:r>
    </w:p>
    <w:p w:rsidR="00450580" w:rsidRDefault="007B50A1">
      <w:pPr>
        <w:snapToGrid w:val="0"/>
        <w:spacing w:line="560" w:lineRule="exact"/>
        <w:ind w:firstLineChars="200" w:firstLine="480"/>
        <w:rPr>
          <w:rFonts w:ascii="宋体" w:hAnsi="宋体" w:cs="宋体"/>
          <w:sz w:val="24"/>
        </w:rPr>
      </w:pPr>
      <w:r>
        <w:rPr>
          <w:rFonts w:ascii="宋体" w:hAnsi="宋体" w:cs="宋体" w:hint="eastAsia"/>
          <w:sz w:val="24"/>
        </w:rPr>
        <w:t>3、法定代表人资格证明书或授权委托书未提供的、无投标人公章的、无法</w:t>
      </w:r>
      <w:r>
        <w:rPr>
          <w:rFonts w:ascii="宋体" w:hAnsi="宋体" w:cs="宋体" w:hint="eastAsia"/>
          <w:sz w:val="24"/>
        </w:rPr>
        <w:lastRenderedPageBreak/>
        <w:t>定代表人或委托代理人签字或盖章的、非原件的；</w:t>
      </w:r>
    </w:p>
    <w:p w:rsidR="00450580" w:rsidRDefault="007B50A1">
      <w:pPr>
        <w:snapToGrid w:val="0"/>
        <w:spacing w:line="560" w:lineRule="exact"/>
        <w:ind w:firstLineChars="200" w:firstLine="480"/>
        <w:rPr>
          <w:rFonts w:ascii="宋体" w:hAnsi="宋体" w:cs="宋体"/>
          <w:sz w:val="24"/>
        </w:rPr>
      </w:pPr>
      <w:r>
        <w:rPr>
          <w:rFonts w:ascii="宋体" w:hAnsi="宋体" w:cs="宋体" w:hint="eastAsia"/>
          <w:sz w:val="24"/>
        </w:rPr>
        <w:t>4、投标人未领取招标文件的或者在名称上和法人地位上与领取时情况发生实质性的改变的；</w:t>
      </w:r>
    </w:p>
    <w:p w:rsidR="00450580" w:rsidRDefault="007B50A1">
      <w:pPr>
        <w:snapToGrid w:val="0"/>
        <w:spacing w:line="560" w:lineRule="exact"/>
        <w:ind w:firstLineChars="200" w:firstLine="480"/>
        <w:rPr>
          <w:rFonts w:ascii="宋体" w:hAnsi="宋体" w:cs="宋体"/>
          <w:sz w:val="24"/>
        </w:rPr>
      </w:pPr>
      <w:r>
        <w:rPr>
          <w:rFonts w:ascii="宋体" w:hAnsi="宋体" w:cs="宋体" w:hint="eastAsia"/>
          <w:sz w:val="24"/>
        </w:rPr>
        <w:t>5、投标人不符合招标文件中规定资格要求的，或者资格要求证明材料提供不齐全的；</w:t>
      </w:r>
    </w:p>
    <w:p w:rsidR="00450580" w:rsidRDefault="007B50A1">
      <w:pPr>
        <w:snapToGrid w:val="0"/>
        <w:spacing w:line="560" w:lineRule="exact"/>
        <w:ind w:firstLineChars="200" w:firstLine="480"/>
        <w:rPr>
          <w:rFonts w:ascii="宋体" w:hAnsi="宋体" w:cs="宋体"/>
          <w:sz w:val="24"/>
        </w:rPr>
      </w:pPr>
      <w:r>
        <w:rPr>
          <w:rFonts w:ascii="宋体" w:hAnsi="宋体" w:cs="宋体" w:hint="eastAsia"/>
          <w:sz w:val="24"/>
        </w:rPr>
        <w:t>6、投标文件未按招标文件规定的格式、内容和要求编制；</w:t>
      </w:r>
    </w:p>
    <w:p w:rsidR="00450580" w:rsidRDefault="007B50A1">
      <w:pPr>
        <w:snapToGrid w:val="0"/>
        <w:spacing w:line="560" w:lineRule="exact"/>
        <w:ind w:firstLineChars="200" w:firstLine="480"/>
        <w:rPr>
          <w:rFonts w:ascii="宋体" w:hAnsi="宋体" w:cs="宋体"/>
          <w:sz w:val="24"/>
        </w:rPr>
      </w:pPr>
      <w:r>
        <w:rPr>
          <w:rFonts w:ascii="宋体" w:hAnsi="宋体" w:cs="宋体" w:hint="eastAsia"/>
          <w:sz w:val="24"/>
        </w:rPr>
        <w:t>7、投标人在一份投标文件中，对同一招标项目报有两个或多个报价，且未书面确定以哪个报价为准的；</w:t>
      </w:r>
    </w:p>
    <w:p w:rsidR="00450580" w:rsidRDefault="007B50A1">
      <w:pPr>
        <w:snapToGrid w:val="0"/>
        <w:spacing w:line="560" w:lineRule="exact"/>
        <w:ind w:firstLineChars="200" w:firstLine="480"/>
        <w:rPr>
          <w:rFonts w:ascii="宋体" w:hAnsi="宋体" w:cs="宋体"/>
          <w:sz w:val="24"/>
        </w:rPr>
      </w:pPr>
      <w:r>
        <w:rPr>
          <w:rFonts w:ascii="宋体" w:hAnsi="宋体" w:cs="宋体" w:hint="eastAsia"/>
          <w:sz w:val="24"/>
        </w:rPr>
        <w:t>8、投标人在投标报价中存在严重错误，并影响对其他投标人的评分的；</w:t>
      </w:r>
    </w:p>
    <w:p w:rsidR="00450580" w:rsidRDefault="007B50A1">
      <w:pPr>
        <w:snapToGrid w:val="0"/>
        <w:spacing w:line="560" w:lineRule="exact"/>
        <w:ind w:firstLineChars="200" w:firstLine="480"/>
        <w:rPr>
          <w:rFonts w:ascii="宋体" w:hAnsi="宋体" w:cs="宋体"/>
          <w:sz w:val="24"/>
        </w:rPr>
      </w:pPr>
      <w:r>
        <w:rPr>
          <w:rFonts w:ascii="宋体" w:hAnsi="宋体" w:cs="宋体" w:hint="eastAsia"/>
          <w:sz w:val="24"/>
        </w:rPr>
        <w:t>9、投标文件材料所述情况和所附相关资料不实的；</w:t>
      </w:r>
    </w:p>
    <w:p w:rsidR="00450580" w:rsidRDefault="007B50A1">
      <w:pPr>
        <w:snapToGrid w:val="0"/>
        <w:spacing w:line="560" w:lineRule="exact"/>
        <w:ind w:firstLineChars="200" w:firstLine="480"/>
        <w:rPr>
          <w:rFonts w:ascii="宋体" w:hAnsi="宋体" w:cs="宋体"/>
          <w:sz w:val="24"/>
        </w:rPr>
      </w:pPr>
      <w:r>
        <w:rPr>
          <w:rFonts w:ascii="宋体" w:hAnsi="宋体" w:cs="宋体" w:hint="eastAsia"/>
          <w:sz w:val="24"/>
        </w:rPr>
        <w:t>10、投标人以他人的名义投标、串通投标、以行贿手段谋取中标或者以其他弄虚作假方式投标的；</w:t>
      </w:r>
    </w:p>
    <w:p w:rsidR="00450580" w:rsidRDefault="007B50A1">
      <w:pPr>
        <w:snapToGrid w:val="0"/>
        <w:spacing w:line="560" w:lineRule="exact"/>
        <w:ind w:firstLineChars="200" w:firstLine="480"/>
        <w:rPr>
          <w:rFonts w:ascii="宋体" w:hAnsi="宋体" w:cs="宋体"/>
          <w:sz w:val="24"/>
        </w:rPr>
      </w:pPr>
      <w:r>
        <w:rPr>
          <w:rFonts w:ascii="宋体" w:hAnsi="宋体" w:cs="宋体" w:hint="eastAsia"/>
          <w:sz w:val="24"/>
        </w:rPr>
        <w:t>11、逾期送达的投标文件；</w:t>
      </w:r>
    </w:p>
    <w:p w:rsidR="00450580" w:rsidRDefault="007B50A1">
      <w:pPr>
        <w:snapToGrid w:val="0"/>
        <w:spacing w:line="560" w:lineRule="exact"/>
        <w:ind w:firstLineChars="200" w:firstLine="480"/>
        <w:rPr>
          <w:rFonts w:ascii="宋体" w:hAnsi="宋体" w:cs="宋体"/>
          <w:sz w:val="24"/>
        </w:rPr>
      </w:pPr>
      <w:r>
        <w:rPr>
          <w:rFonts w:ascii="宋体" w:hAnsi="宋体" w:cs="宋体" w:hint="eastAsia"/>
          <w:sz w:val="24"/>
        </w:rPr>
        <w:t>12、未按招标文件要求缴纳投标保证金的（以“常州市政府采购业务管理平台”的查询信息为准）；</w:t>
      </w:r>
    </w:p>
    <w:p w:rsidR="00450580" w:rsidRDefault="007B50A1">
      <w:pPr>
        <w:snapToGrid w:val="0"/>
        <w:spacing w:line="560" w:lineRule="exact"/>
        <w:ind w:firstLineChars="200" w:firstLine="480"/>
        <w:rPr>
          <w:rFonts w:ascii="宋体" w:hAnsi="宋体" w:cs="宋体"/>
          <w:sz w:val="24"/>
        </w:rPr>
      </w:pPr>
      <w:r>
        <w:rPr>
          <w:rFonts w:ascii="宋体" w:hAnsi="宋体" w:cs="宋体" w:hint="eastAsia"/>
          <w:sz w:val="24"/>
        </w:rPr>
        <w:t>13、投标人的投标报价超出采购预算或者最高限价的；</w:t>
      </w:r>
    </w:p>
    <w:p w:rsidR="00450580" w:rsidRDefault="007B50A1">
      <w:pPr>
        <w:snapToGrid w:val="0"/>
        <w:spacing w:line="560" w:lineRule="exact"/>
        <w:ind w:firstLineChars="200" w:firstLine="480"/>
        <w:rPr>
          <w:rFonts w:ascii="宋体" w:hAnsi="宋体" w:cs="宋体"/>
          <w:sz w:val="24"/>
        </w:rPr>
      </w:pPr>
      <w:r>
        <w:rPr>
          <w:rFonts w:ascii="宋体" w:hAnsi="宋体" w:cs="宋体" w:hint="eastAsia"/>
          <w:sz w:val="24"/>
        </w:rPr>
        <w:t>14、投标文件含有采购人不能接受的附加条件的,或者不能满足招标文件要求的售后服务期限、交货时间或者工期、付款条件的；</w:t>
      </w:r>
    </w:p>
    <w:p w:rsidR="00450580" w:rsidRDefault="007B50A1">
      <w:pPr>
        <w:snapToGrid w:val="0"/>
        <w:spacing w:line="560" w:lineRule="exact"/>
        <w:ind w:firstLineChars="200" w:firstLine="480"/>
        <w:rPr>
          <w:rFonts w:ascii="宋体" w:hAnsi="宋体" w:cs="宋体"/>
          <w:sz w:val="24"/>
        </w:rPr>
      </w:pPr>
      <w:r>
        <w:rPr>
          <w:rFonts w:ascii="宋体" w:hAnsi="宋体" w:cs="宋体" w:hint="eastAsia"/>
          <w:sz w:val="24"/>
        </w:rPr>
        <w:t>15、投标人被“信用中国”网站（</w:t>
      </w:r>
      <w:r>
        <w:rPr>
          <w:sz w:val="24"/>
        </w:rPr>
        <w:t>www.creditchina.gov.cn</w:t>
      </w:r>
      <w:r>
        <w:rPr>
          <w:rFonts w:ascii="宋体" w:hAnsi="宋体" w:cs="宋体" w:hint="eastAsia"/>
          <w:sz w:val="24"/>
        </w:rPr>
        <w:t>）或“中国政府采购网”网站（</w:t>
      </w:r>
      <w:r>
        <w:rPr>
          <w:sz w:val="24"/>
        </w:rPr>
        <w:t>www.ccgp.gov.cn</w:t>
      </w:r>
      <w:r>
        <w:rPr>
          <w:rFonts w:ascii="宋体" w:hAnsi="宋体" w:cs="宋体" w:hint="eastAsia"/>
          <w:sz w:val="24"/>
        </w:rPr>
        <w:t>）列入失信被执行人、重大税收违法案件当事人名单、政府采购严重失信行为记录名单的；</w:t>
      </w:r>
    </w:p>
    <w:p w:rsidR="00450580" w:rsidRDefault="007B50A1">
      <w:pPr>
        <w:snapToGrid w:val="0"/>
        <w:spacing w:line="560" w:lineRule="exact"/>
        <w:ind w:firstLineChars="200" w:firstLine="480"/>
        <w:rPr>
          <w:rFonts w:ascii="宋体" w:hAnsi="宋体" w:cs="宋体"/>
          <w:sz w:val="24"/>
        </w:rPr>
      </w:pPr>
      <w:r>
        <w:rPr>
          <w:rFonts w:ascii="宋体" w:hAnsi="宋体" w:cs="宋体" w:hint="eastAsia"/>
          <w:sz w:val="24"/>
        </w:rPr>
        <w:t>16、不符合招标文件规定的其他实质性要求的；</w:t>
      </w:r>
    </w:p>
    <w:p w:rsidR="00450580" w:rsidRDefault="007B50A1">
      <w:pPr>
        <w:snapToGrid w:val="0"/>
        <w:spacing w:line="560" w:lineRule="exact"/>
        <w:ind w:firstLineChars="200" w:firstLine="480"/>
        <w:rPr>
          <w:rFonts w:ascii="宋体" w:hAnsi="宋体" w:cs="宋体"/>
          <w:sz w:val="24"/>
        </w:rPr>
      </w:pPr>
      <w:r>
        <w:rPr>
          <w:rFonts w:ascii="宋体" w:hAnsi="宋体" w:cs="宋体" w:hint="eastAsia"/>
          <w:sz w:val="24"/>
        </w:rPr>
        <w:t>17、法律、法规和招标文件规定的其他无效情形，或者其他被评委会认定无效的情况。</w:t>
      </w:r>
    </w:p>
    <w:p w:rsidR="00450580" w:rsidRDefault="00450580">
      <w:pPr>
        <w:adjustRightInd w:val="0"/>
        <w:snapToGrid w:val="0"/>
        <w:spacing w:line="560" w:lineRule="exact"/>
        <w:ind w:firstLineChars="200" w:firstLine="482"/>
        <w:rPr>
          <w:rFonts w:ascii="宋体" w:hAnsi="宋体" w:cs="宋体"/>
          <w:b/>
          <w:bCs/>
          <w:sz w:val="24"/>
        </w:rPr>
      </w:pPr>
    </w:p>
    <w:p w:rsidR="00450580" w:rsidRDefault="007B50A1">
      <w:pPr>
        <w:snapToGrid w:val="0"/>
        <w:spacing w:line="560" w:lineRule="exact"/>
        <w:ind w:firstLineChars="200" w:firstLine="482"/>
        <w:rPr>
          <w:rFonts w:ascii="宋体" w:hAnsi="宋体" w:cs="宋体"/>
          <w:b/>
          <w:sz w:val="24"/>
        </w:rPr>
      </w:pPr>
      <w:bookmarkStart w:id="72" w:name="_Toc288738818"/>
      <w:bookmarkStart w:id="73" w:name="_Toc288738424"/>
      <w:bookmarkStart w:id="74" w:name="_Toc288738350"/>
      <w:r>
        <w:rPr>
          <w:rFonts w:ascii="宋体" w:hAnsi="宋体" w:cs="宋体" w:hint="eastAsia"/>
          <w:b/>
          <w:sz w:val="24"/>
        </w:rPr>
        <w:t>二十二、评标、定标</w:t>
      </w:r>
      <w:bookmarkEnd w:id="72"/>
      <w:bookmarkEnd w:id="73"/>
      <w:bookmarkEnd w:id="74"/>
    </w:p>
    <w:p w:rsidR="00450580" w:rsidRDefault="007B50A1">
      <w:pPr>
        <w:snapToGrid w:val="0"/>
        <w:spacing w:line="560" w:lineRule="exact"/>
        <w:ind w:firstLineChars="200" w:firstLine="480"/>
        <w:rPr>
          <w:rFonts w:ascii="宋体" w:hAnsi="宋体" w:cs="宋体"/>
          <w:sz w:val="24"/>
        </w:rPr>
      </w:pPr>
      <w:r>
        <w:rPr>
          <w:rFonts w:ascii="宋体" w:hAnsi="宋体" w:cs="宋体" w:hint="eastAsia"/>
          <w:sz w:val="24"/>
        </w:rPr>
        <w:t>评标由依法组建的评标委员会负责。评标委员会应当按照招标文件中规定的评标办法和标准，对符合性审查合格的投标文件进行商务和技术评估，综合比较与评价。由评委会出具书面评标报告，推荐中标候选供应商顺序并确定中标人，采购人确认。</w:t>
      </w:r>
    </w:p>
    <w:p w:rsidR="00450580" w:rsidRDefault="00450580">
      <w:pPr>
        <w:snapToGrid w:val="0"/>
        <w:spacing w:line="560" w:lineRule="exact"/>
        <w:ind w:firstLineChars="200" w:firstLine="480"/>
        <w:rPr>
          <w:rFonts w:ascii="宋体" w:hAnsi="宋体" w:cs="宋体"/>
          <w:sz w:val="24"/>
        </w:rPr>
      </w:pPr>
    </w:p>
    <w:p w:rsidR="00450580" w:rsidRDefault="007B50A1">
      <w:pPr>
        <w:snapToGrid w:val="0"/>
        <w:spacing w:line="560" w:lineRule="exact"/>
        <w:ind w:firstLineChars="200" w:firstLine="482"/>
        <w:rPr>
          <w:rFonts w:ascii="宋体" w:hAnsi="宋体" w:cs="宋体"/>
          <w:b/>
          <w:sz w:val="24"/>
        </w:rPr>
      </w:pPr>
      <w:bookmarkStart w:id="75" w:name="_Toc288738819"/>
      <w:bookmarkStart w:id="76" w:name="_Toc288738425"/>
      <w:bookmarkStart w:id="77" w:name="_Toc288738351"/>
      <w:r>
        <w:rPr>
          <w:rFonts w:ascii="宋体" w:hAnsi="宋体" w:cs="宋体" w:hint="eastAsia"/>
          <w:b/>
          <w:sz w:val="24"/>
        </w:rPr>
        <w:t>二十三、投标文件的澄清</w:t>
      </w:r>
      <w:bookmarkEnd w:id="75"/>
      <w:bookmarkEnd w:id="76"/>
      <w:bookmarkEnd w:id="77"/>
    </w:p>
    <w:p w:rsidR="00450580" w:rsidRDefault="007B50A1">
      <w:pPr>
        <w:snapToGrid w:val="0"/>
        <w:spacing w:line="560" w:lineRule="exact"/>
        <w:ind w:firstLineChars="200" w:firstLine="480"/>
        <w:rPr>
          <w:rFonts w:ascii="宋体" w:hAnsi="宋体" w:cs="宋体"/>
          <w:sz w:val="24"/>
        </w:rPr>
      </w:pPr>
      <w:r>
        <w:rPr>
          <w:rFonts w:ascii="宋体" w:hAnsi="宋体" w:cs="宋体" w:hint="eastAsia"/>
          <w:sz w:val="24"/>
        </w:rPr>
        <w:t>1、为了有助于投标文件的审查、评价和比较，评标委员会可以书面方式要求投标人对投标文件中含义不明确、对同类问题表述不一致或者明显文字和计算错误的内容作必要的澄清、说明或者补正。投标人的澄清、说明或者补正应当采用书面形式，并加盖公章，或者由法定代表人或其授权的代表签字。投标人的澄清、说明或者补正不得超出投标文件的范围或者改变投标文件的实质性内容。</w:t>
      </w:r>
    </w:p>
    <w:p w:rsidR="00450580" w:rsidRDefault="007B50A1">
      <w:pPr>
        <w:snapToGrid w:val="0"/>
        <w:spacing w:line="560" w:lineRule="exact"/>
        <w:ind w:firstLineChars="200" w:firstLine="480"/>
        <w:rPr>
          <w:rFonts w:ascii="宋体" w:hAnsi="宋体" w:cs="宋体"/>
          <w:sz w:val="24"/>
        </w:rPr>
      </w:pPr>
      <w:r>
        <w:rPr>
          <w:rFonts w:ascii="宋体" w:hAnsi="宋体" w:cs="宋体" w:hint="eastAsia"/>
          <w:sz w:val="24"/>
        </w:rPr>
        <w:t>2、投标文件报价出现前后不一致的，除招标文件另有规定外，按照下列规定修正：1）投标文件中开标一览表（报价表）内容与投标文件中相应内容不一致的，以开标一览表（报价表）为准； 2）大写金额和小写金额不一致的，以大写金额为准；3）单价金额小数点或者百分比有明显错位的，以开标一览表的总价为准，并修改单价；4）总价金额与按单价汇总金额不一致的，以单价金额计算结果为准。同时出现两种以上不一致的，按照前款规定的顺序修正。修正后的报价按经投标人确认后产生约束力，</w:t>
      </w:r>
      <w:r>
        <w:rPr>
          <w:rFonts w:ascii="宋体" w:hAnsi="宋体" w:cs="宋体" w:hint="eastAsia"/>
          <w:b/>
          <w:sz w:val="24"/>
        </w:rPr>
        <w:t>投标人不确认的，其投标无效</w:t>
      </w:r>
      <w:r>
        <w:rPr>
          <w:rFonts w:ascii="宋体" w:hAnsi="宋体" w:cs="宋体" w:hint="eastAsia"/>
          <w:sz w:val="24"/>
        </w:rPr>
        <w:t>。</w:t>
      </w:r>
      <w:r>
        <w:rPr>
          <w:rFonts w:ascii="宋体" w:hAnsi="宋体" w:cs="宋体" w:hint="eastAsia"/>
          <w:b/>
          <w:sz w:val="24"/>
        </w:rPr>
        <w:t>存在缺项漏项或者数量不符合招标文件要求的作为无效投标处理；</w:t>
      </w:r>
      <w:r>
        <w:rPr>
          <w:rFonts w:ascii="宋体" w:hAnsi="宋体" w:cs="宋体" w:hint="eastAsia"/>
          <w:sz w:val="24"/>
        </w:rPr>
        <w:t>对不同文字文本投标文件的解释发生异议的，以中文文本为准。</w:t>
      </w:r>
    </w:p>
    <w:p w:rsidR="00450580" w:rsidRDefault="007B50A1">
      <w:pPr>
        <w:snapToGrid w:val="0"/>
        <w:spacing w:line="560" w:lineRule="exact"/>
        <w:ind w:firstLineChars="200" w:firstLine="482"/>
        <w:rPr>
          <w:rFonts w:ascii="宋体" w:hAnsi="宋体" w:cs="宋体"/>
          <w:b/>
          <w:sz w:val="24"/>
        </w:rPr>
      </w:pPr>
      <w:r>
        <w:rPr>
          <w:rFonts w:ascii="宋体" w:hAnsi="宋体" w:cs="宋体" w:hint="eastAsia"/>
          <w:b/>
          <w:sz w:val="24"/>
        </w:rPr>
        <w:t>3、投标人拒不按照评委会要求</w:t>
      </w:r>
      <w:proofErr w:type="gramStart"/>
      <w:r>
        <w:rPr>
          <w:rFonts w:ascii="宋体" w:hAnsi="宋体" w:cs="宋体" w:hint="eastAsia"/>
          <w:b/>
          <w:sz w:val="24"/>
        </w:rPr>
        <w:t>作出</w:t>
      </w:r>
      <w:proofErr w:type="gramEnd"/>
      <w:r>
        <w:rPr>
          <w:rFonts w:ascii="宋体" w:hAnsi="宋体" w:cs="宋体" w:hint="eastAsia"/>
          <w:b/>
          <w:sz w:val="24"/>
        </w:rPr>
        <w:t>澄清、说明或者补正的，作为无效投标处理。</w:t>
      </w:r>
    </w:p>
    <w:p w:rsidR="00450580" w:rsidRDefault="007B50A1">
      <w:pPr>
        <w:snapToGrid w:val="0"/>
        <w:spacing w:line="560" w:lineRule="exact"/>
        <w:ind w:firstLineChars="200" w:firstLine="480"/>
        <w:rPr>
          <w:rFonts w:ascii="宋体" w:hAnsi="宋体" w:cs="宋体"/>
          <w:sz w:val="24"/>
        </w:rPr>
      </w:pPr>
      <w:r>
        <w:rPr>
          <w:rFonts w:ascii="宋体" w:hAnsi="宋体" w:cs="宋体" w:hint="eastAsia"/>
          <w:sz w:val="24"/>
        </w:rPr>
        <w:lastRenderedPageBreak/>
        <w:t>4、投标截止时间后，投标人对投标报价或其他实质性内容修正的函件和增加的任何优惠条件，一律不得作为评标、定标的依据。</w:t>
      </w:r>
    </w:p>
    <w:p w:rsidR="00450580" w:rsidRDefault="00450580">
      <w:pPr>
        <w:adjustRightInd w:val="0"/>
        <w:snapToGrid w:val="0"/>
        <w:spacing w:line="560" w:lineRule="exact"/>
        <w:ind w:firstLineChars="200" w:firstLine="482"/>
        <w:rPr>
          <w:rFonts w:ascii="宋体" w:hAnsi="宋体" w:cs="宋体"/>
          <w:b/>
          <w:bCs/>
          <w:sz w:val="24"/>
        </w:rPr>
      </w:pPr>
    </w:p>
    <w:p w:rsidR="00450580" w:rsidRDefault="007B50A1">
      <w:pPr>
        <w:snapToGrid w:val="0"/>
        <w:spacing w:line="560" w:lineRule="exact"/>
        <w:ind w:firstLineChars="200" w:firstLine="482"/>
        <w:rPr>
          <w:rFonts w:ascii="宋体" w:hAnsi="宋体" w:cs="宋体"/>
          <w:b/>
          <w:sz w:val="24"/>
        </w:rPr>
      </w:pPr>
      <w:bookmarkStart w:id="78" w:name="_Toc288738820"/>
      <w:bookmarkStart w:id="79" w:name="_Toc288738426"/>
      <w:bookmarkStart w:id="80" w:name="_Toc288738352"/>
      <w:r>
        <w:rPr>
          <w:rFonts w:ascii="宋体" w:hAnsi="宋体" w:cs="宋体" w:hint="eastAsia"/>
          <w:b/>
          <w:sz w:val="24"/>
        </w:rPr>
        <w:t>二十四、</w:t>
      </w:r>
      <w:bookmarkEnd w:id="78"/>
      <w:bookmarkEnd w:id="79"/>
      <w:bookmarkEnd w:id="80"/>
      <w:r>
        <w:rPr>
          <w:rFonts w:ascii="宋体" w:hAnsi="宋体" w:cs="宋体" w:hint="eastAsia"/>
          <w:b/>
          <w:sz w:val="24"/>
        </w:rPr>
        <w:t>出现下列情形之一的，将予以废标：</w:t>
      </w:r>
    </w:p>
    <w:p w:rsidR="00450580" w:rsidRDefault="007B50A1">
      <w:pPr>
        <w:snapToGrid w:val="0"/>
        <w:spacing w:line="560" w:lineRule="exact"/>
        <w:ind w:firstLineChars="200" w:firstLine="480"/>
        <w:rPr>
          <w:rFonts w:ascii="宋体" w:hAnsi="宋体" w:cs="宋体"/>
          <w:sz w:val="24"/>
        </w:rPr>
      </w:pPr>
      <w:r>
        <w:rPr>
          <w:rFonts w:ascii="宋体" w:hAnsi="宋体" w:cs="宋体" w:hint="eastAsia"/>
          <w:sz w:val="24"/>
        </w:rPr>
        <w:t>1、符合专业条件的供应商或者对招标文件作实质性响应的供应商不足三家的；</w:t>
      </w:r>
    </w:p>
    <w:p w:rsidR="00450580" w:rsidRDefault="007B50A1">
      <w:pPr>
        <w:snapToGrid w:val="0"/>
        <w:spacing w:line="560" w:lineRule="exact"/>
        <w:ind w:firstLineChars="200" w:firstLine="480"/>
        <w:rPr>
          <w:rFonts w:ascii="宋体" w:hAnsi="宋体" w:cs="宋体"/>
          <w:sz w:val="24"/>
        </w:rPr>
      </w:pPr>
      <w:r>
        <w:rPr>
          <w:rFonts w:ascii="宋体" w:hAnsi="宋体" w:cs="宋体" w:hint="eastAsia"/>
          <w:sz w:val="24"/>
        </w:rPr>
        <w:t>2、出现影响采购公正的违法、违规行为的；</w:t>
      </w:r>
    </w:p>
    <w:p w:rsidR="00450580" w:rsidRDefault="007B50A1">
      <w:pPr>
        <w:snapToGrid w:val="0"/>
        <w:spacing w:line="560" w:lineRule="exact"/>
        <w:ind w:firstLineChars="200" w:firstLine="480"/>
        <w:rPr>
          <w:rFonts w:ascii="宋体" w:hAnsi="宋体" w:cs="宋体"/>
          <w:sz w:val="24"/>
        </w:rPr>
      </w:pPr>
      <w:r>
        <w:rPr>
          <w:rFonts w:ascii="宋体" w:hAnsi="宋体" w:cs="宋体" w:hint="eastAsia"/>
          <w:sz w:val="24"/>
        </w:rPr>
        <w:t>3、投标人的报价均超过了采购预算，采购人不能支付的；</w:t>
      </w:r>
    </w:p>
    <w:p w:rsidR="00450580" w:rsidRDefault="007B50A1">
      <w:pPr>
        <w:snapToGrid w:val="0"/>
        <w:spacing w:line="560" w:lineRule="exact"/>
        <w:ind w:firstLineChars="200" w:firstLine="480"/>
        <w:rPr>
          <w:rFonts w:ascii="宋体" w:hAnsi="宋体" w:cs="宋体"/>
          <w:sz w:val="24"/>
        </w:rPr>
      </w:pPr>
      <w:r>
        <w:rPr>
          <w:rFonts w:ascii="宋体" w:hAnsi="宋体" w:cs="宋体" w:hint="eastAsia"/>
          <w:sz w:val="24"/>
        </w:rPr>
        <w:t>4、因重大变故，采购任务取消的。</w:t>
      </w:r>
    </w:p>
    <w:p w:rsidR="00450580" w:rsidRDefault="00450580">
      <w:pPr>
        <w:adjustRightInd w:val="0"/>
        <w:snapToGrid w:val="0"/>
        <w:spacing w:line="560" w:lineRule="exact"/>
        <w:ind w:firstLineChars="200" w:firstLine="482"/>
        <w:rPr>
          <w:rFonts w:ascii="宋体" w:hAnsi="宋体" w:cs="宋体"/>
          <w:b/>
          <w:sz w:val="24"/>
        </w:rPr>
      </w:pPr>
    </w:p>
    <w:p w:rsidR="00450580" w:rsidRDefault="007B50A1">
      <w:pPr>
        <w:snapToGrid w:val="0"/>
        <w:spacing w:line="560" w:lineRule="exact"/>
        <w:ind w:firstLineChars="200" w:firstLine="482"/>
        <w:rPr>
          <w:rFonts w:ascii="宋体" w:hAnsi="宋体" w:cs="宋体"/>
          <w:b/>
          <w:sz w:val="24"/>
        </w:rPr>
      </w:pPr>
      <w:bookmarkStart w:id="81" w:name="_Toc288738427"/>
      <w:bookmarkStart w:id="82" w:name="_Toc288738821"/>
      <w:bookmarkStart w:id="83" w:name="_Toc288738353"/>
      <w:r>
        <w:rPr>
          <w:rFonts w:ascii="宋体" w:hAnsi="宋体" w:cs="宋体" w:hint="eastAsia"/>
          <w:b/>
          <w:sz w:val="24"/>
        </w:rPr>
        <w:t>二十五、中标通知</w:t>
      </w:r>
      <w:bookmarkEnd w:id="81"/>
      <w:bookmarkEnd w:id="82"/>
      <w:bookmarkEnd w:id="83"/>
    </w:p>
    <w:p w:rsidR="00450580" w:rsidRDefault="007B50A1">
      <w:pPr>
        <w:snapToGrid w:val="0"/>
        <w:spacing w:line="560" w:lineRule="exact"/>
        <w:ind w:firstLineChars="200" w:firstLine="480"/>
        <w:rPr>
          <w:rFonts w:ascii="宋体" w:hAnsi="宋体" w:cs="宋体"/>
          <w:sz w:val="24"/>
        </w:rPr>
      </w:pPr>
      <w:r>
        <w:rPr>
          <w:rFonts w:ascii="宋体" w:hAnsi="宋体" w:cs="宋体" w:hint="eastAsia"/>
          <w:sz w:val="24"/>
        </w:rPr>
        <w:t>中标人确定后，招标人在公告中标结果的同时向中标人发出中标通知书（中标人自行在中标公告页面中下载）。</w:t>
      </w:r>
    </w:p>
    <w:p w:rsidR="00450580" w:rsidRDefault="007B50A1">
      <w:pPr>
        <w:snapToGrid w:val="0"/>
        <w:spacing w:line="560" w:lineRule="exact"/>
        <w:ind w:firstLineChars="200" w:firstLine="480"/>
        <w:rPr>
          <w:rFonts w:ascii="宋体" w:hAnsi="宋体" w:cs="宋体"/>
          <w:sz w:val="24"/>
        </w:rPr>
      </w:pPr>
      <w:r>
        <w:rPr>
          <w:rFonts w:ascii="宋体" w:hAnsi="宋体" w:cs="宋体" w:hint="eastAsia"/>
          <w:sz w:val="24"/>
        </w:rPr>
        <w:t>中标通知对招标人和中标人具有法律约束力。</w:t>
      </w:r>
    </w:p>
    <w:p w:rsidR="00450580" w:rsidRDefault="007B50A1">
      <w:pPr>
        <w:snapToGrid w:val="0"/>
        <w:spacing w:line="560" w:lineRule="exact"/>
        <w:ind w:firstLineChars="200" w:firstLine="480"/>
        <w:rPr>
          <w:rFonts w:ascii="宋体" w:hAnsi="宋体" w:cs="宋体"/>
          <w:sz w:val="24"/>
        </w:rPr>
      </w:pPr>
      <w:r>
        <w:rPr>
          <w:rFonts w:ascii="宋体" w:hAnsi="宋体" w:cs="宋体" w:hint="eastAsia"/>
          <w:sz w:val="24"/>
        </w:rPr>
        <w:t>政府采购中心不负责向任何投标人说明中标或不中标的原因。</w:t>
      </w:r>
    </w:p>
    <w:p w:rsidR="00450580" w:rsidRDefault="00450580">
      <w:pPr>
        <w:adjustRightInd w:val="0"/>
        <w:snapToGrid w:val="0"/>
        <w:spacing w:line="560" w:lineRule="exact"/>
        <w:ind w:firstLineChars="200" w:firstLine="464"/>
        <w:rPr>
          <w:rFonts w:ascii="宋体" w:hAnsi="宋体" w:cs="宋体"/>
          <w:spacing w:val="-4"/>
          <w:kern w:val="32"/>
          <w:sz w:val="24"/>
        </w:rPr>
      </w:pPr>
    </w:p>
    <w:p w:rsidR="00450580" w:rsidRDefault="007B50A1">
      <w:pPr>
        <w:snapToGrid w:val="0"/>
        <w:spacing w:line="560" w:lineRule="exact"/>
        <w:ind w:firstLineChars="200" w:firstLine="482"/>
        <w:rPr>
          <w:rFonts w:ascii="宋体" w:hAnsi="宋体" w:cs="宋体"/>
          <w:b/>
          <w:sz w:val="24"/>
        </w:rPr>
      </w:pPr>
      <w:bookmarkStart w:id="84" w:name="_Toc288738428"/>
      <w:bookmarkStart w:id="85" w:name="_Toc288738822"/>
      <w:bookmarkStart w:id="86" w:name="_Toc288738354"/>
      <w:r>
        <w:rPr>
          <w:rFonts w:ascii="宋体" w:hAnsi="宋体" w:cs="宋体" w:hint="eastAsia"/>
          <w:b/>
          <w:sz w:val="24"/>
        </w:rPr>
        <w:t>二十六、授予合同，合同条款</w:t>
      </w:r>
      <w:bookmarkEnd w:id="84"/>
      <w:bookmarkEnd w:id="85"/>
      <w:bookmarkEnd w:id="86"/>
    </w:p>
    <w:p w:rsidR="00450580" w:rsidRDefault="007B50A1">
      <w:pPr>
        <w:snapToGrid w:val="0"/>
        <w:spacing w:line="560" w:lineRule="exact"/>
        <w:ind w:firstLineChars="200" w:firstLine="480"/>
        <w:rPr>
          <w:rFonts w:ascii="宋体" w:hAnsi="宋体" w:cs="宋体"/>
          <w:sz w:val="24"/>
        </w:rPr>
      </w:pPr>
      <w:r>
        <w:rPr>
          <w:rFonts w:ascii="宋体" w:hAnsi="宋体" w:cs="宋体" w:hint="eastAsia"/>
          <w:sz w:val="24"/>
        </w:rPr>
        <w:t>1、中标人应当在中标通知书发出之日起的三十</w:t>
      </w:r>
      <w:proofErr w:type="gramStart"/>
      <w:r>
        <w:rPr>
          <w:rFonts w:ascii="宋体" w:hAnsi="宋体" w:cs="宋体" w:hint="eastAsia"/>
          <w:sz w:val="24"/>
        </w:rPr>
        <w:t>日内与</w:t>
      </w:r>
      <w:proofErr w:type="gramEnd"/>
      <w:r>
        <w:rPr>
          <w:rFonts w:ascii="宋体" w:hAnsi="宋体" w:cs="宋体" w:hint="eastAsia"/>
          <w:sz w:val="24"/>
        </w:rPr>
        <w:t>采购人签订合同。</w:t>
      </w:r>
    </w:p>
    <w:p w:rsidR="00450580" w:rsidRDefault="007B50A1">
      <w:pPr>
        <w:snapToGrid w:val="0"/>
        <w:spacing w:line="560" w:lineRule="exact"/>
        <w:ind w:firstLineChars="200" w:firstLine="480"/>
        <w:rPr>
          <w:rFonts w:ascii="宋体" w:hAnsi="宋体" w:cs="宋体"/>
          <w:sz w:val="24"/>
        </w:rPr>
      </w:pPr>
      <w:r>
        <w:rPr>
          <w:rFonts w:ascii="宋体" w:hAnsi="宋体" w:cs="宋体" w:hint="eastAsia"/>
          <w:sz w:val="24"/>
        </w:rPr>
        <w:t>2、中标人应按中标通知书指定的时间、地点派代表前来与采购人具体商谈签订合同。招标文件、中标人的投标文件及澄清文件等，均为签订合同的依据。</w:t>
      </w:r>
    </w:p>
    <w:p w:rsidR="00450580" w:rsidRDefault="007B50A1">
      <w:pPr>
        <w:snapToGrid w:val="0"/>
        <w:spacing w:line="560" w:lineRule="exact"/>
        <w:ind w:firstLineChars="200" w:firstLine="480"/>
        <w:rPr>
          <w:rFonts w:ascii="宋体" w:hAnsi="宋体" w:cs="宋体"/>
          <w:sz w:val="24"/>
        </w:rPr>
      </w:pPr>
      <w:r>
        <w:rPr>
          <w:rFonts w:ascii="宋体" w:hAnsi="宋体" w:cs="宋体" w:hint="eastAsia"/>
          <w:sz w:val="24"/>
        </w:rPr>
        <w:t>3、采购人在授予合同时有权对“投标文件”中的货物内容在合法范围内进行调整。</w:t>
      </w:r>
    </w:p>
    <w:p w:rsidR="00450580" w:rsidRDefault="007B50A1">
      <w:pPr>
        <w:spacing w:line="560" w:lineRule="exact"/>
        <w:ind w:firstLineChars="200" w:firstLine="480"/>
        <w:rPr>
          <w:rFonts w:ascii="宋体" w:hAnsi="宋体" w:cs="宋体"/>
          <w:sz w:val="24"/>
        </w:rPr>
      </w:pPr>
      <w:r>
        <w:rPr>
          <w:rFonts w:ascii="宋体" w:hAnsi="宋体" w:cs="宋体" w:hint="eastAsia"/>
          <w:sz w:val="24"/>
        </w:rPr>
        <w:t>4、中标人因不可抗力导致无法按期签订合同的，应当在不可抗力发生之日起5日内提出，并提供书面证据，招标人及中标人互不承担任何责任及损失。如</w:t>
      </w:r>
      <w:r>
        <w:rPr>
          <w:rFonts w:ascii="宋体" w:hAnsi="宋体" w:cs="宋体" w:hint="eastAsia"/>
          <w:sz w:val="24"/>
        </w:rPr>
        <w:lastRenderedPageBreak/>
        <w:t>中标人无正当理由未按期签订合同的，视为自动放弃中标资格，并承担违约责任，采购人可以与排位在中标人之后第一位的中标候选人签订合同或重新委托进行招标。</w:t>
      </w:r>
    </w:p>
    <w:p w:rsidR="00450580" w:rsidRDefault="007B50A1">
      <w:pPr>
        <w:spacing w:line="560" w:lineRule="exact"/>
        <w:ind w:firstLineChars="200" w:firstLine="480"/>
        <w:rPr>
          <w:rFonts w:ascii="宋体" w:hAnsi="宋体" w:cs="宋体"/>
          <w:sz w:val="24"/>
        </w:rPr>
      </w:pPr>
      <w:r>
        <w:rPr>
          <w:rFonts w:ascii="宋体" w:hAnsi="宋体" w:cs="宋体" w:hint="eastAsia"/>
          <w:sz w:val="24"/>
        </w:rPr>
        <w:t>5、中标人与采购人签订采购合同后，二个工作日内由采购人将指定信息录入“财政一体化业务应用系统”相应栏目，经政府采购中心对相关合同信息确认后，进行合同见证盖章。</w:t>
      </w:r>
    </w:p>
    <w:p w:rsidR="00450580" w:rsidRDefault="007B50A1">
      <w:pPr>
        <w:snapToGrid w:val="0"/>
        <w:spacing w:line="560" w:lineRule="exact"/>
        <w:ind w:firstLineChars="200" w:firstLine="480"/>
        <w:rPr>
          <w:rFonts w:ascii="宋体" w:hAnsi="宋体" w:cs="宋体"/>
          <w:sz w:val="24"/>
        </w:rPr>
      </w:pPr>
      <w:r>
        <w:rPr>
          <w:rFonts w:ascii="宋体" w:hAnsi="宋体" w:cs="宋体" w:hint="eastAsia"/>
          <w:sz w:val="24"/>
        </w:rPr>
        <w:t>6、关于常州市中小企业政府采购信用融资</w:t>
      </w:r>
    </w:p>
    <w:p w:rsidR="00450580" w:rsidRDefault="007B50A1">
      <w:pPr>
        <w:snapToGrid w:val="0"/>
        <w:spacing w:line="560" w:lineRule="exact"/>
        <w:ind w:firstLineChars="200" w:firstLine="480"/>
        <w:jc w:val="left"/>
        <w:rPr>
          <w:rFonts w:ascii="宋体" w:hAnsi="宋体" w:cs="宋体"/>
          <w:sz w:val="24"/>
        </w:rPr>
      </w:pPr>
      <w:r>
        <w:rPr>
          <w:rFonts w:ascii="宋体" w:hAnsi="宋体" w:cs="宋体" w:hint="eastAsia"/>
          <w:sz w:val="24"/>
        </w:rPr>
        <w:t>根据《常州市关于开展中小企业政府采购信用融资工作的通知》（</w:t>
      </w:r>
      <w:proofErr w:type="gramStart"/>
      <w:r>
        <w:rPr>
          <w:rFonts w:ascii="宋体" w:hAnsi="宋体" w:cs="宋体" w:hint="eastAsia"/>
          <w:sz w:val="24"/>
        </w:rPr>
        <w:t>常政办</w:t>
      </w:r>
      <w:proofErr w:type="gramEnd"/>
      <w:r>
        <w:rPr>
          <w:rFonts w:ascii="宋体" w:hAnsi="宋体" w:cs="宋体" w:hint="eastAsia"/>
          <w:sz w:val="24"/>
        </w:rPr>
        <w:t>发〔2012〕134号）、《常州市财政局关于全面开展常州市中小企业政府采购信用融资工作的通知》等有关文件精神，我市实行政府采购信用融资。金融机构根据政府采购项目中标合同，为中标企业提供相应额度的融资贷款。</w:t>
      </w:r>
    </w:p>
    <w:p w:rsidR="00450580" w:rsidRDefault="007B50A1">
      <w:pPr>
        <w:snapToGrid w:val="0"/>
        <w:spacing w:line="560" w:lineRule="exact"/>
        <w:ind w:firstLineChars="200" w:firstLine="480"/>
        <w:jc w:val="left"/>
        <w:rPr>
          <w:rFonts w:ascii="宋体" w:hAnsi="宋体" w:cs="宋体"/>
          <w:sz w:val="24"/>
        </w:rPr>
      </w:pPr>
      <w:r>
        <w:rPr>
          <w:rFonts w:ascii="宋体" w:hAnsi="宋体" w:cs="宋体" w:hint="eastAsia"/>
          <w:sz w:val="24"/>
        </w:rPr>
        <w:t>(1)申请条件及操作流程等事项详见《常州市财政局关于全面开展常州市中小企业政府采购信用融资工作的通知》。</w:t>
      </w:r>
    </w:p>
    <w:p w:rsidR="00450580" w:rsidRDefault="007B50A1">
      <w:pPr>
        <w:snapToGrid w:val="0"/>
        <w:spacing w:line="560" w:lineRule="exact"/>
        <w:ind w:firstLineChars="200" w:firstLine="480"/>
        <w:jc w:val="left"/>
        <w:rPr>
          <w:rFonts w:ascii="宋体" w:hAnsi="宋体" w:cs="宋体"/>
          <w:sz w:val="24"/>
        </w:rPr>
      </w:pPr>
      <w:r>
        <w:rPr>
          <w:rFonts w:ascii="宋体" w:hAnsi="宋体" w:cs="宋体" w:hint="eastAsia"/>
          <w:sz w:val="24"/>
        </w:rPr>
        <w:t>(2)常州市中小企业政府采购信用融资签约金融机构名单（第一批）如下：</w:t>
      </w:r>
    </w:p>
    <w:p w:rsidR="00450580" w:rsidRDefault="007B50A1">
      <w:pPr>
        <w:snapToGrid w:val="0"/>
        <w:spacing w:line="560" w:lineRule="exact"/>
        <w:ind w:firstLineChars="200" w:firstLine="480"/>
        <w:jc w:val="left"/>
        <w:rPr>
          <w:rFonts w:ascii="宋体" w:hAnsi="宋体" w:cs="宋体"/>
          <w:sz w:val="24"/>
        </w:rPr>
      </w:pPr>
      <w:r>
        <w:rPr>
          <w:rFonts w:ascii="宋体" w:hAnsi="宋体" w:cs="宋体" w:hint="eastAsia"/>
          <w:sz w:val="24"/>
        </w:rPr>
        <w:t xml:space="preserve">中国建设银行常州分行营业部  </w:t>
      </w:r>
    </w:p>
    <w:p w:rsidR="00450580" w:rsidRDefault="007B50A1">
      <w:pPr>
        <w:snapToGrid w:val="0"/>
        <w:spacing w:line="560" w:lineRule="exact"/>
        <w:ind w:firstLineChars="200" w:firstLine="480"/>
        <w:jc w:val="left"/>
        <w:rPr>
          <w:rFonts w:ascii="宋体" w:hAnsi="宋体" w:cs="宋体"/>
          <w:sz w:val="24"/>
        </w:rPr>
      </w:pPr>
      <w:r>
        <w:rPr>
          <w:rFonts w:ascii="宋体" w:hAnsi="宋体" w:cs="宋体" w:hint="eastAsia"/>
          <w:sz w:val="24"/>
        </w:rPr>
        <w:t>电话: 王先生13813597518、86632288-8413</w:t>
      </w:r>
    </w:p>
    <w:p w:rsidR="00450580" w:rsidRDefault="007B50A1">
      <w:pPr>
        <w:snapToGrid w:val="0"/>
        <w:spacing w:line="560" w:lineRule="exact"/>
        <w:ind w:firstLineChars="200" w:firstLine="480"/>
        <w:jc w:val="left"/>
        <w:rPr>
          <w:rFonts w:ascii="宋体" w:hAnsi="宋体" w:cs="宋体"/>
          <w:sz w:val="24"/>
        </w:rPr>
      </w:pPr>
      <w:r>
        <w:rPr>
          <w:rFonts w:ascii="宋体" w:hAnsi="宋体" w:cs="宋体" w:hint="eastAsia"/>
          <w:sz w:val="24"/>
        </w:rPr>
        <w:t>地址：钟楼区</w:t>
      </w:r>
      <w:proofErr w:type="gramStart"/>
      <w:r>
        <w:rPr>
          <w:rFonts w:ascii="宋体" w:hAnsi="宋体" w:cs="宋体" w:hint="eastAsia"/>
          <w:sz w:val="24"/>
        </w:rPr>
        <w:t>广化街299号</w:t>
      </w:r>
      <w:proofErr w:type="gramEnd"/>
      <w:r>
        <w:rPr>
          <w:rFonts w:ascii="宋体" w:hAnsi="宋体" w:cs="宋体" w:hint="eastAsia"/>
          <w:sz w:val="24"/>
        </w:rPr>
        <w:t>建设银行413室</w:t>
      </w:r>
    </w:p>
    <w:p w:rsidR="00450580" w:rsidRDefault="007B50A1">
      <w:pPr>
        <w:snapToGrid w:val="0"/>
        <w:spacing w:line="560" w:lineRule="exact"/>
        <w:ind w:firstLineChars="200" w:firstLine="480"/>
        <w:jc w:val="left"/>
        <w:rPr>
          <w:rFonts w:ascii="宋体" w:hAnsi="宋体" w:cs="宋体"/>
          <w:sz w:val="24"/>
        </w:rPr>
      </w:pPr>
      <w:r>
        <w:rPr>
          <w:rFonts w:ascii="宋体" w:hAnsi="宋体" w:cs="宋体" w:hint="eastAsia"/>
          <w:sz w:val="24"/>
        </w:rPr>
        <w:t xml:space="preserve">建设银行常州分行小企业业务部电话：86812870 </w:t>
      </w:r>
    </w:p>
    <w:p w:rsidR="00450580" w:rsidRDefault="00450580">
      <w:pPr>
        <w:snapToGrid w:val="0"/>
        <w:spacing w:line="560" w:lineRule="exact"/>
        <w:ind w:firstLineChars="200" w:firstLine="480"/>
        <w:jc w:val="left"/>
        <w:rPr>
          <w:rFonts w:ascii="宋体" w:hAnsi="宋体" w:cs="宋体"/>
          <w:sz w:val="24"/>
        </w:rPr>
      </w:pPr>
    </w:p>
    <w:p w:rsidR="00450580" w:rsidRDefault="007B50A1">
      <w:pPr>
        <w:snapToGrid w:val="0"/>
        <w:spacing w:line="560" w:lineRule="exact"/>
        <w:ind w:firstLineChars="200" w:firstLine="480"/>
        <w:jc w:val="left"/>
        <w:rPr>
          <w:rFonts w:ascii="宋体" w:hAnsi="宋体" w:cs="宋体"/>
          <w:sz w:val="24"/>
        </w:rPr>
      </w:pPr>
      <w:r>
        <w:rPr>
          <w:rFonts w:ascii="宋体" w:hAnsi="宋体" w:cs="宋体" w:hint="eastAsia"/>
          <w:sz w:val="24"/>
        </w:rPr>
        <w:t>江苏银行常州分行小企业信贷服务中心 88107827</w:t>
      </w:r>
    </w:p>
    <w:p w:rsidR="00450580" w:rsidRDefault="007B50A1">
      <w:pPr>
        <w:snapToGrid w:val="0"/>
        <w:spacing w:line="560" w:lineRule="exact"/>
        <w:ind w:firstLineChars="200" w:firstLine="480"/>
        <w:jc w:val="left"/>
        <w:rPr>
          <w:rFonts w:ascii="宋体" w:hAnsi="宋体" w:cs="宋体"/>
          <w:sz w:val="24"/>
        </w:rPr>
      </w:pPr>
      <w:r>
        <w:rPr>
          <w:rFonts w:ascii="宋体" w:hAnsi="宋体" w:cs="宋体" w:hint="eastAsia"/>
          <w:sz w:val="24"/>
        </w:rPr>
        <w:t xml:space="preserve">政府采购贷业务定点服务支行钟楼支行 </w:t>
      </w:r>
    </w:p>
    <w:p w:rsidR="00450580" w:rsidRDefault="007B50A1">
      <w:pPr>
        <w:snapToGrid w:val="0"/>
        <w:spacing w:line="560" w:lineRule="exact"/>
        <w:ind w:firstLineChars="200" w:firstLine="480"/>
        <w:jc w:val="left"/>
        <w:rPr>
          <w:rFonts w:ascii="宋体" w:hAnsi="宋体" w:cs="宋体"/>
          <w:sz w:val="24"/>
        </w:rPr>
      </w:pPr>
      <w:r>
        <w:rPr>
          <w:rFonts w:ascii="宋体" w:hAnsi="宋体" w:cs="宋体" w:hint="eastAsia"/>
          <w:sz w:val="24"/>
        </w:rPr>
        <w:t xml:space="preserve">电话:13063966266、86688934  </w:t>
      </w:r>
    </w:p>
    <w:p w:rsidR="00450580" w:rsidRDefault="007B50A1">
      <w:pPr>
        <w:snapToGrid w:val="0"/>
        <w:spacing w:line="560" w:lineRule="exact"/>
        <w:ind w:firstLineChars="200" w:firstLine="480"/>
        <w:jc w:val="left"/>
        <w:rPr>
          <w:rFonts w:ascii="宋体" w:hAnsi="宋体" w:cs="宋体"/>
          <w:sz w:val="24"/>
        </w:rPr>
      </w:pPr>
      <w:r>
        <w:rPr>
          <w:rFonts w:ascii="宋体" w:hAnsi="宋体" w:cs="宋体" w:hint="eastAsia"/>
          <w:sz w:val="24"/>
        </w:rPr>
        <w:t>地址：钟楼区港龙华庭4-2号</w:t>
      </w:r>
    </w:p>
    <w:p w:rsidR="00450580" w:rsidRDefault="007B50A1">
      <w:pPr>
        <w:snapToGrid w:val="0"/>
        <w:spacing w:line="560" w:lineRule="exact"/>
        <w:ind w:firstLineChars="200" w:firstLine="482"/>
        <w:rPr>
          <w:rFonts w:ascii="宋体" w:hAnsi="宋体" w:cs="宋体"/>
          <w:sz w:val="24"/>
        </w:rPr>
      </w:pPr>
      <w:r>
        <w:rPr>
          <w:rFonts w:ascii="宋体" w:hAnsi="宋体" w:cs="宋体" w:hint="eastAsia"/>
          <w:b/>
          <w:sz w:val="24"/>
        </w:rPr>
        <w:t>7、货款支付方式：</w:t>
      </w:r>
      <w:r>
        <w:rPr>
          <w:rFonts w:ascii="宋体" w:hAnsi="宋体" w:cs="宋体" w:hint="eastAsia"/>
          <w:sz w:val="24"/>
        </w:rPr>
        <w:t>详见合同文本货款支付部分。</w:t>
      </w:r>
    </w:p>
    <w:p w:rsidR="00450580" w:rsidRDefault="00450580">
      <w:pPr>
        <w:snapToGrid w:val="0"/>
        <w:spacing w:line="560" w:lineRule="exact"/>
        <w:rPr>
          <w:rFonts w:ascii="宋体" w:hAnsi="宋体" w:cs="宋体"/>
          <w:color w:val="FF0000"/>
          <w:sz w:val="24"/>
        </w:rPr>
      </w:pPr>
    </w:p>
    <w:p w:rsidR="00450580" w:rsidRDefault="007B50A1">
      <w:pPr>
        <w:spacing w:line="560" w:lineRule="exact"/>
        <w:ind w:firstLineChars="200" w:firstLine="482"/>
        <w:rPr>
          <w:rFonts w:ascii="宋体" w:hAnsi="宋体" w:cs="宋体"/>
          <w:b/>
          <w:sz w:val="24"/>
        </w:rPr>
      </w:pPr>
      <w:r>
        <w:rPr>
          <w:rFonts w:ascii="宋体" w:hAnsi="宋体" w:cs="宋体" w:hint="eastAsia"/>
          <w:b/>
          <w:sz w:val="24"/>
        </w:rPr>
        <w:t>二十七、投标人质疑的提出和答复</w:t>
      </w:r>
    </w:p>
    <w:p w:rsidR="00450580" w:rsidRDefault="007B50A1">
      <w:pPr>
        <w:spacing w:line="560" w:lineRule="exact"/>
        <w:ind w:firstLineChars="200" w:firstLine="480"/>
        <w:rPr>
          <w:rFonts w:ascii="宋体" w:hAnsi="宋体" w:cs="宋体"/>
          <w:sz w:val="24"/>
        </w:rPr>
      </w:pPr>
      <w:r>
        <w:rPr>
          <w:rFonts w:ascii="宋体" w:hAnsi="宋体" w:cs="宋体" w:hint="eastAsia"/>
          <w:sz w:val="24"/>
        </w:rPr>
        <w:t>1、投标人认为采购文件、采购过程、中标或者成交结果使自己的权益受到损害的，可以在知道或者应知其权益受到损害之日起7个工作日内，以书面形式向采购人、采购代理机构提出质疑。投标人应当在法定质疑期内一次性提出针对同一采购程序环节的质疑。</w:t>
      </w:r>
    </w:p>
    <w:p w:rsidR="00450580" w:rsidRDefault="007B50A1">
      <w:pPr>
        <w:spacing w:line="560" w:lineRule="exact"/>
        <w:ind w:firstLineChars="200" w:firstLine="480"/>
        <w:rPr>
          <w:rFonts w:ascii="宋体" w:hAnsi="宋体" w:cs="宋体"/>
          <w:sz w:val="24"/>
        </w:rPr>
      </w:pPr>
      <w:r>
        <w:rPr>
          <w:rFonts w:ascii="宋体" w:hAnsi="宋体" w:cs="宋体" w:hint="eastAsia"/>
          <w:sz w:val="24"/>
        </w:rPr>
        <w:t>2、投标人提出质疑应当提交质疑函和必要的证明材料。质疑</w:t>
      </w:r>
      <w:proofErr w:type="gramStart"/>
      <w:r>
        <w:rPr>
          <w:rFonts w:ascii="宋体" w:hAnsi="宋体" w:cs="宋体" w:hint="eastAsia"/>
          <w:sz w:val="24"/>
        </w:rPr>
        <w:t>函应当</w:t>
      </w:r>
      <w:proofErr w:type="gramEnd"/>
      <w:r>
        <w:rPr>
          <w:rFonts w:ascii="宋体" w:hAnsi="宋体" w:cs="宋体" w:hint="eastAsia"/>
          <w:sz w:val="24"/>
        </w:rPr>
        <w:t xml:space="preserve">包括下列内容： </w:t>
      </w:r>
    </w:p>
    <w:p w:rsidR="00450580" w:rsidRDefault="007B50A1">
      <w:pPr>
        <w:spacing w:line="560" w:lineRule="exact"/>
        <w:ind w:firstLineChars="200" w:firstLine="480"/>
        <w:rPr>
          <w:rFonts w:ascii="宋体" w:hAnsi="宋体" w:cs="宋体"/>
          <w:sz w:val="24"/>
        </w:rPr>
      </w:pPr>
      <w:r>
        <w:rPr>
          <w:rFonts w:ascii="宋体" w:hAnsi="宋体" w:cs="宋体" w:hint="eastAsia"/>
          <w:sz w:val="24"/>
        </w:rPr>
        <w:t xml:space="preserve">　　（一）投标人的姓名或者名称、地址、邮编、联系人及联系电话； </w:t>
      </w:r>
    </w:p>
    <w:p w:rsidR="00450580" w:rsidRDefault="007B50A1">
      <w:pPr>
        <w:spacing w:line="560" w:lineRule="exact"/>
        <w:ind w:firstLineChars="200" w:firstLine="480"/>
        <w:rPr>
          <w:rFonts w:ascii="宋体" w:hAnsi="宋体" w:cs="宋体"/>
          <w:sz w:val="24"/>
        </w:rPr>
      </w:pPr>
      <w:r>
        <w:rPr>
          <w:rFonts w:ascii="宋体" w:hAnsi="宋体" w:cs="宋体" w:hint="eastAsia"/>
          <w:sz w:val="24"/>
        </w:rPr>
        <w:t xml:space="preserve">　　（二）质疑项目的名称、编号； </w:t>
      </w:r>
    </w:p>
    <w:p w:rsidR="00450580" w:rsidRDefault="007B50A1">
      <w:pPr>
        <w:spacing w:line="560" w:lineRule="exact"/>
        <w:ind w:firstLineChars="200" w:firstLine="480"/>
        <w:rPr>
          <w:rFonts w:ascii="宋体" w:hAnsi="宋体" w:cs="宋体"/>
          <w:sz w:val="24"/>
        </w:rPr>
      </w:pPr>
      <w:r>
        <w:rPr>
          <w:rFonts w:ascii="宋体" w:hAnsi="宋体" w:cs="宋体" w:hint="eastAsia"/>
          <w:sz w:val="24"/>
        </w:rPr>
        <w:t xml:space="preserve">　　（三）具体、明确的质疑事项和与质疑事项相关的请求； </w:t>
      </w:r>
    </w:p>
    <w:p w:rsidR="00450580" w:rsidRDefault="007B50A1">
      <w:pPr>
        <w:spacing w:line="560" w:lineRule="exact"/>
        <w:ind w:firstLineChars="200" w:firstLine="480"/>
        <w:rPr>
          <w:rFonts w:ascii="宋体" w:hAnsi="宋体" w:cs="宋体"/>
          <w:sz w:val="24"/>
        </w:rPr>
      </w:pPr>
      <w:r>
        <w:rPr>
          <w:rFonts w:ascii="宋体" w:hAnsi="宋体" w:cs="宋体" w:hint="eastAsia"/>
          <w:sz w:val="24"/>
        </w:rPr>
        <w:t xml:space="preserve">　　（四）事实依据； </w:t>
      </w:r>
    </w:p>
    <w:p w:rsidR="00450580" w:rsidRDefault="007B50A1">
      <w:pPr>
        <w:spacing w:line="560" w:lineRule="exact"/>
        <w:ind w:firstLineChars="200" w:firstLine="480"/>
        <w:rPr>
          <w:rFonts w:ascii="宋体" w:hAnsi="宋体" w:cs="宋体"/>
          <w:sz w:val="24"/>
        </w:rPr>
      </w:pPr>
      <w:r>
        <w:rPr>
          <w:rFonts w:ascii="宋体" w:hAnsi="宋体" w:cs="宋体" w:hint="eastAsia"/>
          <w:sz w:val="24"/>
        </w:rPr>
        <w:t xml:space="preserve">　　（五）必要的法律依据； </w:t>
      </w:r>
    </w:p>
    <w:p w:rsidR="00450580" w:rsidRDefault="007B50A1">
      <w:pPr>
        <w:spacing w:line="560" w:lineRule="exact"/>
        <w:ind w:firstLineChars="200" w:firstLine="480"/>
        <w:rPr>
          <w:rFonts w:ascii="宋体" w:hAnsi="宋体" w:cs="宋体"/>
          <w:sz w:val="24"/>
        </w:rPr>
      </w:pPr>
      <w:r>
        <w:rPr>
          <w:rFonts w:ascii="宋体" w:hAnsi="宋体" w:cs="宋体" w:hint="eastAsia"/>
          <w:sz w:val="24"/>
        </w:rPr>
        <w:t xml:space="preserve">　　（六）提出质疑的日期。 </w:t>
      </w:r>
    </w:p>
    <w:p w:rsidR="00450580" w:rsidRDefault="007B50A1">
      <w:pPr>
        <w:spacing w:line="560" w:lineRule="exact"/>
        <w:ind w:firstLineChars="200" w:firstLine="480"/>
        <w:rPr>
          <w:rFonts w:ascii="宋体" w:hAnsi="宋体" w:cs="宋体"/>
          <w:sz w:val="24"/>
        </w:rPr>
      </w:pPr>
      <w:r>
        <w:rPr>
          <w:rFonts w:ascii="宋体" w:hAnsi="宋体" w:cs="宋体" w:hint="eastAsia"/>
          <w:sz w:val="24"/>
        </w:rPr>
        <w:t>投标人为自然人的，应当由本人签字；投标人为法人或者其他组织的，应当由法定代表人、主要负责人，或者其授权代表签字或者盖章，并加盖公章。</w:t>
      </w:r>
    </w:p>
    <w:p w:rsidR="00450580" w:rsidRDefault="007B50A1">
      <w:pPr>
        <w:spacing w:line="560" w:lineRule="exact"/>
        <w:ind w:firstLineChars="200" w:firstLine="480"/>
        <w:rPr>
          <w:rFonts w:ascii="宋体" w:hAnsi="宋体" w:cs="宋体"/>
          <w:sz w:val="24"/>
        </w:rPr>
      </w:pPr>
      <w:proofErr w:type="gramStart"/>
      <w:r>
        <w:rPr>
          <w:rFonts w:ascii="宋体" w:hAnsi="宋体" w:cs="宋体" w:hint="eastAsia"/>
          <w:sz w:val="24"/>
        </w:rPr>
        <w:t>质疑函应按照</w:t>
      </w:r>
      <w:proofErr w:type="gramEnd"/>
      <w:r>
        <w:rPr>
          <w:rFonts w:ascii="宋体" w:hAnsi="宋体" w:cs="宋体" w:hint="eastAsia"/>
          <w:sz w:val="24"/>
        </w:rPr>
        <w:t>财政部《政府采购供应商质疑函范本》格式和要求制作，网址：</w:t>
      </w:r>
      <w:r>
        <w:rPr>
          <w:sz w:val="24"/>
        </w:rPr>
        <w:t>http://www.mof.gov.cn/gp/xxgkml/gks/201802/t20180201_2804587.html</w:t>
      </w:r>
    </w:p>
    <w:p w:rsidR="00450580" w:rsidRDefault="007B50A1">
      <w:pPr>
        <w:spacing w:line="560" w:lineRule="exact"/>
        <w:ind w:firstLineChars="200" w:firstLine="480"/>
        <w:rPr>
          <w:rFonts w:ascii="宋体" w:hAnsi="宋体" w:cs="宋体"/>
          <w:sz w:val="24"/>
        </w:rPr>
      </w:pPr>
      <w:r>
        <w:rPr>
          <w:rFonts w:ascii="宋体" w:hAnsi="宋体" w:cs="宋体" w:hint="eastAsia"/>
          <w:sz w:val="24"/>
        </w:rPr>
        <w:t>3、采购文件中采购需求部分（第七章、第八章以及投标人资格要求）由采购人负责制定。对该部分内容的质疑，由采购人接收并负责答复。其他内容的质疑，由采购中心接收并负责答复。</w:t>
      </w:r>
    </w:p>
    <w:p w:rsidR="00450580" w:rsidRDefault="007B50A1">
      <w:pPr>
        <w:spacing w:line="560" w:lineRule="exact"/>
        <w:ind w:firstLineChars="200" w:firstLine="480"/>
        <w:rPr>
          <w:rFonts w:ascii="宋体" w:hAnsi="宋体" w:cs="宋体"/>
          <w:sz w:val="24"/>
        </w:rPr>
      </w:pPr>
      <w:r>
        <w:rPr>
          <w:rFonts w:ascii="宋体" w:hAnsi="宋体" w:cs="宋体" w:hint="eastAsia"/>
          <w:sz w:val="24"/>
        </w:rPr>
        <w:t>4、接收质疑函的联系方式：</w:t>
      </w:r>
    </w:p>
    <w:p w:rsidR="00450580" w:rsidRDefault="007B50A1">
      <w:pPr>
        <w:spacing w:line="560" w:lineRule="exact"/>
        <w:ind w:firstLineChars="200" w:firstLine="480"/>
        <w:rPr>
          <w:rFonts w:ascii="宋体" w:hAnsi="宋体" w:cs="宋体"/>
          <w:color w:val="FF0000"/>
          <w:sz w:val="24"/>
        </w:rPr>
      </w:pPr>
      <w:r>
        <w:rPr>
          <w:rFonts w:ascii="宋体" w:hAnsi="宋体" w:cs="宋体" w:hint="eastAsia"/>
          <w:color w:val="FF0000"/>
          <w:sz w:val="24"/>
        </w:rPr>
        <w:t>采购人（名称或部门）： 常州市公安局</w:t>
      </w:r>
    </w:p>
    <w:p w:rsidR="00450580" w:rsidRDefault="007B50A1">
      <w:pPr>
        <w:spacing w:line="560" w:lineRule="exact"/>
        <w:ind w:firstLineChars="200" w:firstLine="480"/>
        <w:rPr>
          <w:rFonts w:ascii="宋体" w:hAnsi="宋体" w:cs="宋体"/>
          <w:color w:val="FF0000"/>
          <w:sz w:val="24"/>
        </w:rPr>
      </w:pPr>
      <w:r>
        <w:rPr>
          <w:rFonts w:ascii="宋体" w:hAnsi="宋体" w:cs="宋体" w:hint="eastAsia"/>
          <w:color w:val="FF0000"/>
          <w:sz w:val="24"/>
        </w:rPr>
        <w:t xml:space="preserve">采购人地址：常州市龙锦路1588号           </w:t>
      </w:r>
    </w:p>
    <w:p w:rsidR="00450580" w:rsidRDefault="007B50A1">
      <w:pPr>
        <w:spacing w:line="560" w:lineRule="exact"/>
        <w:ind w:firstLineChars="200" w:firstLine="480"/>
        <w:rPr>
          <w:rFonts w:ascii="宋体" w:hAnsi="宋体" w:cs="宋体"/>
          <w:color w:val="FF0000"/>
          <w:sz w:val="24"/>
        </w:rPr>
      </w:pPr>
      <w:r>
        <w:rPr>
          <w:rFonts w:ascii="宋体" w:hAnsi="宋体" w:cs="宋体" w:hint="eastAsia"/>
          <w:color w:val="FF0000"/>
          <w:sz w:val="24"/>
        </w:rPr>
        <w:lastRenderedPageBreak/>
        <w:t xml:space="preserve">采购人联系人：夏女士              联系电话：0519-81993128                           </w:t>
      </w:r>
    </w:p>
    <w:p w:rsidR="00450580" w:rsidRDefault="007B50A1">
      <w:pPr>
        <w:spacing w:line="560" w:lineRule="exact"/>
        <w:ind w:firstLineChars="200" w:firstLine="480"/>
        <w:rPr>
          <w:rFonts w:ascii="宋体" w:hAnsi="宋体" w:cs="宋体"/>
          <w:sz w:val="24"/>
        </w:rPr>
      </w:pPr>
      <w:r>
        <w:rPr>
          <w:rFonts w:ascii="宋体" w:hAnsi="宋体" w:cs="宋体" w:hint="eastAsia"/>
          <w:sz w:val="24"/>
        </w:rPr>
        <w:t>集中采购机构联系方式：</w:t>
      </w:r>
    </w:p>
    <w:p w:rsidR="00450580" w:rsidRDefault="007B50A1">
      <w:pPr>
        <w:spacing w:line="560" w:lineRule="exact"/>
        <w:ind w:firstLineChars="200" w:firstLine="480"/>
        <w:rPr>
          <w:rFonts w:ascii="宋体" w:hAnsi="宋体" w:cs="宋体"/>
          <w:sz w:val="24"/>
        </w:rPr>
      </w:pPr>
      <w:r>
        <w:rPr>
          <w:rFonts w:ascii="宋体" w:hAnsi="宋体" w:cs="宋体" w:hint="eastAsia"/>
          <w:sz w:val="24"/>
        </w:rPr>
        <w:t>公共资源交易中心督查与信息处</w:t>
      </w:r>
    </w:p>
    <w:p w:rsidR="00450580" w:rsidRDefault="007B50A1">
      <w:pPr>
        <w:spacing w:line="560" w:lineRule="exact"/>
        <w:ind w:firstLineChars="200" w:firstLine="480"/>
        <w:rPr>
          <w:rFonts w:ascii="宋体" w:hAnsi="宋体" w:cs="宋体"/>
          <w:sz w:val="24"/>
        </w:rPr>
      </w:pPr>
      <w:r>
        <w:rPr>
          <w:rFonts w:ascii="宋体" w:hAnsi="宋体" w:cs="宋体" w:hint="eastAsia"/>
          <w:sz w:val="24"/>
        </w:rPr>
        <w:t>联系人：孙先生   联系电话：0519-85588155</w:t>
      </w:r>
    </w:p>
    <w:p w:rsidR="00450580" w:rsidRDefault="007B50A1">
      <w:pPr>
        <w:spacing w:line="560" w:lineRule="exact"/>
        <w:ind w:firstLineChars="200" w:firstLine="480"/>
        <w:rPr>
          <w:rFonts w:ascii="宋体" w:hAnsi="宋体" w:cs="宋体"/>
          <w:sz w:val="24"/>
        </w:rPr>
      </w:pPr>
      <w:r>
        <w:rPr>
          <w:rFonts w:ascii="宋体" w:hAnsi="宋体" w:cs="宋体" w:hint="eastAsia"/>
          <w:sz w:val="24"/>
        </w:rPr>
        <w:t>联系人：朱先生   联系电话：0519-85588192</w:t>
      </w:r>
    </w:p>
    <w:p w:rsidR="00450580" w:rsidRDefault="007B50A1">
      <w:pPr>
        <w:spacing w:line="560" w:lineRule="exact"/>
        <w:ind w:firstLineChars="200" w:firstLine="480"/>
        <w:rPr>
          <w:rFonts w:ascii="宋体" w:hAnsi="宋体" w:cs="宋体"/>
          <w:sz w:val="24"/>
        </w:rPr>
      </w:pPr>
      <w:r>
        <w:rPr>
          <w:rFonts w:ascii="宋体" w:hAnsi="宋体" w:cs="宋体" w:hint="eastAsia"/>
          <w:sz w:val="24"/>
        </w:rPr>
        <w:t xml:space="preserve">联系邮箱：zysl@czggzy.cn         </w:t>
      </w:r>
    </w:p>
    <w:p w:rsidR="00450580" w:rsidRDefault="007B50A1">
      <w:pPr>
        <w:spacing w:line="560" w:lineRule="exact"/>
        <w:ind w:firstLineChars="200" w:firstLine="480"/>
        <w:rPr>
          <w:rFonts w:ascii="宋体" w:hAnsi="宋体" w:cs="宋体"/>
          <w:color w:val="FF0000"/>
          <w:sz w:val="24"/>
        </w:rPr>
      </w:pPr>
      <w:r>
        <w:rPr>
          <w:rFonts w:ascii="宋体" w:hAnsi="宋体" w:cs="宋体" w:hint="eastAsia"/>
          <w:sz w:val="24"/>
        </w:rPr>
        <w:t>联系地址：常州市锦绣路2号1-1座公共资源交易中心712室</w:t>
      </w:r>
    </w:p>
    <w:p w:rsidR="00450580" w:rsidRDefault="007B50A1">
      <w:pPr>
        <w:pStyle w:val="1"/>
        <w:snapToGrid w:val="0"/>
        <w:ind w:left="0" w:firstLine="0"/>
        <w:rPr>
          <w:rFonts w:ascii="宋体" w:eastAsia="宋体" w:hAnsi="宋体"/>
          <w:sz w:val="32"/>
          <w:szCs w:val="32"/>
        </w:rPr>
      </w:pPr>
      <w:bookmarkStart w:id="87" w:name="_Hlt518618306"/>
      <w:bookmarkStart w:id="88" w:name="_Toc288738391"/>
      <w:bookmarkStart w:id="89" w:name="_Toc288738833"/>
      <w:bookmarkStart w:id="90" w:name="_Toc288767601"/>
      <w:bookmarkStart w:id="91" w:name="_Toc5935"/>
      <w:bookmarkStart w:id="92" w:name="_Toc10464685"/>
      <w:bookmarkEnd w:id="0"/>
      <w:bookmarkEnd w:id="1"/>
      <w:bookmarkEnd w:id="87"/>
      <w:r>
        <w:rPr>
          <w:rFonts w:ascii="黑体" w:hAnsi="黑体" w:cs="黑体" w:hint="eastAsia"/>
          <w:b w:val="0"/>
          <w:bCs/>
          <w:szCs w:val="44"/>
        </w:rPr>
        <w:lastRenderedPageBreak/>
        <w:t>第六章 格式附表</w:t>
      </w:r>
      <w:bookmarkEnd w:id="88"/>
      <w:bookmarkEnd w:id="89"/>
      <w:bookmarkEnd w:id="90"/>
      <w:bookmarkEnd w:id="91"/>
      <w:bookmarkEnd w:id="92"/>
    </w:p>
    <w:p w:rsidR="00450580" w:rsidRDefault="00450580">
      <w:pPr>
        <w:snapToGrid w:val="0"/>
        <w:jc w:val="center"/>
        <w:rPr>
          <w:rFonts w:ascii="宋体" w:hAnsi="宋体"/>
          <w:b/>
          <w:sz w:val="28"/>
          <w:szCs w:val="28"/>
        </w:rPr>
      </w:pPr>
    </w:p>
    <w:p w:rsidR="00450580" w:rsidRDefault="007B50A1">
      <w:pPr>
        <w:snapToGrid w:val="0"/>
        <w:jc w:val="center"/>
        <w:rPr>
          <w:rFonts w:ascii="宋体" w:hAnsi="宋体"/>
          <w:b/>
          <w:sz w:val="32"/>
          <w:szCs w:val="32"/>
        </w:rPr>
      </w:pPr>
      <w:r>
        <w:rPr>
          <w:rFonts w:ascii="宋体" w:hAnsi="宋体" w:hint="eastAsia"/>
          <w:b/>
          <w:sz w:val="32"/>
          <w:szCs w:val="32"/>
        </w:rPr>
        <w:t>政府采购告知书</w:t>
      </w:r>
    </w:p>
    <w:p w:rsidR="00450580" w:rsidRDefault="007B50A1">
      <w:pPr>
        <w:snapToGrid w:val="0"/>
        <w:spacing w:line="560" w:lineRule="exact"/>
        <w:rPr>
          <w:rFonts w:ascii="宋体" w:hAnsi="宋体" w:cs="宋体"/>
          <w:sz w:val="24"/>
        </w:rPr>
      </w:pPr>
      <w:r>
        <w:rPr>
          <w:rFonts w:ascii="宋体" w:hAnsi="宋体" w:cs="宋体" w:hint="eastAsia"/>
          <w:sz w:val="24"/>
        </w:rPr>
        <w:t>尊敬的供应商项目参与人：</w:t>
      </w:r>
    </w:p>
    <w:p w:rsidR="00450580" w:rsidRDefault="007B50A1">
      <w:pPr>
        <w:snapToGrid w:val="0"/>
        <w:spacing w:line="560" w:lineRule="exact"/>
        <w:ind w:firstLineChars="200" w:firstLine="480"/>
        <w:rPr>
          <w:rFonts w:ascii="宋体" w:hAnsi="宋体" w:cs="宋体"/>
          <w:sz w:val="24"/>
        </w:rPr>
      </w:pPr>
      <w:r>
        <w:rPr>
          <w:rFonts w:ascii="宋体" w:hAnsi="宋体" w:cs="宋体" w:hint="eastAsia"/>
          <w:sz w:val="24"/>
        </w:rPr>
        <w:t>为营造公开、公正的市场环境，确保政府采购工作规范有序开展，特将有关事项告知如下：</w:t>
      </w:r>
    </w:p>
    <w:p w:rsidR="00450580" w:rsidRDefault="007B50A1">
      <w:pPr>
        <w:snapToGrid w:val="0"/>
        <w:spacing w:line="560" w:lineRule="exact"/>
        <w:ind w:firstLineChars="200" w:firstLine="480"/>
        <w:rPr>
          <w:rFonts w:ascii="宋体" w:hAnsi="宋体" w:cs="宋体"/>
          <w:sz w:val="24"/>
        </w:rPr>
      </w:pPr>
      <w:r>
        <w:rPr>
          <w:rFonts w:ascii="宋体" w:hAnsi="宋体" w:cs="宋体" w:hint="eastAsia"/>
          <w:sz w:val="24"/>
        </w:rPr>
        <w:t>一、欢迎供应商及项目参与人对政府采购工作人员进行监督。凡发现政府采购工作人员有以下情形的，均可以书面具名方式举报，请投送至本中心投诉监督箱，亦可以邮件发送至邮箱：zysl@czggzy.cn。</w:t>
      </w:r>
    </w:p>
    <w:p w:rsidR="00450580" w:rsidRDefault="007B50A1">
      <w:pPr>
        <w:snapToGrid w:val="0"/>
        <w:spacing w:line="560" w:lineRule="exact"/>
        <w:ind w:firstLineChars="200" w:firstLine="480"/>
        <w:rPr>
          <w:rFonts w:ascii="宋体" w:hAnsi="宋体" w:cs="宋体"/>
          <w:sz w:val="24"/>
        </w:rPr>
      </w:pPr>
      <w:r>
        <w:rPr>
          <w:rFonts w:ascii="宋体" w:hAnsi="宋体" w:cs="宋体" w:hint="eastAsia"/>
          <w:sz w:val="24"/>
        </w:rPr>
        <w:t>（一）接受采购人或者供应商组织的宴请、旅游、娱乐等活动；</w:t>
      </w:r>
    </w:p>
    <w:p w:rsidR="00450580" w:rsidRDefault="007B50A1">
      <w:pPr>
        <w:snapToGrid w:val="0"/>
        <w:spacing w:line="560" w:lineRule="exact"/>
        <w:ind w:firstLineChars="200" w:firstLine="480"/>
        <w:rPr>
          <w:rFonts w:ascii="宋体" w:hAnsi="宋体" w:cs="宋体"/>
          <w:sz w:val="24"/>
        </w:rPr>
      </w:pPr>
      <w:r>
        <w:rPr>
          <w:rFonts w:ascii="宋体" w:hAnsi="宋体" w:cs="宋体" w:hint="eastAsia"/>
          <w:sz w:val="24"/>
        </w:rPr>
        <w:t>（二）与供应商或采购人恶意串通的；</w:t>
      </w:r>
    </w:p>
    <w:p w:rsidR="00450580" w:rsidRDefault="007B50A1">
      <w:pPr>
        <w:snapToGrid w:val="0"/>
        <w:spacing w:line="560" w:lineRule="exact"/>
        <w:ind w:firstLineChars="200" w:firstLine="480"/>
        <w:rPr>
          <w:rFonts w:ascii="宋体" w:hAnsi="宋体" w:cs="宋体"/>
          <w:sz w:val="24"/>
        </w:rPr>
      </w:pPr>
      <w:r>
        <w:rPr>
          <w:rFonts w:ascii="宋体" w:hAnsi="宋体" w:cs="宋体" w:hint="eastAsia"/>
          <w:sz w:val="24"/>
        </w:rPr>
        <w:t>（三）在采购过程中接受贿赂或者获取不正当利益的；</w:t>
      </w:r>
    </w:p>
    <w:p w:rsidR="00450580" w:rsidRDefault="007B50A1">
      <w:pPr>
        <w:snapToGrid w:val="0"/>
        <w:spacing w:line="560" w:lineRule="exact"/>
        <w:ind w:firstLineChars="200" w:firstLine="480"/>
        <w:rPr>
          <w:rFonts w:ascii="宋体" w:hAnsi="宋体" w:cs="宋体"/>
          <w:sz w:val="24"/>
        </w:rPr>
      </w:pPr>
      <w:r>
        <w:rPr>
          <w:rFonts w:ascii="宋体" w:hAnsi="宋体" w:cs="宋体" w:hint="eastAsia"/>
          <w:sz w:val="24"/>
        </w:rPr>
        <w:t>（四）违规向关联参与人或供应商透露招投标或评审信息的；</w:t>
      </w:r>
    </w:p>
    <w:p w:rsidR="00450580" w:rsidRDefault="007B50A1">
      <w:pPr>
        <w:snapToGrid w:val="0"/>
        <w:spacing w:line="560" w:lineRule="exact"/>
        <w:ind w:firstLineChars="200" w:firstLine="480"/>
        <w:rPr>
          <w:rFonts w:ascii="宋体" w:hAnsi="宋体" w:cs="宋体"/>
          <w:sz w:val="24"/>
        </w:rPr>
      </w:pPr>
      <w:r>
        <w:rPr>
          <w:rFonts w:ascii="宋体" w:hAnsi="宋体" w:cs="宋体" w:hint="eastAsia"/>
          <w:sz w:val="24"/>
        </w:rPr>
        <w:t>（五）其他违纪违规行为。</w:t>
      </w:r>
    </w:p>
    <w:p w:rsidR="00450580" w:rsidRDefault="007B50A1">
      <w:pPr>
        <w:snapToGrid w:val="0"/>
        <w:spacing w:line="560" w:lineRule="exact"/>
        <w:ind w:firstLineChars="200" w:firstLine="480"/>
        <w:rPr>
          <w:rFonts w:ascii="宋体" w:hAnsi="宋体" w:cs="宋体"/>
          <w:sz w:val="24"/>
        </w:rPr>
      </w:pPr>
      <w:r>
        <w:rPr>
          <w:rFonts w:ascii="宋体" w:hAnsi="宋体" w:cs="宋体" w:hint="eastAsia"/>
          <w:sz w:val="24"/>
        </w:rPr>
        <w:t>二、根据《常州市政府采购供应商信用管理暂行办法》规定，供应商及项目参与人有下列情形之一的，属于失信行为，由采购中心报告财政部门，财政部门调查核实后依法给予行政处罚或者予以失信记录，情节严重的一至三年内不得参与政府采购活动，并在相关媒体网站予以公布：</w:t>
      </w:r>
    </w:p>
    <w:p w:rsidR="00450580" w:rsidRDefault="007B50A1">
      <w:pPr>
        <w:snapToGrid w:val="0"/>
        <w:spacing w:line="560" w:lineRule="exact"/>
        <w:ind w:firstLineChars="200" w:firstLine="480"/>
        <w:rPr>
          <w:rFonts w:ascii="宋体" w:hAnsi="宋体" w:cs="宋体"/>
          <w:sz w:val="24"/>
        </w:rPr>
      </w:pPr>
      <w:r>
        <w:rPr>
          <w:rFonts w:ascii="宋体" w:hAnsi="宋体" w:cs="宋体" w:hint="eastAsia"/>
          <w:sz w:val="24"/>
        </w:rPr>
        <w:t>（一）响应文件中提供虚假材料或虚假承诺谋取中标、成交的;</w:t>
      </w:r>
    </w:p>
    <w:p w:rsidR="00450580" w:rsidRDefault="007B50A1">
      <w:pPr>
        <w:snapToGrid w:val="0"/>
        <w:spacing w:line="560" w:lineRule="exact"/>
        <w:ind w:firstLineChars="200" w:firstLine="480"/>
        <w:rPr>
          <w:rFonts w:ascii="宋体" w:hAnsi="宋体" w:cs="宋体"/>
          <w:sz w:val="24"/>
        </w:rPr>
      </w:pPr>
      <w:r>
        <w:rPr>
          <w:rFonts w:ascii="宋体" w:hAnsi="宋体" w:cs="宋体" w:hint="eastAsia"/>
          <w:sz w:val="24"/>
        </w:rPr>
        <w:t xml:space="preserve">（二）采取不正当手段诋毁、排挤其他供应商的; </w:t>
      </w:r>
    </w:p>
    <w:p w:rsidR="00450580" w:rsidRDefault="007B50A1">
      <w:pPr>
        <w:snapToGrid w:val="0"/>
        <w:spacing w:line="560" w:lineRule="exact"/>
        <w:ind w:firstLineChars="200" w:firstLine="480"/>
        <w:rPr>
          <w:rFonts w:ascii="宋体" w:hAnsi="宋体" w:cs="宋体"/>
          <w:sz w:val="24"/>
        </w:rPr>
      </w:pPr>
      <w:r>
        <w:rPr>
          <w:rFonts w:ascii="宋体" w:hAnsi="宋体" w:cs="宋体" w:hint="eastAsia"/>
          <w:sz w:val="24"/>
        </w:rPr>
        <w:t xml:space="preserve">（三）与采购人、其他供应商或者采购代理机构恶意串通的; </w:t>
      </w:r>
    </w:p>
    <w:p w:rsidR="00450580" w:rsidRDefault="007B50A1">
      <w:pPr>
        <w:snapToGrid w:val="0"/>
        <w:spacing w:line="560" w:lineRule="exact"/>
        <w:ind w:firstLineChars="200" w:firstLine="480"/>
        <w:rPr>
          <w:rFonts w:ascii="宋体" w:hAnsi="宋体" w:cs="宋体"/>
          <w:sz w:val="24"/>
        </w:rPr>
      </w:pPr>
      <w:r>
        <w:rPr>
          <w:rFonts w:ascii="宋体" w:hAnsi="宋体" w:cs="宋体" w:hint="eastAsia"/>
          <w:sz w:val="24"/>
        </w:rPr>
        <w:t xml:space="preserve">（四）向采购人、采购代理机构及评审小组成员行贿或提供其他不正当利益的; </w:t>
      </w:r>
    </w:p>
    <w:p w:rsidR="00450580" w:rsidRDefault="007B50A1">
      <w:pPr>
        <w:snapToGrid w:val="0"/>
        <w:spacing w:line="560" w:lineRule="exact"/>
        <w:ind w:firstLineChars="200" w:firstLine="480"/>
        <w:rPr>
          <w:rFonts w:ascii="宋体" w:hAnsi="宋体" w:cs="宋体"/>
          <w:sz w:val="24"/>
        </w:rPr>
      </w:pPr>
      <w:r>
        <w:rPr>
          <w:rFonts w:ascii="宋体" w:hAnsi="宋体" w:cs="宋体" w:hint="eastAsia"/>
          <w:sz w:val="24"/>
        </w:rPr>
        <w:t>（五）在采购过程中与采购人进行协商谈判的；</w:t>
      </w:r>
    </w:p>
    <w:p w:rsidR="00450580" w:rsidRDefault="007B50A1">
      <w:pPr>
        <w:snapToGrid w:val="0"/>
        <w:spacing w:line="560" w:lineRule="exact"/>
        <w:ind w:firstLineChars="200" w:firstLine="480"/>
        <w:rPr>
          <w:rFonts w:ascii="宋体" w:hAnsi="宋体" w:cs="宋体"/>
          <w:sz w:val="24"/>
        </w:rPr>
      </w:pPr>
      <w:r>
        <w:rPr>
          <w:rFonts w:ascii="宋体" w:hAnsi="宋体" w:cs="宋体" w:hint="eastAsia"/>
          <w:sz w:val="24"/>
        </w:rPr>
        <w:t>（</w:t>
      </w:r>
      <w:r>
        <w:rPr>
          <w:rFonts w:ascii="宋体" w:hAnsi="宋体" w:cs="宋体"/>
          <w:sz w:val="24"/>
        </w:rPr>
        <w:t>六</w:t>
      </w:r>
      <w:r>
        <w:rPr>
          <w:rFonts w:ascii="宋体" w:hAnsi="宋体" w:cs="宋体" w:hint="eastAsia"/>
          <w:sz w:val="24"/>
        </w:rPr>
        <w:t>）评审阶段资格发生变化，供应商未依照《政府采购法实施条例》第二</w:t>
      </w:r>
      <w:r>
        <w:rPr>
          <w:rFonts w:ascii="宋体" w:hAnsi="宋体" w:cs="宋体" w:hint="eastAsia"/>
          <w:sz w:val="24"/>
        </w:rPr>
        <w:lastRenderedPageBreak/>
        <w:t>十一条的规定通知采购人和采购代理机构的；</w:t>
      </w:r>
    </w:p>
    <w:p w:rsidR="00450580" w:rsidRDefault="007B50A1">
      <w:pPr>
        <w:snapToGrid w:val="0"/>
        <w:spacing w:line="560" w:lineRule="exact"/>
        <w:ind w:firstLineChars="200" w:firstLine="480"/>
        <w:rPr>
          <w:rFonts w:ascii="宋体" w:hAnsi="宋体" w:cs="宋体"/>
          <w:sz w:val="24"/>
        </w:rPr>
      </w:pPr>
      <w:r>
        <w:rPr>
          <w:rFonts w:ascii="宋体" w:hAnsi="宋体" w:cs="宋体" w:hint="eastAsia"/>
          <w:sz w:val="24"/>
        </w:rPr>
        <w:t>（</w:t>
      </w:r>
      <w:r>
        <w:rPr>
          <w:rFonts w:ascii="宋体" w:hAnsi="宋体" w:cs="宋体"/>
          <w:sz w:val="24"/>
        </w:rPr>
        <w:t>七</w:t>
      </w:r>
      <w:r>
        <w:rPr>
          <w:rFonts w:ascii="宋体" w:hAnsi="宋体" w:cs="宋体" w:hint="eastAsia"/>
          <w:sz w:val="24"/>
        </w:rPr>
        <w:t>）响应文件中故意不按采购文件要求提供有关技术、财务状况、信誉、业绩、服务、资质及其他证明材料，或未携带上述原件或者公证件的；</w:t>
      </w:r>
    </w:p>
    <w:p w:rsidR="00450580" w:rsidRDefault="007B50A1">
      <w:pPr>
        <w:snapToGrid w:val="0"/>
        <w:spacing w:line="560" w:lineRule="exact"/>
        <w:ind w:firstLineChars="200" w:firstLine="480"/>
        <w:rPr>
          <w:rFonts w:ascii="宋体" w:hAnsi="宋体" w:cs="宋体"/>
          <w:sz w:val="24"/>
        </w:rPr>
      </w:pPr>
      <w:r>
        <w:rPr>
          <w:rFonts w:ascii="宋体" w:hAnsi="宋体" w:cs="宋体" w:hint="eastAsia"/>
          <w:sz w:val="24"/>
        </w:rPr>
        <w:t>（</w:t>
      </w:r>
      <w:r>
        <w:rPr>
          <w:rFonts w:ascii="宋体" w:hAnsi="宋体" w:cs="宋体"/>
          <w:sz w:val="24"/>
        </w:rPr>
        <w:t>八</w:t>
      </w:r>
      <w:r>
        <w:rPr>
          <w:rFonts w:ascii="宋体" w:hAnsi="宋体" w:cs="宋体" w:hint="eastAsia"/>
          <w:sz w:val="24"/>
        </w:rPr>
        <w:t xml:space="preserve">）已响应参加政府采购活动而无故不参加的，或者在有效期内擅自撤销投标（响应文件），影响采购活动继续进行的; </w:t>
      </w:r>
    </w:p>
    <w:p w:rsidR="00450580" w:rsidRDefault="007B50A1">
      <w:pPr>
        <w:snapToGrid w:val="0"/>
        <w:spacing w:line="560" w:lineRule="exact"/>
        <w:ind w:firstLineChars="200" w:firstLine="480"/>
        <w:rPr>
          <w:rFonts w:ascii="宋体" w:hAnsi="宋体" w:cs="宋体"/>
          <w:sz w:val="24"/>
        </w:rPr>
      </w:pPr>
      <w:r>
        <w:rPr>
          <w:rFonts w:ascii="宋体" w:hAnsi="宋体" w:cs="宋体" w:hint="eastAsia"/>
          <w:sz w:val="24"/>
        </w:rPr>
        <w:t xml:space="preserve">（十）被确定为中标或成交候选供应商后无正当理由放弃中标或成交资格;中标、成交后无正当理由不签订政府采购合同的; </w:t>
      </w:r>
    </w:p>
    <w:p w:rsidR="00450580" w:rsidRDefault="007B50A1">
      <w:pPr>
        <w:snapToGrid w:val="0"/>
        <w:spacing w:line="560" w:lineRule="exact"/>
        <w:ind w:firstLineChars="200" w:firstLine="480"/>
        <w:rPr>
          <w:rFonts w:ascii="宋体" w:hAnsi="宋体" w:cs="宋体"/>
          <w:sz w:val="24"/>
        </w:rPr>
      </w:pPr>
      <w:r>
        <w:rPr>
          <w:rFonts w:ascii="宋体" w:hAnsi="宋体" w:cs="宋体" w:hint="eastAsia"/>
          <w:sz w:val="24"/>
        </w:rPr>
        <w:t xml:space="preserve">（十一）不按照采购文件规定签订合同，或者与采购人另行签订背离合同实质性内容协议的; </w:t>
      </w:r>
    </w:p>
    <w:p w:rsidR="00450580" w:rsidRDefault="007B50A1">
      <w:pPr>
        <w:snapToGrid w:val="0"/>
        <w:spacing w:line="560" w:lineRule="exact"/>
        <w:ind w:firstLineChars="200" w:firstLine="480"/>
        <w:rPr>
          <w:rFonts w:ascii="宋体" w:hAnsi="宋体" w:cs="宋体"/>
          <w:sz w:val="24"/>
        </w:rPr>
      </w:pPr>
      <w:r>
        <w:rPr>
          <w:rFonts w:ascii="宋体" w:hAnsi="宋体" w:cs="宋体" w:hint="eastAsia"/>
          <w:sz w:val="24"/>
        </w:rPr>
        <w:t xml:space="preserve">（十二）将中标、成交项目转让给他人，或者违反采购文件规定，将中标、成交项目分包给他人的; </w:t>
      </w:r>
    </w:p>
    <w:p w:rsidR="00450580" w:rsidRDefault="007B50A1">
      <w:pPr>
        <w:snapToGrid w:val="0"/>
        <w:spacing w:line="560" w:lineRule="exact"/>
        <w:ind w:firstLineChars="200" w:firstLine="480"/>
        <w:rPr>
          <w:rFonts w:ascii="宋体" w:hAnsi="宋体" w:cs="宋体"/>
          <w:sz w:val="24"/>
        </w:rPr>
      </w:pPr>
      <w:r>
        <w:rPr>
          <w:rFonts w:ascii="宋体" w:hAnsi="宋体" w:cs="宋体" w:hint="eastAsia"/>
          <w:sz w:val="24"/>
        </w:rPr>
        <w:t xml:space="preserve">（十三）不遵守开标现场纪律,扰乱评审现场的; </w:t>
      </w:r>
    </w:p>
    <w:p w:rsidR="00450580" w:rsidRDefault="007B50A1">
      <w:pPr>
        <w:snapToGrid w:val="0"/>
        <w:spacing w:line="560" w:lineRule="exact"/>
        <w:ind w:firstLineChars="200" w:firstLine="480"/>
        <w:rPr>
          <w:rFonts w:ascii="宋体" w:hAnsi="宋体" w:cs="宋体"/>
          <w:sz w:val="24"/>
        </w:rPr>
      </w:pPr>
      <w:r>
        <w:rPr>
          <w:rFonts w:ascii="宋体" w:hAnsi="宋体" w:cs="宋体" w:hint="eastAsia"/>
          <w:sz w:val="24"/>
        </w:rPr>
        <w:t xml:space="preserve">（十四）拒绝履行合同义务的，或者未按合同规定履行合同义务，造成不良后果的； </w:t>
      </w:r>
    </w:p>
    <w:p w:rsidR="00450580" w:rsidRDefault="007B50A1">
      <w:pPr>
        <w:snapToGrid w:val="0"/>
        <w:spacing w:line="560" w:lineRule="exact"/>
        <w:ind w:firstLineChars="200" w:firstLine="480"/>
        <w:rPr>
          <w:rFonts w:ascii="宋体" w:hAnsi="宋体" w:cs="宋体"/>
          <w:sz w:val="24"/>
        </w:rPr>
      </w:pPr>
      <w:r>
        <w:rPr>
          <w:rFonts w:ascii="宋体" w:hAnsi="宋体" w:cs="宋体" w:hint="eastAsia"/>
          <w:sz w:val="24"/>
        </w:rPr>
        <w:t xml:space="preserve">（十五）擅自变更、解除合同的; </w:t>
      </w:r>
    </w:p>
    <w:p w:rsidR="00450580" w:rsidRDefault="007B50A1">
      <w:pPr>
        <w:snapToGrid w:val="0"/>
        <w:spacing w:line="560" w:lineRule="exact"/>
        <w:ind w:firstLineChars="200" w:firstLine="480"/>
        <w:rPr>
          <w:rFonts w:ascii="宋体" w:hAnsi="宋体" w:cs="宋体"/>
          <w:sz w:val="24"/>
        </w:rPr>
      </w:pPr>
      <w:r>
        <w:rPr>
          <w:rFonts w:ascii="宋体" w:hAnsi="宋体" w:cs="宋体" w:hint="eastAsia"/>
          <w:sz w:val="24"/>
        </w:rPr>
        <w:t xml:space="preserve">（十六）实物配发和定点采购供应商所提供产品或服务价格高于成交价格或承诺的; </w:t>
      </w:r>
    </w:p>
    <w:p w:rsidR="00450580" w:rsidRDefault="007B50A1">
      <w:pPr>
        <w:snapToGrid w:val="0"/>
        <w:spacing w:line="560" w:lineRule="exact"/>
        <w:ind w:firstLineChars="200" w:firstLine="480"/>
        <w:rPr>
          <w:rFonts w:ascii="宋体" w:hAnsi="宋体" w:cs="宋体"/>
          <w:sz w:val="24"/>
        </w:rPr>
      </w:pPr>
      <w:r>
        <w:rPr>
          <w:rFonts w:ascii="宋体" w:hAnsi="宋体" w:cs="宋体" w:hint="eastAsia"/>
          <w:sz w:val="24"/>
        </w:rPr>
        <w:t xml:space="preserve">（十七）拒绝有关部门监督检查或者提供虚假情况的。 </w:t>
      </w:r>
    </w:p>
    <w:p w:rsidR="00450580" w:rsidRDefault="007B50A1">
      <w:pPr>
        <w:snapToGrid w:val="0"/>
        <w:spacing w:line="560" w:lineRule="exact"/>
        <w:ind w:firstLineChars="200" w:firstLine="480"/>
        <w:rPr>
          <w:rFonts w:ascii="宋体" w:hAnsi="宋体" w:cs="宋体"/>
          <w:sz w:val="24"/>
        </w:rPr>
      </w:pPr>
      <w:r>
        <w:rPr>
          <w:rFonts w:ascii="宋体" w:hAnsi="宋体" w:cs="宋体" w:hint="eastAsia"/>
          <w:sz w:val="24"/>
        </w:rPr>
        <w:t xml:space="preserve">（十八）各级政府采购监管部门认定的其他失信行为。 </w:t>
      </w:r>
    </w:p>
    <w:p w:rsidR="00450580" w:rsidRDefault="007B50A1">
      <w:pPr>
        <w:snapToGrid w:val="0"/>
        <w:spacing w:line="560" w:lineRule="exact"/>
        <w:ind w:firstLineChars="200" w:firstLine="480"/>
        <w:rPr>
          <w:rFonts w:ascii="宋体" w:hAnsi="宋体" w:cs="宋体"/>
          <w:sz w:val="24"/>
        </w:rPr>
      </w:pPr>
      <w:r>
        <w:rPr>
          <w:rFonts w:ascii="宋体" w:hAnsi="宋体" w:cs="宋体" w:hint="eastAsia"/>
          <w:sz w:val="24"/>
        </w:rPr>
        <w:t xml:space="preserve">（十九）在常州市域内一年内两次以上质疑、投诉和信访举报均查无实据的; </w:t>
      </w:r>
    </w:p>
    <w:p w:rsidR="00450580" w:rsidRDefault="007B50A1">
      <w:pPr>
        <w:snapToGrid w:val="0"/>
        <w:spacing w:line="560" w:lineRule="exact"/>
        <w:ind w:firstLineChars="200" w:firstLine="480"/>
        <w:rPr>
          <w:rFonts w:ascii="宋体" w:hAnsi="宋体" w:cs="宋体"/>
          <w:sz w:val="24"/>
        </w:rPr>
      </w:pPr>
      <w:r>
        <w:rPr>
          <w:rFonts w:ascii="宋体" w:hAnsi="宋体" w:cs="宋体" w:hint="eastAsia"/>
          <w:sz w:val="24"/>
        </w:rPr>
        <w:t xml:space="preserve">（二十）捏造事实或提供虚假质疑、投诉和信访举报材料的。 </w:t>
      </w:r>
    </w:p>
    <w:p w:rsidR="00450580" w:rsidRDefault="007B50A1">
      <w:pPr>
        <w:snapToGrid w:val="0"/>
        <w:spacing w:line="560" w:lineRule="exact"/>
        <w:ind w:firstLineChars="200" w:firstLine="480"/>
        <w:rPr>
          <w:rFonts w:ascii="宋体" w:hAnsi="宋体" w:cs="宋体"/>
          <w:sz w:val="24"/>
        </w:rPr>
      </w:pPr>
      <w:r>
        <w:rPr>
          <w:rFonts w:ascii="宋体" w:hAnsi="宋体" w:cs="宋体" w:hint="eastAsia"/>
          <w:sz w:val="24"/>
        </w:rPr>
        <w:t>（二十一）不配合相关部门调查取证的。</w:t>
      </w:r>
    </w:p>
    <w:p w:rsidR="00450580" w:rsidRDefault="007B50A1">
      <w:pPr>
        <w:snapToGrid w:val="0"/>
        <w:spacing w:line="520" w:lineRule="exact"/>
        <w:ind w:firstLineChars="200" w:firstLine="480"/>
        <w:rPr>
          <w:rFonts w:ascii="宋体" w:hAnsi="宋体" w:cs="宋体"/>
          <w:sz w:val="24"/>
        </w:rPr>
      </w:pPr>
      <w:r>
        <w:rPr>
          <w:rFonts w:ascii="宋体" w:hAnsi="宋体" w:cs="宋体" w:hint="eastAsia"/>
          <w:sz w:val="24"/>
        </w:rPr>
        <w:t>供应商有上述第（一）至（</w:t>
      </w:r>
      <w:r>
        <w:rPr>
          <w:rFonts w:ascii="宋体" w:hAnsi="宋体" w:cs="宋体"/>
          <w:sz w:val="24"/>
        </w:rPr>
        <w:t>六</w:t>
      </w:r>
      <w:r>
        <w:rPr>
          <w:rFonts w:ascii="宋体" w:hAnsi="宋体" w:cs="宋体" w:hint="eastAsia"/>
          <w:sz w:val="24"/>
        </w:rPr>
        <w:t>）项情形的，中标、成交无效。</w:t>
      </w:r>
    </w:p>
    <w:p w:rsidR="00450580" w:rsidRDefault="007B50A1">
      <w:pPr>
        <w:snapToGrid w:val="0"/>
        <w:spacing w:line="520" w:lineRule="exact"/>
        <w:ind w:firstLineChars="200" w:firstLine="480"/>
        <w:rPr>
          <w:rFonts w:ascii="宋体" w:hAnsi="宋体" w:cs="宋体"/>
          <w:sz w:val="24"/>
        </w:rPr>
      </w:pPr>
      <w:r>
        <w:rPr>
          <w:rFonts w:ascii="宋体" w:hAnsi="宋体" w:cs="宋体" w:hint="eastAsia"/>
          <w:sz w:val="24"/>
        </w:rPr>
        <w:t>督查与信息处办公室：常州市锦绣路2号政务服务中心1-1号楼712室</w:t>
      </w:r>
    </w:p>
    <w:p w:rsidR="00450580" w:rsidRDefault="007B50A1">
      <w:pPr>
        <w:snapToGrid w:val="0"/>
        <w:spacing w:line="520" w:lineRule="exact"/>
        <w:ind w:firstLineChars="200" w:firstLine="480"/>
        <w:rPr>
          <w:rFonts w:ascii="宋体" w:hAnsi="宋体" w:cs="宋体"/>
          <w:sz w:val="24"/>
        </w:rPr>
      </w:pPr>
      <w:r>
        <w:rPr>
          <w:rFonts w:ascii="宋体" w:hAnsi="宋体" w:cs="宋体" w:hint="eastAsia"/>
          <w:sz w:val="24"/>
        </w:rPr>
        <w:t>政府采购投诉监督电话：0519-85588155，0519-85588192</w:t>
      </w:r>
    </w:p>
    <w:p w:rsidR="00450580" w:rsidRDefault="007B50A1">
      <w:pPr>
        <w:pStyle w:val="2"/>
        <w:snapToGrid w:val="0"/>
        <w:spacing w:line="360" w:lineRule="auto"/>
        <w:rPr>
          <w:rFonts w:ascii="宋体" w:eastAsia="宋体" w:hAnsi="宋体"/>
          <w:b/>
          <w:sz w:val="24"/>
          <w:szCs w:val="24"/>
        </w:rPr>
      </w:pPr>
      <w:r>
        <w:rPr>
          <w:rFonts w:ascii="宋体" w:eastAsia="宋体" w:hAnsi="宋体" w:hint="eastAsia"/>
          <w:b/>
          <w:sz w:val="24"/>
          <w:szCs w:val="24"/>
        </w:rPr>
        <w:lastRenderedPageBreak/>
        <w:t>附件一：</w:t>
      </w:r>
    </w:p>
    <w:p w:rsidR="00450580" w:rsidRDefault="007B50A1">
      <w:pPr>
        <w:spacing w:line="360" w:lineRule="auto"/>
        <w:jc w:val="center"/>
        <w:rPr>
          <w:rFonts w:ascii="宋体" w:hAnsi="宋体"/>
          <w:b/>
          <w:sz w:val="32"/>
          <w:szCs w:val="32"/>
        </w:rPr>
      </w:pPr>
      <w:r>
        <w:rPr>
          <w:rFonts w:ascii="宋体" w:hAnsi="宋体" w:hint="eastAsia"/>
          <w:b/>
          <w:sz w:val="32"/>
          <w:szCs w:val="32"/>
        </w:rPr>
        <w:t>投</w:t>
      </w:r>
      <w:r>
        <w:rPr>
          <w:rFonts w:ascii="宋体" w:hAnsi="宋体"/>
          <w:b/>
          <w:sz w:val="32"/>
          <w:szCs w:val="32"/>
        </w:rPr>
        <w:t xml:space="preserve">    </w:t>
      </w:r>
      <w:r>
        <w:rPr>
          <w:rFonts w:ascii="宋体" w:hAnsi="宋体" w:hint="eastAsia"/>
          <w:b/>
          <w:sz w:val="32"/>
          <w:szCs w:val="32"/>
        </w:rPr>
        <w:t>标</w:t>
      </w:r>
      <w:r>
        <w:rPr>
          <w:rFonts w:ascii="宋体" w:hAnsi="宋体"/>
          <w:b/>
          <w:sz w:val="32"/>
          <w:szCs w:val="32"/>
        </w:rPr>
        <w:t xml:space="preserve">    </w:t>
      </w:r>
      <w:r>
        <w:rPr>
          <w:rFonts w:ascii="宋体" w:hAnsi="宋体" w:hint="eastAsia"/>
          <w:b/>
          <w:sz w:val="32"/>
          <w:szCs w:val="32"/>
        </w:rPr>
        <w:t>函</w:t>
      </w:r>
    </w:p>
    <w:p w:rsidR="00450580" w:rsidRDefault="007B50A1">
      <w:pPr>
        <w:spacing w:line="420" w:lineRule="exact"/>
        <w:ind w:firstLineChars="200" w:firstLine="480"/>
        <w:rPr>
          <w:rFonts w:ascii="宋体" w:hAnsi="宋体"/>
          <w:sz w:val="24"/>
        </w:rPr>
      </w:pPr>
      <w:r>
        <w:rPr>
          <w:rFonts w:ascii="宋体" w:hAnsi="宋体" w:hint="eastAsia"/>
          <w:sz w:val="24"/>
        </w:rPr>
        <w:t>致：常州市政府采购中心</w:t>
      </w:r>
    </w:p>
    <w:p w:rsidR="00450580" w:rsidRDefault="007B50A1">
      <w:pPr>
        <w:spacing w:line="420" w:lineRule="exact"/>
        <w:ind w:firstLineChars="400" w:firstLine="960"/>
        <w:rPr>
          <w:rFonts w:ascii="宋体" w:hAnsi="宋体"/>
          <w:sz w:val="24"/>
        </w:rPr>
      </w:pPr>
      <w:r>
        <w:rPr>
          <w:rFonts w:ascii="宋体" w:hAnsi="宋体"/>
          <w:sz w:val="24"/>
        </w:rPr>
        <w:t>常州市公安局</w:t>
      </w:r>
    </w:p>
    <w:p w:rsidR="00450580" w:rsidRDefault="00450580">
      <w:pPr>
        <w:spacing w:line="420" w:lineRule="exact"/>
        <w:ind w:firstLineChars="400" w:firstLine="960"/>
        <w:rPr>
          <w:rFonts w:ascii="宋体" w:hAnsi="宋体"/>
          <w:color w:val="FF0000"/>
          <w:sz w:val="24"/>
        </w:rPr>
      </w:pPr>
    </w:p>
    <w:p w:rsidR="00450580" w:rsidRDefault="007B50A1">
      <w:pPr>
        <w:pStyle w:val="ae"/>
        <w:spacing w:line="420" w:lineRule="exact"/>
        <w:ind w:firstLineChars="200" w:firstLine="480"/>
        <w:rPr>
          <w:rFonts w:hAnsi="宋体"/>
          <w:sz w:val="24"/>
          <w:szCs w:val="24"/>
        </w:rPr>
      </w:pPr>
      <w:r>
        <w:rPr>
          <w:rFonts w:hAnsi="宋体" w:hint="eastAsia"/>
          <w:sz w:val="24"/>
          <w:szCs w:val="24"/>
        </w:rPr>
        <w:t>我单位收到贵单位“常采公[20  ]    号”招标文件后，经详细研究，我们决定参加该项目招标活动并投标。为此，我方郑重声明以下诸点，并负法律责任。</w:t>
      </w:r>
    </w:p>
    <w:p w:rsidR="00450580" w:rsidRDefault="007B50A1">
      <w:pPr>
        <w:pStyle w:val="ae"/>
        <w:spacing w:line="420" w:lineRule="exact"/>
        <w:ind w:firstLineChars="200" w:firstLine="480"/>
        <w:rPr>
          <w:rFonts w:hAnsi="宋体"/>
          <w:sz w:val="24"/>
          <w:szCs w:val="24"/>
        </w:rPr>
      </w:pPr>
      <w:r>
        <w:rPr>
          <w:rFonts w:hAnsi="宋体" w:hint="eastAsia"/>
          <w:sz w:val="24"/>
          <w:szCs w:val="24"/>
        </w:rPr>
        <w:t>1、按招标文件规定的各项要求，向招标人提供所需货物与服务。投标报价包括但不限于招标文件及其准备（包括现场踏勘、技术核对等）、设备（包括备品备件、专用工具）、技术资料、设计、制造、检验、包装、技术资料、发货、运输、装卸至现场指定地点、安装调试、技术指导培训、质保期</w:t>
      </w:r>
      <w:proofErr w:type="gramStart"/>
      <w:r>
        <w:rPr>
          <w:rFonts w:hAnsi="宋体" w:hint="eastAsia"/>
          <w:sz w:val="24"/>
          <w:szCs w:val="24"/>
        </w:rPr>
        <w:t>及维保服务</w:t>
      </w:r>
      <w:proofErr w:type="gramEnd"/>
      <w:r>
        <w:rPr>
          <w:rFonts w:hAnsi="宋体" w:hint="eastAsia"/>
          <w:sz w:val="24"/>
          <w:szCs w:val="24"/>
        </w:rPr>
        <w:t>和招标文件所要求的相关服务等全部内容。</w:t>
      </w:r>
    </w:p>
    <w:p w:rsidR="00450580" w:rsidRDefault="007B50A1">
      <w:pPr>
        <w:pStyle w:val="ae"/>
        <w:spacing w:line="420" w:lineRule="exact"/>
        <w:ind w:firstLineChars="200" w:firstLine="480"/>
        <w:rPr>
          <w:rFonts w:hAnsi="宋体"/>
          <w:sz w:val="24"/>
          <w:szCs w:val="24"/>
        </w:rPr>
      </w:pPr>
      <w:r>
        <w:rPr>
          <w:rFonts w:hAnsi="宋体" w:hint="eastAsia"/>
          <w:sz w:val="24"/>
          <w:szCs w:val="24"/>
        </w:rPr>
        <w:t>2、我方承诺质保期为     年。</w:t>
      </w:r>
    </w:p>
    <w:p w:rsidR="00450580" w:rsidRDefault="007B50A1">
      <w:pPr>
        <w:pStyle w:val="ae"/>
        <w:spacing w:line="420" w:lineRule="exact"/>
        <w:ind w:firstLineChars="200" w:firstLine="480"/>
        <w:rPr>
          <w:rFonts w:hAnsi="宋体"/>
          <w:sz w:val="24"/>
          <w:szCs w:val="24"/>
        </w:rPr>
      </w:pPr>
      <w:r>
        <w:rPr>
          <w:rFonts w:hAnsi="宋体" w:hint="eastAsia"/>
          <w:sz w:val="24"/>
          <w:szCs w:val="24"/>
        </w:rPr>
        <w:t>3、我方承诺财务状况良好，依法缴纳税收和社会保障资金，具备履行合同所必需的设备和专业技术能力，参加政府采购活动前3年内在经营活动中没有重大违法记录。</w:t>
      </w:r>
    </w:p>
    <w:p w:rsidR="00450580" w:rsidRDefault="007B50A1">
      <w:pPr>
        <w:pStyle w:val="ae"/>
        <w:spacing w:line="420" w:lineRule="exact"/>
        <w:ind w:firstLineChars="200" w:firstLine="480"/>
        <w:rPr>
          <w:rFonts w:hAnsi="宋体"/>
          <w:sz w:val="24"/>
          <w:szCs w:val="24"/>
        </w:rPr>
      </w:pPr>
      <w:r>
        <w:rPr>
          <w:rFonts w:hAnsi="宋体" w:hint="eastAsia"/>
          <w:sz w:val="24"/>
          <w:szCs w:val="24"/>
        </w:rPr>
        <w:t>4、我方承诺该投标文件在公开招标的全过程中保持有效，不作任何更改和变动。</w:t>
      </w:r>
    </w:p>
    <w:p w:rsidR="00450580" w:rsidRDefault="007B50A1">
      <w:pPr>
        <w:pStyle w:val="ae"/>
        <w:spacing w:line="420" w:lineRule="exact"/>
        <w:ind w:firstLineChars="200" w:firstLine="480"/>
        <w:rPr>
          <w:rFonts w:hAnsi="宋体"/>
          <w:sz w:val="24"/>
          <w:szCs w:val="24"/>
        </w:rPr>
      </w:pPr>
      <w:r>
        <w:rPr>
          <w:rFonts w:hAnsi="宋体" w:hint="eastAsia"/>
          <w:sz w:val="24"/>
          <w:szCs w:val="24"/>
        </w:rPr>
        <w:t>5、我们愿按《中华人民共和国合同法》履行自己的全部责任。</w:t>
      </w:r>
    </w:p>
    <w:p w:rsidR="00450580" w:rsidRDefault="007B50A1">
      <w:pPr>
        <w:pStyle w:val="ae"/>
        <w:spacing w:line="420" w:lineRule="exact"/>
        <w:ind w:firstLineChars="200" w:firstLine="480"/>
        <w:rPr>
          <w:rFonts w:hAnsi="宋体"/>
          <w:sz w:val="24"/>
          <w:szCs w:val="24"/>
        </w:rPr>
      </w:pPr>
      <w:r>
        <w:rPr>
          <w:rFonts w:hAnsi="宋体" w:hint="eastAsia"/>
          <w:sz w:val="24"/>
          <w:szCs w:val="24"/>
        </w:rPr>
        <w:t>6、我方同意按招标文件规定交纳投标保证金，遵守</w:t>
      </w:r>
      <w:proofErr w:type="gramStart"/>
      <w:r>
        <w:rPr>
          <w:rFonts w:hAnsi="宋体" w:hint="eastAsia"/>
          <w:sz w:val="24"/>
          <w:szCs w:val="24"/>
        </w:rPr>
        <w:t>贵机构</w:t>
      </w:r>
      <w:proofErr w:type="gramEnd"/>
      <w:r>
        <w:rPr>
          <w:rFonts w:hAnsi="宋体" w:hint="eastAsia"/>
          <w:sz w:val="24"/>
          <w:szCs w:val="24"/>
        </w:rPr>
        <w:t>有关招标的各项规定。</w:t>
      </w:r>
    </w:p>
    <w:p w:rsidR="00450580" w:rsidRDefault="007B50A1">
      <w:pPr>
        <w:pStyle w:val="ae"/>
        <w:spacing w:line="420" w:lineRule="exact"/>
        <w:ind w:firstLineChars="200" w:firstLine="480"/>
        <w:rPr>
          <w:rFonts w:hAnsi="宋体"/>
          <w:sz w:val="24"/>
          <w:szCs w:val="24"/>
        </w:rPr>
      </w:pPr>
      <w:r>
        <w:rPr>
          <w:rFonts w:hAnsi="宋体" w:hint="eastAsia"/>
          <w:sz w:val="24"/>
          <w:szCs w:val="24"/>
        </w:rPr>
        <w:t>7、愿意提供招标文件中要求所有资料，并保证完全真实准确，若有虚假和违背，我公司愿意承担由此而产生的一切后果。</w:t>
      </w:r>
    </w:p>
    <w:p w:rsidR="00450580" w:rsidRDefault="007B50A1">
      <w:pPr>
        <w:pStyle w:val="ae"/>
        <w:spacing w:line="420" w:lineRule="exact"/>
        <w:ind w:firstLineChars="200" w:firstLine="480"/>
        <w:rPr>
          <w:rFonts w:hAnsi="宋体"/>
          <w:sz w:val="24"/>
          <w:szCs w:val="24"/>
        </w:rPr>
      </w:pPr>
      <w:r>
        <w:rPr>
          <w:rFonts w:hAnsi="宋体" w:hint="eastAsia"/>
          <w:sz w:val="24"/>
          <w:szCs w:val="24"/>
        </w:rPr>
        <w:t>8、我单位认为招标人有权决定中标者，还认为政府采购最低投标价是中标的主要条件，但不是唯一的中标条件。</w:t>
      </w:r>
    </w:p>
    <w:p w:rsidR="00450580" w:rsidRDefault="007B50A1">
      <w:pPr>
        <w:spacing w:line="420" w:lineRule="exact"/>
        <w:ind w:firstLineChars="200" w:firstLine="480"/>
        <w:rPr>
          <w:rFonts w:ascii="宋体" w:hAnsi="宋体"/>
          <w:sz w:val="24"/>
        </w:rPr>
      </w:pPr>
      <w:r>
        <w:rPr>
          <w:rFonts w:ascii="宋体" w:hAnsi="宋体" w:hint="eastAsia"/>
          <w:sz w:val="24"/>
        </w:rPr>
        <w:t>9、与本投标有关的正式通讯地址为：</w:t>
      </w:r>
    </w:p>
    <w:p w:rsidR="00450580" w:rsidRDefault="007B50A1">
      <w:pPr>
        <w:spacing w:line="420" w:lineRule="exact"/>
        <w:ind w:leftChars="200" w:left="420" w:firstLineChars="200" w:firstLine="480"/>
        <w:rPr>
          <w:rFonts w:ascii="宋体" w:hAnsi="宋体"/>
          <w:sz w:val="24"/>
        </w:rPr>
      </w:pPr>
      <w:r>
        <w:rPr>
          <w:rFonts w:ascii="宋体" w:hAnsi="宋体" w:hint="eastAsia"/>
          <w:sz w:val="24"/>
        </w:rPr>
        <w:t>地</w:t>
      </w:r>
      <w:r>
        <w:rPr>
          <w:rFonts w:ascii="宋体" w:hAnsi="宋体"/>
          <w:sz w:val="24"/>
        </w:rPr>
        <w:t xml:space="preserve">   </w:t>
      </w:r>
      <w:r>
        <w:rPr>
          <w:rFonts w:ascii="宋体" w:hAnsi="宋体" w:hint="eastAsia"/>
          <w:sz w:val="24"/>
        </w:rPr>
        <w:t>址：</w:t>
      </w:r>
      <w:r>
        <w:rPr>
          <w:rFonts w:ascii="宋体" w:hAnsi="宋体"/>
          <w:sz w:val="24"/>
        </w:rPr>
        <w:t xml:space="preserve">                  </w:t>
      </w:r>
    </w:p>
    <w:p w:rsidR="00450580" w:rsidRDefault="007B50A1">
      <w:pPr>
        <w:spacing w:line="420" w:lineRule="exact"/>
        <w:ind w:leftChars="200" w:left="420" w:firstLineChars="200" w:firstLine="480"/>
        <w:rPr>
          <w:rFonts w:ascii="宋体" w:hAnsi="宋体"/>
          <w:sz w:val="24"/>
        </w:rPr>
      </w:pPr>
      <w:r>
        <w:rPr>
          <w:rFonts w:ascii="宋体" w:hAnsi="宋体" w:hint="eastAsia"/>
          <w:sz w:val="24"/>
        </w:rPr>
        <w:t>电</w:t>
      </w:r>
      <w:r>
        <w:rPr>
          <w:rFonts w:ascii="宋体" w:hAnsi="宋体"/>
          <w:sz w:val="24"/>
        </w:rPr>
        <w:t xml:space="preserve">   </w:t>
      </w:r>
      <w:r>
        <w:rPr>
          <w:rFonts w:ascii="宋体" w:hAnsi="宋体" w:hint="eastAsia"/>
          <w:sz w:val="24"/>
        </w:rPr>
        <w:t>话：</w:t>
      </w:r>
      <w:r>
        <w:rPr>
          <w:rFonts w:ascii="宋体" w:hAnsi="宋体"/>
          <w:sz w:val="24"/>
        </w:rPr>
        <w:t xml:space="preserve">                  </w:t>
      </w:r>
    </w:p>
    <w:p w:rsidR="00450580" w:rsidRDefault="007B50A1">
      <w:pPr>
        <w:spacing w:line="420" w:lineRule="exact"/>
        <w:ind w:leftChars="200" w:left="420" w:firstLineChars="200" w:firstLine="480"/>
        <w:rPr>
          <w:rFonts w:ascii="宋体" w:hAnsi="宋体"/>
          <w:sz w:val="24"/>
        </w:rPr>
      </w:pPr>
      <w:r>
        <w:rPr>
          <w:rFonts w:ascii="宋体" w:hAnsi="宋体" w:hint="eastAsia"/>
          <w:sz w:val="24"/>
        </w:rPr>
        <w:t>传</w:t>
      </w:r>
      <w:r>
        <w:rPr>
          <w:rFonts w:ascii="宋体" w:hAnsi="宋体"/>
          <w:sz w:val="24"/>
        </w:rPr>
        <w:t xml:space="preserve">   </w:t>
      </w:r>
      <w:r>
        <w:rPr>
          <w:rFonts w:ascii="宋体" w:hAnsi="宋体" w:hint="eastAsia"/>
          <w:sz w:val="24"/>
        </w:rPr>
        <w:t>真：</w:t>
      </w:r>
      <w:r>
        <w:rPr>
          <w:rFonts w:ascii="宋体" w:hAnsi="宋体"/>
          <w:sz w:val="24"/>
        </w:rPr>
        <w:t xml:space="preserve">                  </w:t>
      </w:r>
    </w:p>
    <w:p w:rsidR="00450580" w:rsidRDefault="007B50A1">
      <w:pPr>
        <w:spacing w:line="420" w:lineRule="exact"/>
        <w:ind w:leftChars="200" w:left="420" w:firstLineChars="200" w:firstLine="480"/>
        <w:rPr>
          <w:rFonts w:ascii="宋体" w:hAnsi="宋体"/>
          <w:sz w:val="24"/>
        </w:rPr>
      </w:pPr>
      <w:r>
        <w:rPr>
          <w:rFonts w:ascii="宋体" w:hAnsi="宋体" w:hint="eastAsia"/>
          <w:sz w:val="24"/>
        </w:rPr>
        <w:t>投标人法定代表人或代理人（签字或盖章）：</w:t>
      </w:r>
      <w:r>
        <w:rPr>
          <w:rFonts w:ascii="宋体" w:hAnsi="宋体"/>
          <w:sz w:val="24"/>
        </w:rPr>
        <w:t xml:space="preserve">   </w:t>
      </w:r>
    </w:p>
    <w:p w:rsidR="00450580" w:rsidRDefault="00450580">
      <w:pPr>
        <w:spacing w:line="420" w:lineRule="exact"/>
        <w:ind w:leftChars="200" w:left="420" w:firstLineChars="200" w:firstLine="480"/>
        <w:rPr>
          <w:rFonts w:ascii="宋体" w:hAnsi="宋体"/>
          <w:sz w:val="24"/>
        </w:rPr>
      </w:pPr>
    </w:p>
    <w:p w:rsidR="00450580" w:rsidRDefault="00450580">
      <w:pPr>
        <w:spacing w:line="420" w:lineRule="exact"/>
        <w:ind w:leftChars="200" w:left="420" w:firstLineChars="200" w:firstLine="480"/>
        <w:rPr>
          <w:rFonts w:ascii="宋体" w:hAnsi="宋体"/>
          <w:sz w:val="24"/>
        </w:rPr>
      </w:pPr>
    </w:p>
    <w:p w:rsidR="00450580" w:rsidRDefault="007B50A1">
      <w:pPr>
        <w:pStyle w:val="2"/>
        <w:snapToGrid w:val="0"/>
        <w:spacing w:line="360" w:lineRule="auto"/>
        <w:rPr>
          <w:rFonts w:ascii="宋体" w:eastAsia="宋体" w:hAnsi="宋体"/>
          <w:b/>
          <w:sz w:val="24"/>
          <w:szCs w:val="24"/>
        </w:rPr>
      </w:pPr>
      <w:r>
        <w:rPr>
          <w:rFonts w:ascii="宋体" w:eastAsia="宋体" w:hAnsi="宋体" w:hint="eastAsia"/>
          <w:b/>
          <w:sz w:val="24"/>
          <w:szCs w:val="24"/>
        </w:rPr>
        <w:lastRenderedPageBreak/>
        <w:t>附件二：</w:t>
      </w:r>
    </w:p>
    <w:p w:rsidR="00450580" w:rsidRDefault="007B50A1">
      <w:pPr>
        <w:spacing w:line="360" w:lineRule="auto"/>
        <w:jc w:val="center"/>
        <w:rPr>
          <w:rFonts w:ascii="宋体" w:hAnsi="宋体"/>
          <w:b/>
          <w:sz w:val="32"/>
          <w:szCs w:val="32"/>
        </w:rPr>
      </w:pPr>
      <w:r>
        <w:rPr>
          <w:rFonts w:ascii="宋体" w:hAnsi="宋体" w:hint="eastAsia"/>
          <w:b/>
          <w:sz w:val="32"/>
          <w:szCs w:val="32"/>
        </w:rPr>
        <w:t>法定代表人资格证明书</w:t>
      </w:r>
    </w:p>
    <w:p w:rsidR="00450580" w:rsidRDefault="007B50A1">
      <w:pPr>
        <w:spacing w:line="560" w:lineRule="exact"/>
        <w:rPr>
          <w:rFonts w:ascii="宋体" w:hAnsi="宋体"/>
          <w:sz w:val="24"/>
        </w:rPr>
      </w:pPr>
      <w:r>
        <w:rPr>
          <w:rFonts w:ascii="宋体" w:hAnsi="宋体" w:hint="eastAsia"/>
          <w:sz w:val="24"/>
        </w:rPr>
        <w:t>单位名称</w:t>
      </w:r>
      <w:r>
        <w:rPr>
          <w:rFonts w:ascii="宋体" w:hAnsi="宋体"/>
          <w:sz w:val="24"/>
        </w:rPr>
        <w:t>:</w:t>
      </w:r>
    </w:p>
    <w:p w:rsidR="00450580" w:rsidRDefault="007B50A1">
      <w:pPr>
        <w:spacing w:line="560" w:lineRule="exact"/>
        <w:rPr>
          <w:rFonts w:ascii="宋体" w:hAnsi="宋体"/>
          <w:sz w:val="24"/>
        </w:rPr>
      </w:pPr>
      <w:r>
        <w:rPr>
          <w:rFonts w:ascii="宋体" w:hAnsi="宋体" w:hint="eastAsia"/>
          <w:sz w:val="24"/>
        </w:rPr>
        <w:t>地址</w:t>
      </w:r>
      <w:r>
        <w:rPr>
          <w:rFonts w:ascii="宋体" w:hAnsi="宋体"/>
          <w:sz w:val="24"/>
        </w:rPr>
        <w:t>:</w:t>
      </w:r>
    </w:p>
    <w:p w:rsidR="00450580" w:rsidRDefault="007B50A1">
      <w:pPr>
        <w:spacing w:line="560" w:lineRule="exact"/>
        <w:rPr>
          <w:rFonts w:ascii="宋体" w:hAnsi="宋体"/>
          <w:sz w:val="24"/>
        </w:rPr>
      </w:pPr>
      <w:r>
        <w:rPr>
          <w:rFonts w:ascii="宋体" w:hAnsi="宋体" w:hint="eastAsia"/>
          <w:sz w:val="24"/>
        </w:rPr>
        <w:t>姓名</w:t>
      </w:r>
      <w:r>
        <w:rPr>
          <w:rFonts w:ascii="宋体" w:hAnsi="宋体"/>
          <w:sz w:val="24"/>
        </w:rPr>
        <w:t>:     </w:t>
      </w:r>
      <w:r>
        <w:rPr>
          <w:rFonts w:ascii="宋体" w:hAnsi="宋体" w:hint="eastAsia"/>
          <w:sz w:val="24"/>
        </w:rPr>
        <w:t>性别</w:t>
      </w:r>
      <w:r>
        <w:rPr>
          <w:rFonts w:ascii="宋体" w:hAnsi="宋体"/>
          <w:sz w:val="24"/>
        </w:rPr>
        <w:t>:       </w:t>
      </w:r>
      <w:r>
        <w:rPr>
          <w:rFonts w:ascii="宋体" w:hAnsi="宋体" w:hint="eastAsia"/>
          <w:sz w:val="24"/>
        </w:rPr>
        <w:t>年龄</w:t>
      </w:r>
      <w:r>
        <w:rPr>
          <w:rFonts w:ascii="宋体" w:hAnsi="宋体"/>
          <w:sz w:val="24"/>
        </w:rPr>
        <w:t>:      </w:t>
      </w:r>
      <w:r>
        <w:rPr>
          <w:rFonts w:ascii="宋体" w:hAnsi="宋体" w:hint="eastAsia"/>
          <w:sz w:val="24"/>
        </w:rPr>
        <w:t>职务</w:t>
      </w:r>
      <w:r>
        <w:rPr>
          <w:rFonts w:ascii="宋体" w:hAnsi="宋体"/>
          <w:sz w:val="24"/>
        </w:rPr>
        <w:t>:</w:t>
      </w:r>
    </w:p>
    <w:p w:rsidR="00450580" w:rsidRDefault="007B50A1">
      <w:pPr>
        <w:spacing w:line="560" w:lineRule="exact"/>
        <w:rPr>
          <w:rFonts w:ascii="宋体" w:hAnsi="宋体"/>
          <w:sz w:val="24"/>
        </w:rPr>
      </w:pPr>
      <w:r>
        <w:rPr>
          <w:rFonts w:ascii="宋体" w:hAnsi="宋体" w:hint="eastAsia"/>
          <w:sz w:val="24"/>
        </w:rPr>
        <w:t>系</w:t>
      </w:r>
      <w:r>
        <w:rPr>
          <w:rFonts w:ascii="宋体" w:hAnsi="宋体"/>
          <w:sz w:val="24"/>
          <w:u w:val="single"/>
        </w:rPr>
        <w:t xml:space="preserve">                    </w:t>
      </w:r>
      <w:r>
        <w:rPr>
          <w:rFonts w:ascii="宋体" w:hAnsi="宋体"/>
          <w:sz w:val="24"/>
        </w:rPr>
        <w:t> </w:t>
      </w:r>
      <w:r>
        <w:rPr>
          <w:rFonts w:ascii="宋体" w:hAnsi="宋体" w:hint="eastAsia"/>
          <w:sz w:val="24"/>
        </w:rPr>
        <w:t>的法定代表人。为实施</w:t>
      </w:r>
      <w:r>
        <w:rPr>
          <w:rFonts w:ascii="宋体" w:hAnsi="宋体"/>
          <w:sz w:val="24"/>
        </w:rPr>
        <w:t xml:space="preserve"> </w:t>
      </w:r>
      <w:r>
        <w:rPr>
          <w:rFonts w:ascii="宋体" w:hAnsi="宋体" w:hint="eastAsia"/>
          <w:sz w:val="24"/>
          <w:u w:val="single"/>
        </w:rPr>
        <w:t xml:space="preserve">           （常采公</w:t>
      </w:r>
      <w:r>
        <w:rPr>
          <w:rFonts w:ascii="宋体" w:hAnsi="宋体"/>
          <w:sz w:val="24"/>
          <w:u w:val="single"/>
        </w:rPr>
        <w:t>[20  ]</w:t>
      </w:r>
      <w:r>
        <w:rPr>
          <w:rFonts w:ascii="宋体" w:hAnsi="宋体" w:hint="eastAsia"/>
          <w:sz w:val="24"/>
          <w:u w:val="single"/>
        </w:rPr>
        <w:t xml:space="preserve">  号</w:t>
      </w:r>
      <w:r>
        <w:rPr>
          <w:rFonts w:ascii="宋体" w:hAnsi="宋体"/>
          <w:sz w:val="24"/>
          <w:u w:val="single"/>
        </w:rPr>
        <w:t> </w:t>
      </w:r>
      <w:r>
        <w:rPr>
          <w:rFonts w:ascii="宋体" w:hAnsi="宋体" w:hint="eastAsia"/>
          <w:sz w:val="24"/>
        </w:rPr>
        <w:t>的工作，签署上述项目的投标文件、进行合同谈判、签署合同和处理与之有关的一切事务。</w:t>
      </w:r>
    </w:p>
    <w:p w:rsidR="00450580" w:rsidRDefault="007B50A1">
      <w:pPr>
        <w:spacing w:line="560" w:lineRule="exact"/>
        <w:rPr>
          <w:rFonts w:ascii="宋体" w:hAnsi="宋体"/>
          <w:sz w:val="24"/>
        </w:rPr>
      </w:pPr>
      <w:r>
        <w:rPr>
          <w:rFonts w:ascii="宋体" w:hAnsi="宋体" w:hint="eastAsia"/>
          <w:sz w:val="24"/>
        </w:rPr>
        <w:t>特此证明。</w:t>
      </w:r>
    </w:p>
    <w:p w:rsidR="00450580" w:rsidRDefault="00450580">
      <w:pPr>
        <w:spacing w:line="560" w:lineRule="exact"/>
        <w:rPr>
          <w:rFonts w:ascii="宋体" w:hAnsi="宋体"/>
          <w:sz w:val="24"/>
        </w:rPr>
      </w:pPr>
    </w:p>
    <w:p w:rsidR="00450580" w:rsidRDefault="00450580">
      <w:pPr>
        <w:spacing w:line="560" w:lineRule="exact"/>
        <w:rPr>
          <w:rFonts w:ascii="宋体" w:hAnsi="宋体"/>
          <w:sz w:val="24"/>
        </w:rPr>
      </w:pPr>
    </w:p>
    <w:p w:rsidR="00450580" w:rsidRDefault="007B50A1">
      <w:pPr>
        <w:spacing w:line="560" w:lineRule="exact"/>
        <w:rPr>
          <w:rFonts w:ascii="宋体" w:hAnsi="宋体"/>
          <w:sz w:val="24"/>
        </w:rPr>
      </w:pPr>
      <w:r>
        <w:rPr>
          <w:rFonts w:ascii="宋体" w:hAnsi="宋体"/>
          <w:sz w:val="24"/>
        </w:rPr>
        <w:t xml:space="preserve">                   </w:t>
      </w:r>
      <w:r>
        <w:rPr>
          <w:rFonts w:ascii="宋体" w:hAnsi="宋体" w:hint="eastAsia"/>
          <w:sz w:val="24"/>
        </w:rPr>
        <w:t>投标人：（公章）</w:t>
      </w:r>
    </w:p>
    <w:p w:rsidR="00450580" w:rsidRDefault="007B50A1">
      <w:pPr>
        <w:spacing w:line="560" w:lineRule="exact"/>
        <w:rPr>
          <w:rFonts w:ascii="宋体" w:hAnsi="宋体"/>
          <w:sz w:val="24"/>
        </w:rPr>
      </w:pPr>
      <w:r>
        <w:rPr>
          <w:rFonts w:ascii="宋体" w:hAnsi="宋体"/>
          <w:sz w:val="24"/>
        </w:rPr>
        <w:t xml:space="preserve">                       </w:t>
      </w:r>
      <w:r>
        <w:rPr>
          <w:rFonts w:ascii="宋体" w:hAnsi="宋体" w:hint="eastAsia"/>
          <w:sz w:val="24"/>
        </w:rPr>
        <w:t>法定代表人签字或盖章：</w:t>
      </w:r>
    </w:p>
    <w:p w:rsidR="00450580" w:rsidRDefault="007B50A1">
      <w:pPr>
        <w:spacing w:line="560" w:lineRule="exact"/>
        <w:ind w:firstLineChars="1800" w:firstLine="4320"/>
        <w:rPr>
          <w:rFonts w:ascii="宋体" w:hAnsi="宋体"/>
          <w:sz w:val="24"/>
        </w:rPr>
      </w:pPr>
      <w:r>
        <w:rPr>
          <w:rFonts w:ascii="宋体" w:hAnsi="宋体" w:hint="eastAsia"/>
          <w:sz w:val="24"/>
        </w:rPr>
        <w:t>日期：</w:t>
      </w:r>
      <w:r>
        <w:rPr>
          <w:rFonts w:ascii="宋体" w:hAnsi="宋体"/>
          <w:sz w:val="24"/>
        </w:rPr>
        <w:t xml:space="preserve">    </w:t>
      </w:r>
      <w:r>
        <w:rPr>
          <w:rFonts w:ascii="宋体" w:hAnsi="宋体" w:hint="eastAsia"/>
          <w:sz w:val="24"/>
        </w:rPr>
        <w:t>年</w:t>
      </w:r>
      <w:r>
        <w:rPr>
          <w:rFonts w:ascii="宋体" w:hAnsi="宋体"/>
          <w:sz w:val="24"/>
        </w:rPr>
        <w:t xml:space="preserve">    </w:t>
      </w:r>
      <w:r>
        <w:rPr>
          <w:rFonts w:ascii="宋体" w:hAnsi="宋体" w:hint="eastAsia"/>
          <w:sz w:val="24"/>
        </w:rPr>
        <w:t>月</w:t>
      </w:r>
      <w:r>
        <w:rPr>
          <w:rFonts w:ascii="宋体" w:hAnsi="宋体"/>
          <w:sz w:val="24"/>
        </w:rPr>
        <w:t xml:space="preserve">    </w:t>
      </w:r>
      <w:r>
        <w:rPr>
          <w:rFonts w:ascii="宋体" w:hAnsi="宋体" w:hint="eastAsia"/>
          <w:sz w:val="24"/>
        </w:rPr>
        <w:t>日</w:t>
      </w:r>
    </w:p>
    <w:p w:rsidR="00450580" w:rsidRDefault="00450580">
      <w:pPr>
        <w:tabs>
          <w:tab w:val="left" w:pos="6045"/>
        </w:tabs>
        <w:snapToGrid w:val="0"/>
        <w:spacing w:line="560" w:lineRule="exact"/>
        <w:ind w:left="240" w:hangingChars="100" w:hanging="240"/>
        <w:rPr>
          <w:rFonts w:ascii="宋体" w:hAnsi="宋体"/>
          <w:sz w:val="24"/>
        </w:rPr>
      </w:pPr>
    </w:p>
    <w:p w:rsidR="00450580" w:rsidRDefault="007B50A1">
      <w:pPr>
        <w:snapToGrid w:val="0"/>
        <w:spacing w:line="560" w:lineRule="exact"/>
        <w:rPr>
          <w:rFonts w:ascii="宋体" w:hAnsi="宋体"/>
          <w:sz w:val="24"/>
        </w:rPr>
      </w:pPr>
      <w:r>
        <w:rPr>
          <w:rFonts w:ascii="宋体" w:hAnsi="宋体" w:cs="宋体" w:hint="eastAsia"/>
          <w:sz w:val="24"/>
        </w:rPr>
        <w:t> </w:t>
      </w:r>
    </w:p>
    <w:p w:rsidR="00450580" w:rsidRDefault="00450580">
      <w:pPr>
        <w:snapToGrid w:val="0"/>
        <w:spacing w:line="560" w:lineRule="exact"/>
        <w:rPr>
          <w:rFonts w:ascii="宋体" w:hAnsi="宋体"/>
          <w:sz w:val="24"/>
        </w:rPr>
      </w:pPr>
    </w:p>
    <w:p w:rsidR="00450580" w:rsidRDefault="00450580">
      <w:pPr>
        <w:snapToGrid w:val="0"/>
        <w:spacing w:line="560" w:lineRule="exact"/>
        <w:rPr>
          <w:rFonts w:ascii="宋体" w:hAnsi="宋体"/>
          <w:b/>
          <w:sz w:val="24"/>
        </w:rPr>
      </w:pPr>
    </w:p>
    <w:p w:rsidR="00450580" w:rsidRDefault="007B50A1">
      <w:pPr>
        <w:spacing w:line="560" w:lineRule="exact"/>
        <w:rPr>
          <w:rFonts w:ascii="宋体" w:hAnsi="宋体"/>
          <w:sz w:val="24"/>
        </w:rPr>
      </w:pPr>
      <w:r>
        <w:rPr>
          <w:rFonts w:ascii="宋体" w:hAnsi="宋体" w:hint="eastAsia"/>
          <w:sz w:val="24"/>
        </w:rPr>
        <w:t>法定代表人身份证</w:t>
      </w:r>
    </w:p>
    <w:p w:rsidR="00450580" w:rsidRDefault="007B50A1">
      <w:pPr>
        <w:spacing w:line="560" w:lineRule="exact"/>
        <w:rPr>
          <w:rFonts w:ascii="宋体" w:hAnsi="宋体"/>
          <w:sz w:val="24"/>
        </w:rPr>
      </w:pPr>
      <w:r>
        <w:rPr>
          <w:rFonts w:ascii="宋体" w:hAnsi="宋体" w:hint="eastAsia"/>
          <w:sz w:val="24"/>
        </w:rPr>
        <w:t>（复印件）粘贴处</w:t>
      </w:r>
    </w:p>
    <w:p w:rsidR="00450580" w:rsidRDefault="00450580">
      <w:pPr>
        <w:snapToGrid w:val="0"/>
        <w:spacing w:line="360" w:lineRule="auto"/>
        <w:rPr>
          <w:rFonts w:ascii="宋体" w:hAnsi="宋体"/>
          <w:b/>
          <w:sz w:val="24"/>
          <w:szCs w:val="28"/>
        </w:rPr>
      </w:pPr>
    </w:p>
    <w:p w:rsidR="00450580" w:rsidRDefault="00450580">
      <w:pPr>
        <w:snapToGrid w:val="0"/>
        <w:spacing w:line="360" w:lineRule="auto"/>
        <w:rPr>
          <w:rFonts w:ascii="宋体" w:hAnsi="宋体"/>
          <w:b/>
          <w:sz w:val="24"/>
          <w:szCs w:val="28"/>
        </w:rPr>
      </w:pPr>
    </w:p>
    <w:p w:rsidR="00450580" w:rsidRDefault="007B50A1">
      <w:pPr>
        <w:pStyle w:val="2"/>
        <w:snapToGrid w:val="0"/>
        <w:spacing w:line="360" w:lineRule="auto"/>
        <w:rPr>
          <w:rFonts w:ascii="宋体" w:eastAsia="宋体" w:hAnsi="宋体"/>
          <w:b/>
          <w:bCs/>
          <w:sz w:val="24"/>
        </w:rPr>
      </w:pPr>
      <w:r>
        <w:rPr>
          <w:rFonts w:ascii="宋体" w:eastAsia="宋体" w:hAnsi="宋体"/>
          <w:b/>
          <w:bCs/>
          <w:sz w:val="24"/>
        </w:rPr>
        <w:br w:type="page"/>
      </w:r>
      <w:r>
        <w:rPr>
          <w:rFonts w:ascii="宋体" w:eastAsia="宋体" w:hAnsi="宋体" w:hint="eastAsia"/>
          <w:b/>
          <w:sz w:val="24"/>
          <w:szCs w:val="24"/>
        </w:rPr>
        <w:lastRenderedPageBreak/>
        <w:t>附件三：</w:t>
      </w:r>
    </w:p>
    <w:p w:rsidR="00450580" w:rsidRDefault="007B50A1">
      <w:pPr>
        <w:spacing w:line="416" w:lineRule="auto"/>
        <w:jc w:val="center"/>
        <w:rPr>
          <w:rFonts w:ascii="宋体" w:hAnsi="宋体"/>
          <w:b/>
          <w:sz w:val="32"/>
          <w:szCs w:val="32"/>
        </w:rPr>
      </w:pPr>
      <w:bookmarkStart w:id="93" w:name="_Toc288738836"/>
      <w:bookmarkStart w:id="94" w:name="_Toc288738394"/>
      <w:r>
        <w:rPr>
          <w:rFonts w:ascii="宋体" w:hAnsi="宋体" w:hint="eastAsia"/>
          <w:b/>
          <w:sz w:val="32"/>
          <w:szCs w:val="32"/>
        </w:rPr>
        <w:t>授权委托书</w:t>
      </w:r>
    </w:p>
    <w:p w:rsidR="00450580" w:rsidRDefault="007B50A1">
      <w:pPr>
        <w:spacing w:line="360" w:lineRule="auto"/>
        <w:ind w:firstLineChars="200" w:firstLine="480"/>
        <w:rPr>
          <w:rFonts w:ascii="宋体" w:hAnsi="宋体"/>
          <w:sz w:val="24"/>
        </w:rPr>
      </w:pPr>
      <w:r>
        <w:rPr>
          <w:rFonts w:ascii="宋体" w:hAnsi="宋体" w:hint="eastAsia"/>
          <w:sz w:val="24"/>
        </w:rPr>
        <w:t>本授权委托书声明：</w:t>
      </w:r>
      <w:r>
        <w:rPr>
          <w:rFonts w:ascii="宋体" w:hAnsi="宋体"/>
          <w:sz w:val="24"/>
        </w:rPr>
        <w:t>___________________________</w:t>
      </w:r>
      <w:r>
        <w:rPr>
          <w:rFonts w:ascii="宋体" w:hAnsi="宋体" w:hint="eastAsia"/>
          <w:sz w:val="24"/>
        </w:rPr>
        <w:t>（投标人名称）的</w:t>
      </w:r>
      <w:r>
        <w:rPr>
          <w:rFonts w:ascii="宋体" w:hAnsi="宋体"/>
          <w:sz w:val="24"/>
        </w:rPr>
        <w:t>_______________________</w:t>
      </w:r>
      <w:r>
        <w:rPr>
          <w:rFonts w:ascii="宋体" w:hAnsi="宋体" w:hint="eastAsia"/>
          <w:sz w:val="24"/>
        </w:rPr>
        <w:t>（法定代表人姓名、职务）代表投标人授权</w:t>
      </w:r>
      <w:r>
        <w:rPr>
          <w:rFonts w:ascii="宋体" w:hAnsi="宋体"/>
          <w:sz w:val="24"/>
        </w:rPr>
        <w:t>_______________________</w:t>
      </w:r>
      <w:r>
        <w:rPr>
          <w:rFonts w:ascii="宋体" w:hAnsi="宋体" w:hint="eastAsia"/>
          <w:sz w:val="24"/>
        </w:rPr>
        <w:t>（被授权人的姓名、职务）为</w:t>
      </w:r>
      <w:r>
        <w:rPr>
          <w:rFonts w:ascii="宋体" w:hAnsi="宋体" w:hint="eastAsia"/>
          <w:sz w:val="24"/>
          <w:u w:val="single"/>
        </w:rPr>
        <w:t xml:space="preserve">    （常采公[]</w:t>
      </w:r>
      <w:r>
        <w:rPr>
          <w:rFonts w:ascii="宋体" w:hAnsi="宋体"/>
          <w:sz w:val="24"/>
          <w:u w:val="single"/>
        </w:rPr>
        <w:t xml:space="preserve">   </w:t>
      </w:r>
      <w:r>
        <w:rPr>
          <w:rFonts w:ascii="宋体" w:hAnsi="宋体" w:hint="eastAsia"/>
          <w:sz w:val="24"/>
          <w:u w:val="single"/>
        </w:rPr>
        <w:t>号）</w:t>
      </w:r>
      <w:r>
        <w:rPr>
          <w:rFonts w:ascii="宋体" w:hAnsi="宋体" w:hint="eastAsia"/>
          <w:sz w:val="24"/>
        </w:rPr>
        <w:t>项目投标的合法代理人，全权负责参加本次政府采购项目的投标、签订合约以及与之相关的各项工作。本投标人对代理人的</w:t>
      </w:r>
      <w:r>
        <w:rPr>
          <w:rFonts w:ascii="宋体" w:hAnsi="宋体"/>
          <w:sz w:val="24"/>
        </w:rPr>
        <w:t>所有</w:t>
      </w:r>
      <w:r>
        <w:rPr>
          <w:rFonts w:ascii="宋体" w:hAnsi="宋体" w:hint="eastAsia"/>
          <w:sz w:val="24"/>
        </w:rPr>
        <w:t>签字负全部责任。</w:t>
      </w:r>
    </w:p>
    <w:p w:rsidR="00450580" w:rsidRDefault="007B50A1">
      <w:pPr>
        <w:spacing w:line="360" w:lineRule="auto"/>
        <w:ind w:firstLineChars="200" w:firstLine="480"/>
        <w:rPr>
          <w:rFonts w:ascii="宋体" w:hAnsi="宋体"/>
          <w:sz w:val="24"/>
        </w:rPr>
      </w:pPr>
      <w:r>
        <w:rPr>
          <w:rFonts w:ascii="宋体" w:hAnsi="宋体" w:hint="eastAsia"/>
          <w:sz w:val="24"/>
        </w:rPr>
        <w:t>本授权书于</w:t>
      </w:r>
      <w:r>
        <w:rPr>
          <w:rFonts w:ascii="宋体" w:hAnsi="宋体"/>
          <w:sz w:val="24"/>
        </w:rPr>
        <w:t>__________</w:t>
      </w:r>
      <w:r>
        <w:rPr>
          <w:rFonts w:ascii="宋体" w:hAnsi="宋体" w:hint="eastAsia"/>
          <w:sz w:val="24"/>
        </w:rPr>
        <w:t>年</w:t>
      </w:r>
      <w:r>
        <w:rPr>
          <w:rFonts w:ascii="宋体" w:hAnsi="宋体"/>
          <w:sz w:val="24"/>
        </w:rPr>
        <w:t>_______</w:t>
      </w:r>
      <w:r>
        <w:rPr>
          <w:rFonts w:ascii="宋体" w:hAnsi="宋体" w:hint="eastAsia"/>
          <w:sz w:val="24"/>
        </w:rPr>
        <w:t>月</w:t>
      </w:r>
      <w:r>
        <w:rPr>
          <w:rFonts w:ascii="宋体" w:hAnsi="宋体"/>
          <w:sz w:val="24"/>
        </w:rPr>
        <w:t>________</w:t>
      </w:r>
      <w:r>
        <w:rPr>
          <w:rFonts w:ascii="宋体" w:hAnsi="宋体" w:hint="eastAsia"/>
          <w:sz w:val="24"/>
        </w:rPr>
        <w:t>日签字生效，特此声明。</w:t>
      </w:r>
    </w:p>
    <w:p w:rsidR="00450580" w:rsidRDefault="00450580">
      <w:pPr>
        <w:spacing w:line="360" w:lineRule="auto"/>
        <w:rPr>
          <w:rFonts w:ascii="宋体" w:hAnsi="宋体"/>
          <w:sz w:val="24"/>
        </w:rPr>
      </w:pPr>
    </w:p>
    <w:p w:rsidR="00450580" w:rsidRDefault="007B50A1">
      <w:pPr>
        <w:spacing w:line="360" w:lineRule="auto"/>
        <w:rPr>
          <w:rFonts w:ascii="宋体" w:hAnsi="宋体"/>
          <w:sz w:val="24"/>
        </w:rPr>
      </w:pPr>
      <w:r>
        <w:rPr>
          <w:rFonts w:ascii="宋体" w:hAnsi="宋体" w:hint="eastAsia"/>
          <w:sz w:val="24"/>
        </w:rPr>
        <w:t>法定代表人签字或盖章：</w:t>
      </w:r>
      <w:r>
        <w:rPr>
          <w:rFonts w:ascii="宋体" w:hAnsi="宋体"/>
          <w:sz w:val="24"/>
        </w:rPr>
        <w:t xml:space="preserve">                    </w:t>
      </w:r>
      <w:r>
        <w:rPr>
          <w:rFonts w:ascii="宋体" w:hAnsi="宋体" w:hint="eastAsia"/>
          <w:sz w:val="24"/>
        </w:rPr>
        <w:t>日期：</w:t>
      </w:r>
    </w:p>
    <w:p w:rsidR="00450580" w:rsidRDefault="007B50A1">
      <w:pPr>
        <w:spacing w:line="360" w:lineRule="auto"/>
        <w:rPr>
          <w:rFonts w:ascii="宋体" w:hAnsi="宋体"/>
          <w:sz w:val="24"/>
        </w:rPr>
      </w:pPr>
      <w:r>
        <w:rPr>
          <w:rFonts w:ascii="宋体" w:hAnsi="宋体" w:hint="eastAsia"/>
          <w:sz w:val="24"/>
        </w:rPr>
        <w:t>职务：</w:t>
      </w:r>
      <w:r>
        <w:rPr>
          <w:rFonts w:ascii="宋体" w:hAnsi="宋体"/>
          <w:sz w:val="24"/>
        </w:rPr>
        <w:t xml:space="preserve">             </w:t>
      </w:r>
      <w:r>
        <w:rPr>
          <w:rFonts w:ascii="宋体" w:hAnsi="宋体" w:hint="eastAsia"/>
          <w:sz w:val="24"/>
        </w:rPr>
        <w:t xml:space="preserve">  </w:t>
      </w:r>
      <w:r>
        <w:rPr>
          <w:rFonts w:ascii="宋体" w:hAnsi="宋体"/>
          <w:sz w:val="24"/>
        </w:rPr>
        <w:t xml:space="preserve">             </w:t>
      </w:r>
      <w:r>
        <w:rPr>
          <w:rFonts w:ascii="宋体" w:hAnsi="宋体" w:hint="eastAsia"/>
          <w:sz w:val="24"/>
        </w:rPr>
        <w:t>联系电话：</w:t>
      </w:r>
    </w:p>
    <w:p w:rsidR="00450580" w:rsidRDefault="007B50A1">
      <w:pPr>
        <w:spacing w:line="360" w:lineRule="auto"/>
        <w:rPr>
          <w:rFonts w:ascii="宋体" w:hAnsi="宋体"/>
          <w:sz w:val="24"/>
        </w:rPr>
      </w:pPr>
      <w:r>
        <w:rPr>
          <w:rFonts w:ascii="宋体" w:hAnsi="宋体" w:hint="eastAsia"/>
          <w:sz w:val="24"/>
        </w:rPr>
        <w:t>单位名称：</w:t>
      </w:r>
      <w:r>
        <w:rPr>
          <w:rFonts w:ascii="宋体" w:hAnsi="宋体"/>
          <w:sz w:val="24"/>
        </w:rPr>
        <w:t xml:space="preserve">              </w:t>
      </w:r>
      <w:r>
        <w:rPr>
          <w:rFonts w:ascii="宋体" w:hAnsi="宋体" w:hint="eastAsia"/>
          <w:sz w:val="24"/>
        </w:rPr>
        <w:t xml:space="preserve">   </w:t>
      </w:r>
      <w:r>
        <w:rPr>
          <w:rFonts w:ascii="宋体" w:hAnsi="宋体"/>
          <w:sz w:val="24"/>
        </w:rPr>
        <w:t xml:space="preserve">        </w:t>
      </w:r>
      <w:r>
        <w:rPr>
          <w:rFonts w:ascii="宋体" w:hAnsi="宋体" w:hint="eastAsia"/>
          <w:sz w:val="24"/>
        </w:rPr>
        <w:t>地址：</w:t>
      </w:r>
    </w:p>
    <w:p w:rsidR="00450580" w:rsidRDefault="007B50A1">
      <w:pPr>
        <w:spacing w:line="360" w:lineRule="auto"/>
        <w:rPr>
          <w:rFonts w:ascii="宋体" w:hAnsi="宋体"/>
          <w:sz w:val="24"/>
        </w:rPr>
      </w:pPr>
      <w:r>
        <w:rPr>
          <w:rFonts w:ascii="宋体" w:hAnsi="宋体" w:hint="eastAsia"/>
          <w:sz w:val="24"/>
        </w:rPr>
        <w:t>身份证号码：</w:t>
      </w:r>
    </w:p>
    <w:p w:rsidR="00450580" w:rsidRDefault="007B50A1">
      <w:pPr>
        <w:spacing w:line="360" w:lineRule="auto"/>
        <w:rPr>
          <w:rFonts w:ascii="宋体" w:hAnsi="宋体"/>
          <w:sz w:val="24"/>
        </w:rPr>
      </w:pPr>
      <w:r>
        <w:rPr>
          <w:rFonts w:ascii="宋体" w:hAnsi="宋体" w:hint="eastAsia"/>
          <w:sz w:val="24"/>
        </w:rPr>
        <w:t>委托代理人签字或盖章：</w:t>
      </w:r>
      <w:r>
        <w:rPr>
          <w:rFonts w:ascii="宋体" w:hAnsi="宋体"/>
          <w:sz w:val="24"/>
        </w:rPr>
        <w:t xml:space="preserve">            </w:t>
      </w:r>
      <w:r>
        <w:rPr>
          <w:rFonts w:ascii="宋体" w:hAnsi="宋体" w:hint="eastAsia"/>
          <w:sz w:val="24"/>
        </w:rPr>
        <w:t xml:space="preserve">        </w:t>
      </w:r>
      <w:r>
        <w:rPr>
          <w:rFonts w:ascii="宋体" w:hAnsi="宋体"/>
          <w:sz w:val="24"/>
        </w:rPr>
        <w:t> </w:t>
      </w:r>
      <w:r>
        <w:rPr>
          <w:rFonts w:ascii="宋体" w:hAnsi="宋体" w:hint="eastAsia"/>
          <w:sz w:val="24"/>
        </w:rPr>
        <w:t>日期：</w:t>
      </w:r>
    </w:p>
    <w:p w:rsidR="00450580" w:rsidRDefault="007B50A1">
      <w:pPr>
        <w:spacing w:line="360" w:lineRule="auto"/>
        <w:rPr>
          <w:rFonts w:ascii="宋体" w:hAnsi="宋体"/>
          <w:sz w:val="24"/>
        </w:rPr>
      </w:pPr>
      <w:r>
        <w:rPr>
          <w:rFonts w:ascii="宋体" w:hAnsi="宋体" w:hint="eastAsia"/>
          <w:sz w:val="24"/>
        </w:rPr>
        <w:t>职务：</w:t>
      </w:r>
      <w:r>
        <w:rPr>
          <w:rFonts w:ascii="宋体" w:hAnsi="宋体"/>
          <w:sz w:val="24"/>
        </w:rPr>
        <w:t xml:space="preserve">                   </w:t>
      </w:r>
      <w:r>
        <w:rPr>
          <w:rFonts w:ascii="宋体" w:hAnsi="宋体" w:hint="eastAsia"/>
          <w:sz w:val="24"/>
        </w:rPr>
        <w:t xml:space="preserve">  </w:t>
      </w:r>
      <w:r>
        <w:rPr>
          <w:rFonts w:ascii="宋体" w:hAnsi="宋体"/>
          <w:sz w:val="24"/>
        </w:rPr>
        <w:t xml:space="preserve">      </w:t>
      </w:r>
      <w:r>
        <w:rPr>
          <w:rFonts w:ascii="宋体" w:hAnsi="宋体" w:hint="eastAsia"/>
          <w:sz w:val="24"/>
        </w:rPr>
        <w:t>联系电话：</w:t>
      </w:r>
    </w:p>
    <w:p w:rsidR="00450580" w:rsidRDefault="007B50A1">
      <w:pPr>
        <w:spacing w:line="360" w:lineRule="auto"/>
        <w:rPr>
          <w:rFonts w:ascii="宋体" w:hAnsi="宋体"/>
          <w:sz w:val="24"/>
        </w:rPr>
      </w:pPr>
      <w:r>
        <w:rPr>
          <w:rFonts w:ascii="宋体" w:hAnsi="宋体" w:hint="eastAsia"/>
          <w:sz w:val="24"/>
        </w:rPr>
        <w:t>单位名称：</w:t>
      </w:r>
      <w:r>
        <w:rPr>
          <w:rFonts w:ascii="宋体" w:hAnsi="宋体"/>
          <w:sz w:val="24"/>
        </w:rPr>
        <w:t xml:space="preserve">                         </w:t>
      </w:r>
      <w:r>
        <w:rPr>
          <w:rFonts w:ascii="宋体" w:hAnsi="宋体" w:hint="eastAsia"/>
          <w:sz w:val="24"/>
        </w:rPr>
        <w:t>地址：</w:t>
      </w:r>
    </w:p>
    <w:p w:rsidR="00450580" w:rsidRDefault="007B50A1">
      <w:pPr>
        <w:spacing w:line="360" w:lineRule="auto"/>
        <w:rPr>
          <w:rFonts w:ascii="宋体" w:hAnsi="宋体"/>
          <w:sz w:val="24"/>
        </w:rPr>
      </w:pPr>
      <w:r>
        <w:rPr>
          <w:rFonts w:ascii="宋体" w:hAnsi="宋体" w:hint="eastAsia"/>
          <w:sz w:val="24"/>
        </w:rPr>
        <w:t>身份证号码：</w:t>
      </w:r>
    </w:p>
    <w:p w:rsidR="00450580" w:rsidRDefault="007B50A1">
      <w:pPr>
        <w:spacing w:line="360" w:lineRule="auto"/>
        <w:rPr>
          <w:rFonts w:ascii="宋体" w:hAnsi="宋体"/>
          <w:sz w:val="24"/>
        </w:rPr>
      </w:pPr>
      <w:r>
        <w:rPr>
          <w:rFonts w:ascii="宋体" w:hAnsi="宋体" w:hint="eastAsia"/>
          <w:sz w:val="24"/>
        </w:rPr>
        <w:t>投标人公章：</w:t>
      </w:r>
      <w:r>
        <w:rPr>
          <w:rFonts w:ascii="宋体" w:hAnsi="宋体"/>
          <w:sz w:val="24"/>
        </w:rPr>
        <w:t xml:space="preserve"> </w:t>
      </w:r>
    </w:p>
    <w:p w:rsidR="00450580" w:rsidRDefault="007B50A1">
      <w:pPr>
        <w:spacing w:line="360" w:lineRule="auto"/>
        <w:rPr>
          <w:rFonts w:ascii="宋体" w:hAnsi="宋体"/>
          <w:sz w:val="24"/>
        </w:rPr>
      </w:pPr>
      <w:r>
        <w:rPr>
          <w:rFonts w:ascii="宋体" w:hAnsi="宋体" w:hint="eastAsia"/>
          <w:sz w:val="24"/>
        </w:rPr>
        <w:t>地址：</w:t>
      </w:r>
      <w:r>
        <w:rPr>
          <w:rFonts w:ascii="宋体" w:hAnsi="宋体"/>
          <w:sz w:val="24"/>
        </w:rPr>
        <w:t xml:space="preserve">                        </w:t>
      </w:r>
      <w:r>
        <w:rPr>
          <w:rFonts w:ascii="宋体" w:hAnsi="宋体" w:hint="eastAsia"/>
          <w:sz w:val="24"/>
        </w:rPr>
        <w:t>联系电话：</w:t>
      </w:r>
    </w:p>
    <w:p w:rsidR="00450580" w:rsidRDefault="007B50A1">
      <w:pPr>
        <w:spacing w:line="360" w:lineRule="auto"/>
        <w:rPr>
          <w:rFonts w:ascii="宋体" w:hAnsi="宋体"/>
          <w:sz w:val="24"/>
        </w:rPr>
      </w:pPr>
      <w:r>
        <w:rPr>
          <w:rFonts w:ascii="宋体" w:hAnsi="宋体" w:hint="eastAsia"/>
          <w:sz w:val="24"/>
        </w:rPr>
        <w:t>传真：</w:t>
      </w:r>
      <w:r>
        <w:rPr>
          <w:rFonts w:ascii="宋体" w:hAnsi="宋体"/>
          <w:sz w:val="24"/>
        </w:rPr>
        <w:t xml:space="preserve">                          </w:t>
      </w:r>
      <w:r>
        <w:rPr>
          <w:rFonts w:ascii="宋体" w:hAnsi="宋体" w:hint="eastAsia"/>
          <w:sz w:val="24"/>
        </w:rPr>
        <w:t>邮编：</w:t>
      </w:r>
    </w:p>
    <w:p w:rsidR="00450580" w:rsidRDefault="007B50A1">
      <w:pPr>
        <w:spacing w:line="360" w:lineRule="auto"/>
        <w:rPr>
          <w:rFonts w:ascii="宋体" w:hAnsi="宋体"/>
          <w:sz w:val="24"/>
        </w:rPr>
      </w:pPr>
      <w:r>
        <w:rPr>
          <w:rFonts w:ascii="宋体" w:hAnsi="宋体" w:hint="eastAsia"/>
          <w:sz w:val="24"/>
        </w:rPr>
        <w:t>开户行：</w:t>
      </w:r>
    </w:p>
    <w:p w:rsidR="00450580" w:rsidRDefault="007B50A1">
      <w:pPr>
        <w:spacing w:line="360" w:lineRule="auto"/>
        <w:rPr>
          <w:rFonts w:ascii="宋体" w:hAnsi="宋体"/>
          <w:sz w:val="24"/>
        </w:rPr>
      </w:pPr>
      <w:proofErr w:type="gramStart"/>
      <w:r>
        <w:rPr>
          <w:rFonts w:ascii="宋体" w:hAnsi="宋体" w:hint="eastAsia"/>
          <w:sz w:val="24"/>
        </w:rPr>
        <w:t>帐号</w:t>
      </w:r>
      <w:proofErr w:type="gramEnd"/>
      <w:r>
        <w:rPr>
          <w:rFonts w:ascii="宋体" w:hAnsi="宋体" w:hint="eastAsia"/>
          <w:sz w:val="24"/>
        </w:rPr>
        <w:t>：</w:t>
      </w:r>
    </w:p>
    <w:p w:rsidR="00450580" w:rsidRDefault="00450580">
      <w:pPr>
        <w:spacing w:line="360" w:lineRule="auto"/>
        <w:rPr>
          <w:rFonts w:ascii="宋体" w:hAnsi="宋体"/>
          <w:sz w:val="24"/>
        </w:rPr>
      </w:pPr>
    </w:p>
    <w:p w:rsidR="00450580" w:rsidRDefault="007B50A1">
      <w:pPr>
        <w:spacing w:line="360" w:lineRule="auto"/>
        <w:rPr>
          <w:rFonts w:ascii="宋体" w:hAnsi="宋体"/>
          <w:sz w:val="24"/>
        </w:rPr>
      </w:pPr>
      <w:r>
        <w:rPr>
          <w:rFonts w:ascii="宋体" w:hAnsi="宋体" w:hint="eastAsia"/>
          <w:sz w:val="24"/>
        </w:rPr>
        <w:t>代理人身份证</w:t>
      </w:r>
    </w:p>
    <w:p w:rsidR="00450580" w:rsidRDefault="007B50A1">
      <w:pPr>
        <w:spacing w:line="360" w:lineRule="auto"/>
        <w:rPr>
          <w:rFonts w:ascii="宋体" w:hAnsi="宋体"/>
          <w:sz w:val="24"/>
        </w:rPr>
      </w:pPr>
      <w:r>
        <w:rPr>
          <w:rFonts w:ascii="宋体" w:hAnsi="宋体" w:hint="eastAsia"/>
          <w:sz w:val="24"/>
        </w:rPr>
        <w:t>（复印件）粘贴处</w:t>
      </w:r>
    </w:p>
    <w:p w:rsidR="00450580" w:rsidRDefault="00450580">
      <w:pPr>
        <w:spacing w:line="360" w:lineRule="auto"/>
        <w:rPr>
          <w:rFonts w:ascii="宋体" w:hAnsi="宋体"/>
          <w:sz w:val="24"/>
        </w:rPr>
      </w:pPr>
    </w:p>
    <w:p w:rsidR="00450580" w:rsidRDefault="007B50A1">
      <w:pPr>
        <w:spacing w:line="360" w:lineRule="auto"/>
        <w:rPr>
          <w:rFonts w:ascii="宋体" w:hAnsi="宋体"/>
          <w:sz w:val="24"/>
        </w:rPr>
      </w:pPr>
      <w:r>
        <w:rPr>
          <w:rFonts w:ascii="宋体" w:hAnsi="宋体" w:hint="eastAsia"/>
          <w:sz w:val="24"/>
        </w:rPr>
        <w:t>备注：</w:t>
      </w:r>
    </w:p>
    <w:p w:rsidR="00450580" w:rsidRDefault="007B50A1">
      <w:pPr>
        <w:spacing w:line="360" w:lineRule="auto"/>
        <w:rPr>
          <w:rFonts w:ascii="宋体" w:hAnsi="宋体"/>
          <w:sz w:val="24"/>
        </w:rPr>
      </w:pPr>
      <w:r>
        <w:rPr>
          <w:rFonts w:ascii="宋体" w:hAnsi="宋体"/>
          <w:sz w:val="24"/>
        </w:rPr>
        <w:t>1</w:t>
      </w:r>
      <w:r>
        <w:rPr>
          <w:rFonts w:ascii="宋体" w:hAnsi="宋体" w:hint="eastAsia"/>
          <w:sz w:val="24"/>
        </w:rPr>
        <w:t>、法定代表人参加投标的，提供法人资格证明和本人身份证原件。</w:t>
      </w:r>
    </w:p>
    <w:p w:rsidR="00450580" w:rsidRDefault="007B50A1">
      <w:pPr>
        <w:spacing w:line="360" w:lineRule="auto"/>
        <w:rPr>
          <w:rFonts w:ascii="宋体" w:hAnsi="宋体"/>
          <w:sz w:val="24"/>
        </w:rPr>
      </w:pPr>
      <w:r>
        <w:rPr>
          <w:rFonts w:ascii="宋体" w:hAnsi="宋体"/>
          <w:sz w:val="24"/>
        </w:rPr>
        <w:t>2</w:t>
      </w:r>
      <w:r>
        <w:rPr>
          <w:rFonts w:ascii="宋体" w:hAnsi="宋体" w:hint="eastAsia"/>
          <w:sz w:val="24"/>
        </w:rPr>
        <w:t>、委托代理人参加投标的，提供授权委托书和本人身份证原件。</w:t>
      </w:r>
    </w:p>
    <w:p w:rsidR="00450580" w:rsidRDefault="007B50A1">
      <w:pPr>
        <w:pStyle w:val="2"/>
        <w:snapToGrid w:val="0"/>
        <w:spacing w:line="360" w:lineRule="auto"/>
        <w:rPr>
          <w:rFonts w:ascii="宋体" w:eastAsia="宋体" w:hAnsi="宋体"/>
          <w:b/>
          <w:bCs/>
          <w:sz w:val="24"/>
          <w:szCs w:val="24"/>
        </w:rPr>
      </w:pPr>
      <w:r>
        <w:rPr>
          <w:rFonts w:ascii="宋体" w:eastAsia="宋体" w:hAnsi="宋体" w:hint="eastAsia"/>
          <w:b/>
          <w:sz w:val="24"/>
          <w:szCs w:val="24"/>
        </w:rPr>
        <w:lastRenderedPageBreak/>
        <w:t>附件四：</w:t>
      </w:r>
    </w:p>
    <w:p w:rsidR="00450580" w:rsidRDefault="00450580">
      <w:pPr>
        <w:spacing w:line="360" w:lineRule="auto"/>
        <w:jc w:val="center"/>
        <w:rPr>
          <w:rFonts w:ascii="宋体" w:hAnsi="宋体"/>
          <w:b/>
          <w:sz w:val="28"/>
          <w:szCs w:val="28"/>
        </w:rPr>
      </w:pPr>
    </w:p>
    <w:p w:rsidR="00450580" w:rsidRDefault="007B50A1">
      <w:pPr>
        <w:spacing w:line="360" w:lineRule="auto"/>
        <w:jc w:val="center"/>
        <w:rPr>
          <w:rFonts w:ascii="宋体" w:hAnsi="宋体"/>
          <w:bCs/>
          <w:sz w:val="30"/>
          <w:szCs w:val="30"/>
        </w:rPr>
      </w:pPr>
      <w:r>
        <w:rPr>
          <w:rFonts w:ascii="黑体" w:eastAsia="黑体" w:hAnsi="黑体" w:cs="黑体" w:hint="eastAsia"/>
          <w:bCs/>
          <w:sz w:val="30"/>
          <w:szCs w:val="30"/>
        </w:rPr>
        <w:t>具备履行合同所必需的设备和专业技术能力的书面声明</w:t>
      </w:r>
    </w:p>
    <w:p w:rsidR="00450580" w:rsidRDefault="00450580">
      <w:pPr>
        <w:pStyle w:val="a2"/>
        <w:rPr>
          <w:sz w:val="21"/>
          <w:szCs w:val="21"/>
        </w:rPr>
      </w:pPr>
    </w:p>
    <w:p w:rsidR="00450580" w:rsidRDefault="007B50A1">
      <w:pPr>
        <w:pStyle w:val="a2"/>
        <w:spacing w:line="460" w:lineRule="exact"/>
        <w:ind w:firstLine="480"/>
        <w:rPr>
          <w:szCs w:val="24"/>
        </w:rPr>
      </w:pPr>
      <w:r>
        <w:rPr>
          <w:rFonts w:hint="eastAsia"/>
          <w:szCs w:val="24"/>
        </w:rPr>
        <w:t>我单位郑重声明：我单位具备履行本项采购合同所必需的设备和专业技术能力，为履行本项采购合同我单位具备如下主要设备和主要专业技术能力：</w:t>
      </w:r>
    </w:p>
    <w:p w:rsidR="00450580" w:rsidRDefault="007B50A1">
      <w:pPr>
        <w:pStyle w:val="a2"/>
        <w:spacing w:line="460" w:lineRule="exact"/>
        <w:ind w:firstLine="480"/>
        <w:rPr>
          <w:szCs w:val="24"/>
        </w:rPr>
      </w:pPr>
      <w:r>
        <w:rPr>
          <w:rFonts w:hint="eastAsia"/>
          <w:szCs w:val="24"/>
        </w:rPr>
        <w:t>主要设备有：</w:t>
      </w:r>
      <w:r>
        <w:rPr>
          <w:szCs w:val="24"/>
        </w:rPr>
        <w:t xml:space="preserve"> </w:t>
      </w:r>
      <w:r>
        <w:rPr>
          <w:rFonts w:hint="eastAsia"/>
          <w:szCs w:val="24"/>
        </w:rPr>
        <w:t xml:space="preserve">           </w:t>
      </w:r>
    </w:p>
    <w:p w:rsidR="00450580" w:rsidRDefault="007B50A1">
      <w:pPr>
        <w:pStyle w:val="a2"/>
        <w:spacing w:line="460" w:lineRule="exact"/>
        <w:ind w:firstLine="480"/>
        <w:rPr>
          <w:szCs w:val="24"/>
        </w:rPr>
      </w:pPr>
      <w:r>
        <w:rPr>
          <w:rFonts w:hint="eastAsia"/>
          <w:szCs w:val="24"/>
        </w:rPr>
        <w:t>主要专业技术能力有：</w:t>
      </w:r>
      <w:r>
        <w:rPr>
          <w:szCs w:val="24"/>
        </w:rPr>
        <w:t xml:space="preserve">  </w:t>
      </w:r>
    </w:p>
    <w:p w:rsidR="00450580" w:rsidRDefault="00450580">
      <w:pPr>
        <w:snapToGrid w:val="0"/>
        <w:spacing w:line="460" w:lineRule="exact"/>
        <w:ind w:firstLineChars="200" w:firstLine="480"/>
        <w:rPr>
          <w:rFonts w:ascii="宋体" w:hAnsi="宋体"/>
          <w:sz w:val="24"/>
        </w:rPr>
      </w:pPr>
    </w:p>
    <w:p w:rsidR="00450580" w:rsidRDefault="00450580">
      <w:pPr>
        <w:snapToGrid w:val="0"/>
        <w:spacing w:line="460" w:lineRule="exact"/>
        <w:ind w:firstLineChars="200" w:firstLine="480"/>
        <w:rPr>
          <w:rFonts w:ascii="宋体" w:hAnsi="宋体"/>
          <w:sz w:val="24"/>
        </w:rPr>
      </w:pPr>
    </w:p>
    <w:p w:rsidR="00450580" w:rsidRDefault="007B50A1">
      <w:pPr>
        <w:snapToGrid w:val="0"/>
        <w:spacing w:line="460" w:lineRule="exact"/>
        <w:ind w:firstLineChars="800" w:firstLine="1920"/>
        <w:rPr>
          <w:rFonts w:ascii="宋体" w:hAnsi="宋体"/>
          <w:sz w:val="24"/>
        </w:rPr>
      </w:pPr>
      <w:r>
        <w:rPr>
          <w:rFonts w:ascii="宋体" w:hAnsi="宋体" w:hint="eastAsia"/>
          <w:sz w:val="24"/>
        </w:rPr>
        <w:t>投标人名称（公章）：</w:t>
      </w:r>
    </w:p>
    <w:p w:rsidR="00450580" w:rsidRDefault="007B50A1">
      <w:pPr>
        <w:snapToGrid w:val="0"/>
        <w:spacing w:line="460" w:lineRule="exact"/>
        <w:rPr>
          <w:rFonts w:ascii="宋体" w:hAnsi="宋体"/>
          <w:sz w:val="24"/>
        </w:rPr>
      </w:pPr>
      <w:r>
        <w:rPr>
          <w:rFonts w:ascii="宋体" w:hAnsi="宋体"/>
          <w:sz w:val="24"/>
        </w:rPr>
        <w:t xml:space="preserve">    </w:t>
      </w:r>
      <w:r>
        <w:rPr>
          <w:rFonts w:ascii="宋体" w:hAnsi="宋体" w:hint="eastAsia"/>
          <w:sz w:val="24"/>
        </w:rPr>
        <w:t xml:space="preserve">            法定代表人或代理人（签字或盖章）：</w:t>
      </w:r>
      <w:r>
        <w:rPr>
          <w:rFonts w:ascii="宋体" w:hAnsi="宋体"/>
          <w:sz w:val="24"/>
        </w:rPr>
        <w:t>______________________</w:t>
      </w:r>
    </w:p>
    <w:p w:rsidR="00450580" w:rsidRDefault="007B50A1">
      <w:pPr>
        <w:snapToGrid w:val="0"/>
        <w:spacing w:line="460" w:lineRule="exact"/>
        <w:rPr>
          <w:rFonts w:ascii="宋体" w:hAnsi="宋体"/>
          <w:sz w:val="24"/>
        </w:rPr>
      </w:pPr>
      <w:r>
        <w:rPr>
          <w:rFonts w:ascii="宋体" w:hAnsi="宋体"/>
          <w:sz w:val="24"/>
        </w:rPr>
        <w:t xml:space="preserve">    </w:t>
      </w:r>
      <w:r>
        <w:rPr>
          <w:rFonts w:ascii="宋体" w:hAnsi="宋体" w:hint="eastAsia"/>
          <w:sz w:val="24"/>
        </w:rPr>
        <w:t xml:space="preserve">            日期：</w:t>
      </w:r>
      <w:r>
        <w:rPr>
          <w:rFonts w:ascii="宋体" w:hAnsi="宋体"/>
          <w:sz w:val="24"/>
        </w:rPr>
        <w:t>______</w:t>
      </w:r>
      <w:r>
        <w:rPr>
          <w:rFonts w:ascii="宋体" w:hAnsi="宋体" w:hint="eastAsia"/>
          <w:sz w:val="24"/>
        </w:rPr>
        <w:t>年</w:t>
      </w:r>
      <w:r>
        <w:rPr>
          <w:rFonts w:ascii="宋体" w:hAnsi="宋体"/>
          <w:sz w:val="24"/>
        </w:rPr>
        <w:t xml:space="preserve">    </w:t>
      </w:r>
      <w:r>
        <w:rPr>
          <w:rFonts w:ascii="宋体" w:hAnsi="宋体" w:hint="eastAsia"/>
          <w:sz w:val="24"/>
        </w:rPr>
        <w:t>月</w:t>
      </w:r>
      <w:r>
        <w:rPr>
          <w:rFonts w:ascii="宋体" w:hAnsi="宋体"/>
          <w:sz w:val="24"/>
        </w:rPr>
        <w:t xml:space="preserve">    </w:t>
      </w:r>
      <w:r>
        <w:rPr>
          <w:rFonts w:ascii="宋体" w:hAnsi="宋体" w:hint="eastAsia"/>
          <w:sz w:val="24"/>
        </w:rPr>
        <w:t>日</w:t>
      </w:r>
    </w:p>
    <w:p w:rsidR="00450580" w:rsidRDefault="00450580">
      <w:pPr>
        <w:spacing w:line="460" w:lineRule="exact"/>
        <w:rPr>
          <w:rFonts w:eastAsia="黑体" w:cs="黑体"/>
          <w:sz w:val="24"/>
        </w:rPr>
      </w:pPr>
    </w:p>
    <w:p w:rsidR="00450580" w:rsidRDefault="00450580">
      <w:pPr>
        <w:rPr>
          <w:rFonts w:eastAsia="黑体" w:cs="黑体"/>
          <w:sz w:val="28"/>
          <w:szCs w:val="28"/>
        </w:rPr>
      </w:pPr>
    </w:p>
    <w:p w:rsidR="00450580" w:rsidRDefault="00450580">
      <w:pPr>
        <w:rPr>
          <w:rFonts w:eastAsia="黑体" w:cs="黑体"/>
          <w:sz w:val="28"/>
          <w:szCs w:val="28"/>
        </w:rPr>
      </w:pPr>
    </w:p>
    <w:p w:rsidR="00450580" w:rsidRDefault="00450580">
      <w:pPr>
        <w:rPr>
          <w:rFonts w:eastAsia="黑体" w:cs="黑体"/>
          <w:sz w:val="28"/>
          <w:szCs w:val="28"/>
        </w:rPr>
      </w:pPr>
    </w:p>
    <w:p w:rsidR="00450580" w:rsidRDefault="007B50A1">
      <w:pPr>
        <w:spacing w:line="416" w:lineRule="auto"/>
        <w:rPr>
          <w:rFonts w:ascii="黑体" w:eastAsia="黑体" w:hAnsi="黑体" w:cs="黑体"/>
          <w:b/>
          <w:sz w:val="30"/>
          <w:szCs w:val="30"/>
        </w:rPr>
      </w:pPr>
      <w:r>
        <w:rPr>
          <w:rFonts w:ascii="黑体" w:eastAsia="黑体" w:hAnsi="黑体" w:cs="黑体" w:hint="eastAsia"/>
          <w:b/>
          <w:sz w:val="30"/>
          <w:szCs w:val="30"/>
        </w:rPr>
        <w:t>参加政府采购活动前 3 年内在经营活动中没有重大违法记录的书面声明</w:t>
      </w:r>
    </w:p>
    <w:p w:rsidR="00450580" w:rsidRDefault="007B50A1">
      <w:pPr>
        <w:spacing w:line="460" w:lineRule="exact"/>
        <w:jc w:val="center"/>
        <w:rPr>
          <w:rFonts w:ascii="黑体" w:eastAsia="黑体" w:hAnsi="黑体" w:cs="黑体"/>
          <w:b/>
          <w:sz w:val="30"/>
          <w:szCs w:val="30"/>
        </w:rPr>
      </w:pPr>
      <w:r>
        <w:rPr>
          <w:rFonts w:ascii="宋体" w:hAnsi="宋体" w:hint="eastAsia"/>
          <w:b/>
          <w:bCs/>
          <w:sz w:val="44"/>
          <w:szCs w:val="44"/>
        </w:rPr>
        <w:t>声  明</w:t>
      </w:r>
    </w:p>
    <w:p w:rsidR="00450580" w:rsidRDefault="007B50A1">
      <w:pPr>
        <w:snapToGrid w:val="0"/>
        <w:spacing w:line="460" w:lineRule="exact"/>
        <w:rPr>
          <w:rFonts w:ascii="宋体" w:hAnsi="宋体"/>
          <w:sz w:val="24"/>
        </w:rPr>
      </w:pPr>
      <w:r>
        <w:rPr>
          <w:rFonts w:ascii="宋体" w:hAnsi="宋体"/>
          <w:szCs w:val="21"/>
        </w:rPr>
        <w:t xml:space="preserve">  </w:t>
      </w:r>
      <w:r>
        <w:rPr>
          <w:rFonts w:ascii="宋体" w:hAnsi="宋体"/>
          <w:sz w:val="24"/>
        </w:rPr>
        <w:t xml:space="preserve">  </w:t>
      </w:r>
      <w:r>
        <w:rPr>
          <w:rFonts w:ascii="宋体" w:hAnsi="宋体" w:hint="eastAsia"/>
          <w:sz w:val="24"/>
        </w:rPr>
        <w:t>我</w:t>
      </w:r>
      <w:r>
        <w:rPr>
          <w:rFonts w:hint="eastAsia"/>
          <w:sz w:val="24"/>
        </w:rPr>
        <w:t>单位</w:t>
      </w:r>
      <w:r>
        <w:rPr>
          <w:rFonts w:ascii="宋体" w:hAnsi="宋体" w:hint="eastAsia"/>
          <w:sz w:val="24"/>
        </w:rPr>
        <w:t>郑重声明：参加本次政府采购活动前</w:t>
      </w:r>
      <w:r>
        <w:rPr>
          <w:rFonts w:ascii="宋体" w:hAnsi="宋体"/>
          <w:sz w:val="24"/>
        </w:rPr>
        <w:t xml:space="preserve"> 3 </w:t>
      </w:r>
      <w:r>
        <w:rPr>
          <w:rFonts w:ascii="宋体" w:hAnsi="宋体" w:hint="eastAsia"/>
          <w:sz w:val="24"/>
        </w:rPr>
        <w:t>年内，我</w:t>
      </w:r>
      <w:r>
        <w:rPr>
          <w:rFonts w:hint="eastAsia"/>
          <w:sz w:val="24"/>
        </w:rPr>
        <w:t>单位</w:t>
      </w:r>
      <w:r>
        <w:rPr>
          <w:rFonts w:ascii="宋体" w:hAnsi="宋体" w:hint="eastAsia"/>
          <w:sz w:val="24"/>
        </w:rPr>
        <w:t>在经营活动中没有因违法经营受到刑事处罚或者责令停产停业、吊销许可证或者执照、较大数额罚款等行政处罚。</w:t>
      </w:r>
    </w:p>
    <w:p w:rsidR="00450580" w:rsidRDefault="007B50A1">
      <w:pPr>
        <w:snapToGrid w:val="0"/>
        <w:spacing w:line="460" w:lineRule="exact"/>
        <w:rPr>
          <w:rFonts w:ascii="宋体" w:hAnsi="宋体"/>
          <w:sz w:val="24"/>
        </w:rPr>
      </w:pPr>
      <w:r>
        <w:rPr>
          <w:rFonts w:ascii="宋体" w:hAnsi="宋体"/>
          <w:sz w:val="24"/>
        </w:rPr>
        <w:t xml:space="preserve">    </w:t>
      </w:r>
    </w:p>
    <w:p w:rsidR="00450580" w:rsidRDefault="007B50A1">
      <w:pPr>
        <w:snapToGrid w:val="0"/>
        <w:spacing w:line="460" w:lineRule="exact"/>
        <w:ind w:firstLineChars="800" w:firstLine="1920"/>
        <w:rPr>
          <w:rFonts w:ascii="宋体" w:hAnsi="宋体"/>
          <w:sz w:val="24"/>
        </w:rPr>
      </w:pPr>
      <w:r>
        <w:rPr>
          <w:rFonts w:ascii="宋体" w:hAnsi="宋体" w:hint="eastAsia"/>
          <w:sz w:val="24"/>
        </w:rPr>
        <w:t>投标人名称（公章）：</w:t>
      </w:r>
    </w:p>
    <w:p w:rsidR="00450580" w:rsidRDefault="007B50A1">
      <w:pPr>
        <w:snapToGrid w:val="0"/>
        <w:spacing w:line="460" w:lineRule="exact"/>
        <w:rPr>
          <w:rFonts w:ascii="宋体" w:hAnsi="宋体"/>
          <w:sz w:val="24"/>
        </w:rPr>
      </w:pPr>
      <w:r>
        <w:rPr>
          <w:rFonts w:ascii="宋体" w:hAnsi="宋体"/>
          <w:sz w:val="24"/>
        </w:rPr>
        <w:t xml:space="preserve">    </w:t>
      </w:r>
      <w:r>
        <w:rPr>
          <w:rFonts w:ascii="宋体" w:hAnsi="宋体" w:hint="eastAsia"/>
          <w:sz w:val="24"/>
        </w:rPr>
        <w:t xml:space="preserve">            法定代表人或代理人（签字或盖章）：</w:t>
      </w:r>
      <w:r>
        <w:rPr>
          <w:rFonts w:ascii="宋体" w:hAnsi="宋体"/>
          <w:sz w:val="24"/>
        </w:rPr>
        <w:t>______________________</w:t>
      </w:r>
    </w:p>
    <w:p w:rsidR="00450580" w:rsidRDefault="007B50A1">
      <w:pPr>
        <w:snapToGrid w:val="0"/>
        <w:spacing w:line="460" w:lineRule="exact"/>
        <w:rPr>
          <w:rFonts w:ascii="宋体" w:hAnsi="宋体"/>
          <w:sz w:val="24"/>
        </w:rPr>
      </w:pPr>
      <w:r>
        <w:rPr>
          <w:rFonts w:ascii="宋体" w:hAnsi="宋体"/>
          <w:sz w:val="24"/>
        </w:rPr>
        <w:t xml:space="preserve">   </w:t>
      </w:r>
      <w:r>
        <w:rPr>
          <w:rFonts w:ascii="宋体" w:hAnsi="宋体" w:hint="eastAsia"/>
          <w:sz w:val="24"/>
        </w:rPr>
        <w:t xml:space="preserve">            </w:t>
      </w:r>
      <w:r>
        <w:rPr>
          <w:rFonts w:ascii="宋体" w:hAnsi="宋体"/>
          <w:sz w:val="24"/>
        </w:rPr>
        <w:t xml:space="preserve"> </w:t>
      </w:r>
      <w:r>
        <w:rPr>
          <w:rFonts w:ascii="宋体" w:hAnsi="宋体" w:hint="eastAsia"/>
          <w:sz w:val="24"/>
        </w:rPr>
        <w:t>日期：</w:t>
      </w:r>
      <w:r>
        <w:rPr>
          <w:rFonts w:ascii="宋体" w:hAnsi="宋体"/>
          <w:sz w:val="24"/>
        </w:rPr>
        <w:t>______</w:t>
      </w:r>
      <w:r>
        <w:rPr>
          <w:rFonts w:ascii="宋体" w:hAnsi="宋体" w:hint="eastAsia"/>
          <w:sz w:val="24"/>
        </w:rPr>
        <w:t>年</w:t>
      </w:r>
      <w:r>
        <w:rPr>
          <w:rFonts w:ascii="宋体" w:hAnsi="宋体"/>
          <w:sz w:val="24"/>
        </w:rPr>
        <w:t xml:space="preserve">    </w:t>
      </w:r>
      <w:r>
        <w:rPr>
          <w:rFonts w:ascii="宋体" w:hAnsi="宋体" w:hint="eastAsia"/>
          <w:sz w:val="24"/>
        </w:rPr>
        <w:t>月</w:t>
      </w:r>
      <w:r>
        <w:rPr>
          <w:rFonts w:ascii="宋体" w:hAnsi="宋体"/>
          <w:sz w:val="24"/>
        </w:rPr>
        <w:t xml:space="preserve">    </w:t>
      </w:r>
      <w:r>
        <w:rPr>
          <w:rFonts w:ascii="宋体" w:hAnsi="宋体" w:hint="eastAsia"/>
          <w:sz w:val="24"/>
        </w:rPr>
        <w:t>日</w:t>
      </w:r>
    </w:p>
    <w:p w:rsidR="00450580" w:rsidRDefault="00450580">
      <w:pPr>
        <w:spacing w:line="360" w:lineRule="auto"/>
        <w:rPr>
          <w:rFonts w:ascii="宋体" w:hAnsi="宋体"/>
          <w:szCs w:val="21"/>
        </w:rPr>
      </w:pPr>
    </w:p>
    <w:p w:rsidR="00450580" w:rsidRDefault="007B50A1">
      <w:pPr>
        <w:pStyle w:val="2"/>
        <w:snapToGrid w:val="0"/>
        <w:spacing w:line="360" w:lineRule="auto"/>
        <w:rPr>
          <w:rFonts w:ascii="宋体" w:eastAsia="宋体" w:hAnsi="宋体"/>
          <w:b/>
          <w:sz w:val="24"/>
          <w:szCs w:val="24"/>
        </w:rPr>
      </w:pPr>
      <w:r>
        <w:rPr>
          <w:rFonts w:ascii="宋体" w:eastAsia="宋体" w:hAnsi="宋体" w:hint="eastAsia"/>
          <w:b/>
          <w:sz w:val="24"/>
          <w:szCs w:val="24"/>
        </w:rPr>
        <w:lastRenderedPageBreak/>
        <w:t>附件五：</w:t>
      </w:r>
    </w:p>
    <w:p w:rsidR="00450580" w:rsidRDefault="007B50A1">
      <w:pPr>
        <w:spacing w:line="360" w:lineRule="auto"/>
        <w:jc w:val="center"/>
        <w:rPr>
          <w:rFonts w:ascii="幼圆" w:eastAsia="幼圆" w:hAnsi="幼圆" w:cs="幼圆"/>
          <w:b/>
          <w:sz w:val="32"/>
          <w:szCs w:val="32"/>
        </w:rPr>
      </w:pPr>
      <w:r>
        <w:rPr>
          <w:rFonts w:ascii="幼圆" w:eastAsia="幼圆" w:hAnsi="幼圆" w:cs="幼圆" w:hint="eastAsia"/>
          <w:b/>
          <w:sz w:val="32"/>
          <w:szCs w:val="32"/>
        </w:rPr>
        <w:t>开标一览表</w:t>
      </w:r>
      <w:bookmarkEnd w:id="93"/>
      <w:bookmarkEnd w:id="94"/>
    </w:p>
    <w:p w:rsidR="00450580" w:rsidRDefault="00450580">
      <w:pPr>
        <w:pStyle w:val="a1"/>
        <w:snapToGrid w:val="0"/>
        <w:spacing w:line="360" w:lineRule="auto"/>
        <w:ind w:firstLine="440"/>
        <w:rPr>
          <w:rFonts w:ascii="宋体" w:hAnsi="宋体"/>
          <w:sz w:val="22"/>
        </w:rPr>
      </w:pPr>
    </w:p>
    <w:p w:rsidR="00450580" w:rsidRDefault="007B50A1">
      <w:pPr>
        <w:snapToGrid w:val="0"/>
        <w:spacing w:line="360" w:lineRule="auto"/>
        <w:ind w:firstLine="482"/>
        <w:rPr>
          <w:rFonts w:ascii="宋体" w:hAnsi="宋体"/>
          <w:sz w:val="24"/>
        </w:rPr>
      </w:pPr>
      <w:r>
        <w:rPr>
          <w:rFonts w:ascii="宋体" w:hAnsi="宋体" w:hint="eastAsia"/>
          <w:sz w:val="24"/>
        </w:rPr>
        <w:t>投标人名称（公章）：</w:t>
      </w:r>
      <w:r>
        <w:rPr>
          <w:rFonts w:ascii="宋体" w:hAnsi="宋体" w:hint="eastAsia"/>
          <w:sz w:val="24"/>
          <w:u w:val="single"/>
        </w:rPr>
        <w:t xml:space="preserve">                           </w:t>
      </w:r>
    </w:p>
    <w:p w:rsidR="00450580" w:rsidRDefault="007B50A1">
      <w:pPr>
        <w:snapToGrid w:val="0"/>
        <w:spacing w:line="360" w:lineRule="auto"/>
        <w:ind w:firstLine="482"/>
        <w:rPr>
          <w:rFonts w:ascii="宋体" w:hAnsi="宋体"/>
          <w:sz w:val="24"/>
        </w:rPr>
      </w:pPr>
      <w:r>
        <w:rPr>
          <w:rFonts w:ascii="宋体" w:hAnsi="宋体" w:hint="eastAsia"/>
          <w:sz w:val="24"/>
        </w:rPr>
        <w:t>招标编号：</w:t>
      </w:r>
      <w:r>
        <w:rPr>
          <w:rFonts w:ascii="宋体" w:hAnsi="宋体" w:hint="eastAsia"/>
          <w:sz w:val="24"/>
          <w:u w:val="single"/>
        </w:rPr>
        <w:t xml:space="preserve">                          </w:t>
      </w:r>
    </w:p>
    <w:p w:rsidR="00450580" w:rsidRDefault="007B50A1">
      <w:pPr>
        <w:snapToGrid w:val="0"/>
        <w:spacing w:line="360" w:lineRule="auto"/>
        <w:ind w:firstLine="482"/>
        <w:jc w:val="right"/>
        <w:rPr>
          <w:rFonts w:ascii="宋体" w:hAnsi="宋体"/>
          <w:sz w:val="24"/>
        </w:rPr>
      </w:pPr>
      <w:r>
        <w:rPr>
          <w:rFonts w:ascii="宋体" w:hAnsi="宋体" w:hint="eastAsia"/>
          <w:sz w:val="24"/>
        </w:rPr>
        <w:t>单位：人民币（元）</w:t>
      </w:r>
    </w:p>
    <w:tbl>
      <w:tblPr>
        <w:tblW w:w="8175"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77"/>
        <w:gridCol w:w="2998"/>
      </w:tblGrid>
      <w:tr w:rsidR="00450580">
        <w:tc>
          <w:tcPr>
            <w:tcW w:w="5177" w:type="dxa"/>
            <w:tcBorders>
              <w:top w:val="single" w:sz="4" w:space="0" w:color="auto"/>
              <w:left w:val="single" w:sz="4" w:space="0" w:color="auto"/>
              <w:bottom w:val="single" w:sz="4" w:space="0" w:color="auto"/>
              <w:right w:val="single" w:sz="4" w:space="0" w:color="auto"/>
            </w:tcBorders>
            <w:vAlign w:val="center"/>
          </w:tcPr>
          <w:p w:rsidR="00450580" w:rsidRDefault="007B50A1">
            <w:pPr>
              <w:snapToGrid w:val="0"/>
              <w:jc w:val="center"/>
              <w:rPr>
                <w:rFonts w:ascii="宋体" w:hAnsi="宋体"/>
                <w:sz w:val="24"/>
              </w:rPr>
            </w:pPr>
            <w:r>
              <w:rPr>
                <w:rFonts w:ascii="宋体" w:hAnsi="宋体" w:hint="eastAsia"/>
                <w:sz w:val="24"/>
              </w:rPr>
              <w:t>项目名称</w:t>
            </w:r>
          </w:p>
        </w:tc>
        <w:tc>
          <w:tcPr>
            <w:tcW w:w="2998" w:type="dxa"/>
            <w:tcBorders>
              <w:top w:val="single" w:sz="4" w:space="0" w:color="auto"/>
              <w:left w:val="single" w:sz="4" w:space="0" w:color="auto"/>
              <w:bottom w:val="single" w:sz="4" w:space="0" w:color="auto"/>
              <w:right w:val="single" w:sz="4" w:space="0" w:color="auto"/>
            </w:tcBorders>
            <w:vAlign w:val="center"/>
          </w:tcPr>
          <w:p w:rsidR="00450580" w:rsidRDefault="007B50A1">
            <w:pPr>
              <w:snapToGrid w:val="0"/>
              <w:jc w:val="center"/>
              <w:rPr>
                <w:rFonts w:ascii="宋体" w:hAnsi="宋体"/>
                <w:sz w:val="24"/>
              </w:rPr>
            </w:pPr>
            <w:r>
              <w:rPr>
                <w:rFonts w:ascii="宋体" w:hAnsi="宋体" w:hint="eastAsia"/>
                <w:sz w:val="24"/>
              </w:rPr>
              <w:t>投标总价</w:t>
            </w:r>
          </w:p>
        </w:tc>
      </w:tr>
      <w:tr w:rsidR="00450580">
        <w:trPr>
          <w:trHeight w:val="802"/>
        </w:trPr>
        <w:tc>
          <w:tcPr>
            <w:tcW w:w="5177" w:type="dxa"/>
            <w:tcBorders>
              <w:top w:val="single" w:sz="4" w:space="0" w:color="auto"/>
              <w:left w:val="single" w:sz="4" w:space="0" w:color="auto"/>
              <w:bottom w:val="single" w:sz="4" w:space="0" w:color="auto"/>
              <w:right w:val="single" w:sz="4" w:space="0" w:color="auto"/>
            </w:tcBorders>
            <w:vAlign w:val="center"/>
          </w:tcPr>
          <w:p w:rsidR="00450580" w:rsidRDefault="00450580">
            <w:pPr>
              <w:snapToGrid w:val="0"/>
              <w:jc w:val="center"/>
              <w:rPr>
                <w:rFonts w:ascii="宋体" w:hAnsi="宋体"/>
                <w:sz w:val="24"/>
              </w:rPr>
            </w:pPr>
          </w:p>
        </w:tc>
        <w:tc>
          <w:tcPr>
            <w:tcW w:w="2998" w:type="dxa"/>
            <w:tcBorders>
              <w:top w:val="single" w:sz="4" w:space="0" w:color="auto"/>
              <w:left w:val="single" w:sz="4" w:space="0" w:color="auto"/>
              <w:bottom w:val="single" w:sz="4" w:space="0" w:color="auto"/>
              <w:right w:val="single" w:sz="4" w:space="0" w:color="auto"/>
            </w:tcBorders>
            <w:vAlign w:val="center"/>
          </w:tcPr>
          <w:p w:rsidR="00450580" w:rsidRDefault="007B50A1">
            <w:pPr>
              <w:snapToGrid w:val="0"/>
              <w:rPr>
                <w:rFonts w:ascii="宋体" w:hAnsi="宋体"/>
                <w:sz w:val="24"/>
              </w:rPr>
            </w:pPr>
            <w:r>
              <w:rPr>
                <w:rFonts w:ascii="宋体" w:hAnsi="宋体" w:hint="eastAsia"/>
                <w:sz w:val="24"/>
              </w:rPr>
              <w:t>小写</w:t>
            </w:r>
          </w:p>
          <w:p w:rsidR="00450580" w:rsidRDefault="007B50A1">
            <w:pPr>
              <w:snapToGrid w:val="0"/>
              <w:rPr>
                <w:rFonts w:ascii="宋体" w:hAnsi="宋体"/>
                <w:sz w:val="24"/>
              </w:rPr>
            </w:pPr>
            <w:r>
              <w:rPr>
                <w:rFonts w:ascii="宋体" w:hAnsi="宋体" w:hint="eastAsia"/>
                <w:sz w:val="24"/>
              </w:rPr>
              <w:t>大写</w:t>
            </w:r>
          </w:p>
        </w:tc>
      </w:tr>
    </w:tbl>
    <w:p w:rsidR="00450580" w:rsidRDefault="00450580">
      <w:pPr>
        <w:snapToGrid w:val="0"/>
        <w:ind w:firstLine="482"/>
        <w:rPr>
          <w:rFonts w:ascii="宋体" w:hAnsi="宋体"/>
          <w:color w:val="FF0000"/>
          <w:sz w:val="24"/>
        </w:rPr>
      </w:pPr>
    </w:p>
    <w:p w:rsidR="00450580" w:rsidRDefault="007B50A1">
      <w:pPr>
        <w:snapToGrid w:val="0"/>
        <w:spacing w:line="360" w:lineRule="auto"/>
        <w:ind w:firstLine="482"/>
        <w:rPr>
          <w:rFonts w:ascii="宋体" w:hAnsi="宋体"/>
          <w:sz w:val="24"/>
        </w:rPr>
      </w:pPr>
      <w:r>
        <w:rPr>
          <w:rFonts w:ascii="宋体" w:hAnsi="宋体" w:hint="eastAsia"/>
          <w:sz w:val="24"/>
        </w:rPr>
        <w:t>交货时间：</w:t>
      </w:r>
      <w:r>
        <w:rPr>
          <w:rFonts w:ascii="宋体" w:hAnsi="宋体" w:cs="宋体" w:hint="eastAsia"/>
          <w:spacing w:val="2"/>
          <w:sz w:val="24"/>
          <w:lang w:val="zh-CN"/>
        </w:rPr>
        <w:t>自合同</w:t>
      </w:r>
      <w:proofErr w:type="gramStart"/>
      <w:r>
        <w:rPr>
          <w:rFonts w:ascii="宋体" w:hAnsi="宋体" w:cs="宋体" w:hint="eastAsia"/>
          <w:spacing w:val="2"/>
          <w:sz w:val="24"/>
          <w:lang w:val="zh-CN"/>
        </w:rPr>
        <w:t>签定</w:t>
      </w:r>
      <w:proofErr w:type="gramEnd"/>
      <w:r>
        <w:rPr>
          <w:rFonts w:ascii="宋体" w:hAnsi="宋体" w:cs="宋体" w:hint="eastAsia"/>
          <w:spacing w:val="2"/>
          <w:sz w:val="24"/>
          <w:lang w:val="zh-CN"/>
        </w:rPr>
        <w:t>之日起</w:t>
      </w:r>
      <w:r>
        <w:rPr>
          <w:rFonts w:ascii="宋体" w:hAnsi="宋体" w:cs="宋体" w:hint="eastAsia"/>
          <w:spacing w:val="2"/>
          <w:sz w:val="24"/>
          <w:u w:val="single"/>
          <w:lang w:val="zh-CN"/>
        </w:rPr>
        <w:t xml:space="preserve">    </w:t>
      </w:r>
      <w:r>
        <w:rPr>
          <w:rFonts w:ascii="宋体" w:hAnsi="宋体" w:cs="宋体" w:hint="eastAsia"/>
          <w:spacing w:val="2"/>
          <w:sz w:val="24"/>
          <w:lang w:val="zh-CN"/>
        </w:rPr>
        <w:t>日内</w:t>
      </w:r>
    </w:p>
    <w:p w:rsidR="00450580" w:rsidRDefault="00450580">
      <w:pPr>
        <w:snapToGrid w:val="0"/>
        <w:spacing w:line="360" w:lineRule="auto"/>
        <w:ind w:firstLine="482"/>
        <w:rPr>
          <w:rFonts w:ascii="宋体" w:hAnsi="宋体"/>
          <w:sz w:val="24"/>
        </w:rPr>
      </w:pPr>
    </w:p>
    <w:p w:rsidR="00450580" w:rsidRDefault="007B50A1">
      <w:pPr>
        <w:snapToGrid w:val="0"/>
        <w:spacing w:line="360" w:lineRule="auto"/>
        <w:ind w:firstLine="482"/>
        <w:rPr>
          <w:rFonts w:ascii="宋体" w:hAnsi="宋体"/>
          <w:sz w:val="24"/>
        </w:rPr>
      </w:pPr>
      <w:r>
        <w:rPr>
          <w:rFonts w:ascii="宋体" w:hAnsi="宋体" w:hint="eastAsia"/>
          <w:sz w:val="24"/>
        </w:rPr>
        <w:t>法定代表人或代理人（签字或盖章）：</w:t>
      </w:r>
      <w:r>
        <w:rPr>
          <w:rFonts w:ascii="宋体" w:hAnsi="宋体" w:hint="eastAsia"/>
          <w:sz w:val="24"/>
          <w:u w:val="single"/>
        </w:rPr>
        <w:t xml:space="preserve">                                          </w:t>
      </w:r>
    </w:p>
    <w:p w:rsidR="00450580" w:rsidRDefault="007B50A1">
      <w:pPr>
        <w:snapToGrid w:val="0"/>
        <w:spacing w:line="360" w:lineRule="auto"/>
        <w:ind w:firstLine="482"/>
        <w:rPr>
          <w:rFonts w:ascii="宋体" w:hAnsi="宋体"/>
          <w:sz w:val="24"/>
        </w:rPr>
      </w:pPr>
      <w:r>
        <w:rPr>
          <w:rFonts w:ascii="宋体" w:hAnsi="宋体" w:hint="eastAsia"/>
          <w:sz w:val="24"/>
        </w:rPr>
        <w:t>日期：</w:t>
      </w:r>
      <w:r>
        <w:rPr>
          <w:rFonts w:ascii="宋体" w:hAnsi="宋体" w:hint="eastAsia"/>
          <w:sz w:val="24"/>
          <w:u w:val="single"/>
        </w:rPr>
        <w:t xml:space="preserve">                   </w:t>
      </w:r>
    </w:p>
    <w:p w:rsidR="00450580" w:rsidRDefault="00450580">
      <w:pPr>
        <w:snapToGrid w:val="0"/>
        <w:spacing w:line="360" w:lineRule="auto"/>
        <w:ind w:firstLine="482"/>
        <w:rPr>
          <w:rFonts w:ascii="宋体" w:hAnsi="宋体"/>
          <w:sz w:val="24"/>
        </w:rPr>
      </w:pPr>
    </w:p>
    <w:p w:rsidR="00450580" w:rsidRDefault="007B50A1">
      <w:pPr>
        <w:snapToGrid w:val="0"/>
        <w:spacing w:line="360" w:lineRule="auto"/>
        <w:ind w:firstLine="482"/>
        <w:rPr>
          <w:rFonts w:ascii="宋体" w:hAnsi="宋体"/>
          <w:b/>
          <w:sz w:val="24"/>
        </w:rPr>
      </w:pPr>
      <w:r>
        <w:rPr>
          <w:rFonts w:ascii="宋体" w:hAnsi="宋体" w:hint="eastAsia"/>
          <w:b/>
          <w:sz w:val="24"/>
        </w:rPr>
        <w:t>注:为便于开标，本表可以另行单独密封。</w:t>
      </w:r>
    </w:p>
    <w:p w:rsidR="00450580" w:rsidRDefault="00450580">
      <w:pPr>
        <w:snapToGrid w:val="0"/>
        <w:spacing w:line="360" w:lineRule="auto"/>
        <w:rPr>
          <w:rFonts w:ascii="宋体" w:hAnsi="宋体"/>
          <w:b/>
          <w:sz w:val="24"/>
        </w:rPr>
      </w:pPr>
    </w:p>
    <w:p w:rsidR="00450580" w:rsidRDefault="007B50A1">
      <w:pPr>
        <w:pStyle w:val="2"/>
        <w:snapToGrid w:val="0"/>
        <w:spacing w:line="360" w:lineRule="auto"/>
        <w:rPr>
          <w:rFonts w:ascii="宋体" w:eastAsia="宋体" w:hAnsi="宋体"/>
          <w:b/>
          <w:bCs/>
          <w:sz w:val="24"/>
        </w:rPr>
      </w:pPr>
      <w:r>
        <w:rPr>
          <w:rFonts w:ascii="宋体" w:eastAsia="宋体" w:hAnsi="宋体" w:hint="eastAsia"/>
          <w:b/>
          <w:bCs/>
          <w:sz w:val="21"/>
          <w:szCs w:val="21"/>
        </w:rPr>
        <w:br w:type="page"/>
      </w:r>
      <w:bookmarkStart w:id="95" w:name="_Toc288738837"/>
      <w:bookmarkStart w:id="96" w:name="_Toc288738395"/>
      <w:r>
        <w:rPr>
          <w:rFonts w:ascii="宋体" w:eastAsia="宋体" w:hAnsi="宋体" w:hint="eastAsia"/>
          <w:b/>
          <w:sz w:val="24"/>
          <w:szCs w:val="24"/>
        </w:rPr>
        <w:lastRenderedPageBreak/>
        <w:t>附件六：</w:t>
      </w:r>
      <w:bookmarkStart w:id="97" w:name="_Toc288738396"/>
      <w:bookmarkStart w:id="98" w:name="_Toc288738838"/>
      <w:bookmarkEnd w:id="95"/>
      <w:bookmarkEnd w:id="96"/>
    </w:p>
    <w:p w:rsidR="00450580" w:rsidRDefault="007B50A1">
      <w:pPr>
        <w:spacing w:line="360" w:lineRule="auto"/>
        <w:jc w:val="center"/>
        <w:rPr>
          <w:rFonts w:ascii="宋体" w:hAnsi="宋体"/>
          <w:b/>
          <w:sz w:val="32"/>
          <w:szCs w:val="32"/>
        </w:rPr>
      </w:pPr>
      <w:r>
        <w:rPr>
          <w:rFonts w:ascii="宋体" w:hAnsi="宋体" w:hint="eastAsia"/>
          <w:b/>
          <w:sz w:val="32"/>
          <w:szCs w:val="32"/>
        </w:rPr>
        <w:t>投标分项报价表</w:t>
      </w:r>
    </w:p>
    <w:p w:rsidR="00450580" w:rsidRDefault="00450580">
      <w:pPr>
        <w:snapToGrid w:val="0"/>
        <w:spacing w:line="360" w:lineRule="auto"/>
        <w:jc w:val="center"/>
        <w:rPr>
          <w:rFonts w:ascii="宋体" w:hAnsi="宋体" w:cs="宋体"/>
          <w:sz w:val="20"/>
        </w:rPr>
      </w:pPr>
    </w:p>
    <w:p w:rsidR="00450580" w:rsidRDefault="007B50A1">
      <w:pPr>
        <w:snapToGrid w:val="0"/>
        <w:spacing w:line="360" w:lineRule="auto"/>
        <w:rPr>
          <w:rFonts w:ascii="宋体" w:hAnsi="宋体"/>
          <w:szCs w:val="21"/>
        </w:rPr>
      </w:pPr>
      <w:r>
        <w:rPr>
          <w:rFonts w:ascii="宋体" w:hAnsi="宋体" w:hint="eastAsia"/>
          <w:szCs w:val="21"/>
        </w:rPr>
        <w:t>招标编号：</w:t>
      </w:r>
      <w:r>
        <w:rPr>
          <w:rFonts w:ascii="宋体" w:hAnsi="宋体" w:hint="eastAsia"/>
          <w:szCs w:val="21"/>
          <w:u w:val="single"/>
        </w:rPr>
        <w:t xml:space="preserve">                          </w:t>
      </w:r>
      <w:r>
        <w:rPr>
          <w:rFonts w:ascii="宋体" w:hAnsi="宋体" w:cs="宋体" w:hint="eastAsia"/>
          <w:szCs w:val="21"/>
        </w:rPr>
        <w:t> </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9"/>
        <w:gridCol w:w="1424"/>
        <w:gridCol w:w="850"/>
        <w:gridCol w:w="1134"/>
        <w:gridCol w:w="1223"/>
        <w:gridCol w:w="614"/>
        <w:gridCol w:w="619"/>
        <w:gridCol w:w="919"/>
        <w:gridCol w:w="1070"/>
      </w:tblGrid>
      <w:tr w:rsidR="00450580">
        <w:trPr>
          <w:cantSplit/>
          <w:trHeight w:val="285"/>
          <w:jc w:val="center"/>
        </w:trPr>
        <w:tc>
          <w:tcPr>
            <w:tcW w:w="669" w:type="dxa"/>
            <w:vMerge w:val="restart"/>
            <w:vAlign w:val="center"/>
          </w:tcPr>
          <w:p w:rsidR="00450580" w:rsidRDefault="007B50A1">
            <w:pPr>
              <w:widowControl/>
              <w:snapToGrid w:val="0"/>
              <w:spacing w:line="360" w:lineRule="auto"/>
              <w:jc w:val="center"/>
              <w:rPr>
                <w:rFonts w:ascii="宋体" w:hAnsi="宋体" w:cs="Arial"/>
                <w:kern w:val="0"/>
                <w:szCs w:val="21"/>
              </w:rPr>
            </w:pPr>
            <w:r>
              <w:rPr>
                <w:rFonts w:ascii="宋体" w:hAnsi="宋体" w:cs="Arial" w:hint="eastAsia"/>
                <w:kern w:val="0"/>
                <w:szCs w:val="21"/>
              </w:rPr>
              <w:t>序号</w:t>
            </w:r>
          </w:p>
        </w:tc>
        <w:tc>
          <w:tcPr>
            <w:tcW w:w="1424" w:type="dxa"/>
            <w:vMerge w:val="restart"/>
            <w:vAlign w:val="center"/>
          </w:tcPr>
          <w:p w:rsidR="00450580" w:rsidRDefault="007B50A1">
            <w:pPr>
              <w:widowControl/>
              <w:snapToGrid w:val="0"/>
              <w:spacing w:line="360" w:lineRule="auto"/>
              <w:jc w:val="center"/>
              <w:rPr>
                <w:rFonts w:ascii="宋体" w:hAnsi="宋体" w:cs="Arial"/>
                <w:kern w:val="0"/>
                <w:szCs w:val="21"/>
              </w:rPr>
            </w:pPr>
            <w:r>
              <w:rPr>
                <w:rFonts w:ascii="宋体" w:hAnsi="宋体" w:cs="Arial" w:hint="eastAsia"/>
                <w:kern w:val="0"/>
                <w:szCs w:val="21"/>
              </w:rPr>
              <w:t>名称</w:t>
            </w:r>
          </w:p>
        </w:tc>
        <w:tc>
          <w:tcPr>
            <w:tcW w:w="850" w:type="dxa"/>
            <w:vMerge w:val="restart"/>
            <w:vAlign w:val="center"/>
          </w:tcPr>
          <w:p w:rsidR="00450580" w:rsidRDefault="007B50A1">
            <w:pPr>
              <w:widowControl/>
              <w:snapToGrid w:val="0"/>
              <w:spacing w:line="360" w:lineRule="auto"/>
              <w:jc w:val="center"/>
              <w:rPr>
                <w:rFonts w:ascii="宋体" w:hAnsi="宋体" w:cs="Arial"/>
                <w:kern w:val="0"/>
                <w:szCs w:val="21"/>
              </w:rPr>
            </w:pPr>
            <w:r>
              <w:rPr>
                <w:rFonts w:ascii="宋体" w:hAnsi="宋体" w:cs="Arial" w:hint="eastAsia"/>
                <w:kern w:val="0"/>
                <w:szCs w:val="21"/>
              </w:rPr>
              <w:t>品牌</w:t>
            </w:r>
          </w:p>
        </w:tc>
        <w:tc>
          <w:tcPr>
            <w:tcW w:w="1134" w:type="dxa"/>
            <w:vMerge w:val="restart"/>
            <w:vAlign w:val="center"/>
          </w:tcPr>
          <w:p w:rsidR="00450580" w:rsidRDefault="007B50A1">
            <w:pPr>
              <w:widowControl/>
              <w:snapToGrid w:val="0"/>
              <w:spacing w:line="360" w:lineRule="auto"/>
              <w:jc w:val="center"/>
              <w:rPr>
                <w:rFonts w:ascii="宋体" w:hAnsi="宋体" w:cs="Arial"/>
                <w:kern w:val="0"/>
                <w:szCs w:val="21"/>
              </w:rPr>
            </w:pPr>
            <w:r>
              <w:rPr>
                <w:rFonts w:ascii="宋体" w:hAnsi="宋体" w:cs="Arial" w:hint="eastAsia"/>
                <w:kern w:val="0"/>
                <w:szCs w:val="21"/>
              </w:rPr>
              <w:t>规格型号</w:t>
            </w:r>
          </w:p>
        </w:tc>
        <w:tc>
          <w:tcPr>
            <w:tcW w:w="1223" w:type="dxa"/>
            <w:vMerge w:val="restart"/>
            <w:vAlign w:val="center"/>
          </w:tcPr>
          <w:p w:rsidR="00450580" w:rsidRDefault="007B50A1">
            <w:pPr>
              <w:widowControl/>
              <w:snapToGrid w:val="0"/>
              <w:spacing w:line="360" w:lineRule="auto"/>
              <w:jc w:val="center"/>
              <w:rPr>
                <w:rFonts w:ascii="宋体" w:hAnsi="宋体" w:cs="Arial"/>
                <w:kern w:val="0"/>
                <w:szCs w:val="21"/>
              </w:rPr>
            </w:pPr>
            <w:r>
              <w:rPr>
                <w:rFonts w:ascii="宋体" w:hAnsi="宋体" w:cs="Arial" w:hint="eastAsia"/>
                <w:kern w:val="0"/>
                <w:szCs w:val="21"/>
              </w:rPr>
              <w:t>技术参数</w:t>
            </w:r>
          </w:p>
        </w:tc>
        <w:tc>
          <w:tcPr>
            <w:tcW w:w="614" w:type="dxa"/>
            <w:vMerge w:val="restart"/>
            <w:vAlign w:val="center"/>
          </w:tcPr>
          <w:p w:rsidR="00450580" w:rsidRDefault="007B50A1">
            <w:pPr>
              <w:widowControl/>
              <w:snapToGrid w:val="0"/>
              <w:spacing w:line="360" w:lineRule="auto"/>
              <w:jc w:val="center"/>
              <w:rPr>
                <w:rFonts w:ascii="宋体" w:hAnsi="宋体" w:cs="Arial"/>
                <w:kern w:val="0"/>
                <w:szCs w:val="21"/>
              </w:rPr>
            </w:pPr>
            <w:r>
              <w:rPr>
                <w:rFonts w:ascii="宋体" w:hAnsi="宋体" w:cs="Arial" w:hint="eastAsia"/>
                <w:kern w:val="0"/>
                <w:szCs w:val="21"/>
              </w:rPr>
              <w:t>数量</w:t>
            </w:r>
          </w:p>
        </w:tc>
        <w:tc>
          <w:tcPr>
            <w:tcW w:w="619" w:type="dxa"/>
            <w:vMerge w:val="restart"/>
            <w:vAlign w:val="center"/>
          </w:tcPr>
          <w:p w:rsidR="00450580" w:rsidRDefault="007B50A1">
            <w:pPr>
              <w:widowControl/>
              <w:snapToGrid w:val="0"/>
              <w:spacing w:line="360" w:lineRule="auto"/>
              <w:jc w:val="center"/>
              <w:rPr>
                <w:rFonts w:ascii="宋体" w:hAnsi="宋体" w:cs="Arial"/>
                <w:kern w:val="0"/>
                <w:szCs w:val="21"/>
              </w:rPr>
            </w:pPr>
            <w:r>
              <w:rPr>
                <w:rFonts w:ascii="宋体" w:hAnsi="宋体" w:cs="Arial" w:hint="eastAsia"/>
                <w:kern w:val="0"/>
                <w:szCs w:val="21"/>
              </w:rPr>
              <w:t>单位</w:t>
            </w:r>
          </w:p>
        </w:tc>
        <w:tc>
          <w:tcPr>
            <w:tcW w:w="1989" w:type="dxa"/>
            <w:gridSpan w:val="2"/>
            <w:vAlign w:val="center"/>
          </w:tcPr>
          <w:p w:rsidR="00450580" w:rsidRDefault="007B50A1">
            <w:pPr>
              <w:widowControl/>
              <w:snapToGrid w:val="0"/>
              <w:spacing w:line="360" w:lineRule="auto"/>
              <w:jc w:val="center"/>
              <w:rPr>
                <w:rFonts w:ascii="宋体" w:hAnsi="宋体" w:cs="Arial"/>
                <w:kern w:val="0"/>
                <w:szCs w:val="21"/>
              </w:rPr>
            </w:pPr>
            <w:r>
              <w:rPr>
                <w:rFonts w:ascii="宋体" w:hAnsi="宋体" w:cs="Arial" w:hint="eastAsia"/>
                <w:kern w:val="0"/>
                <w:szCs w:val="21"/>
              </w:rPr>
              <w:t>投标人民币价格（元）</w:t>
            </w:r>
          </w:p>
        </w:tc>
      </w:tr>
      <w:tr w:rsidR="00450580">
        <w:trPr>
          <w:cantSplit/>
          <w:trHeight w:val="285"/>
          <w:jc w:val="center"/>
        </w:trPr>
        <w:tc>
          <w:tcPr>
            <w:tcW w:w="669" w:type="dxa"/>
            <w:vMerge/>
            <w:vAlign w:val="center"/>
          </w:tcPr>
          <w:p w:rsidR="00450580" w:rsidRDefault="00450580">
            <w:pPr>
              <w:widowControl/>
              <w:snapToGrid w:val="0"/>
              <w:spacing w:line="360" w:lineRule="auto"/>
              <w:jc w:val="center"/>
              <w:rPr>
                <w:rFonts w:ascii="宋体" w:hAnsi="宋体" w:cs="Arial"/>
                <w:kern w:val="0"/>
                <w:szCs w:val="21"/>
              </w:rPr>
            </w:pPr>
          </w:p>
        </w:tc>
        <w:tc>
          <w:tcPr>
            <w:tcW w:w="1424" w:type="dxa"/>
            <w:vMerge/>
            <w:vAlign w:val="center"/>
          </w:tcPr>
          <w:p w:rsidR="00450580" w:rsidRDefault="00450580">
            <w:pPr>
              <w:widowControl/>
              <w:snapToGrid w:val="0"/>
              <w:spacing w:line="360" w:lineRule="auto"/>
              <w:jc w:val="center"/>
              <w:rPr>
                <w:rFonts w:ascii="宋体" w:hAnsi="宋体" w:cs="Arial"/>
                <w:kern w:val="0"/>
                <w:szCs w:val="21"/>
              </w:rPr>
            </w:pPr>
          </w:p>
        </w:tc>
        <w:tc>
          <w:tcPr>
            <w:tcW w:w="850" w:type="dxa"/>
            <w:vMerge/>
            <w:vAlign w:val="center"/>
          </w:tcPr>
          <w:p w:rsidR="00450580" w:rsidRDefault="00450580">
            <w:pPr>
              <w:widowControl/>
              <w:snapToGrid w:val="0"/>
              <w:spacing w:line="360" w:lineRule="auto"/>
              <w:jc w:val="center"/>
              <w:rPr>
                <w:rFonts w:ascii="宋体" w:hAnsi="宋体" w:cs="Arial"/>
                <w:kern w:val="0"/>
                <w:szCs w:val="21"/>
              </w:rPr>
            </w:pPr>
          </w:p>
        </w:tc>
        <w:tc>
          <w:tcPr>
            <w:tcW w:w="1134" w:type="dxa"/>
            <w:vMerge/>
            <w:vAlign w:val="center"/>
          </w:tcPr>
          <w:p w:rsidR="00450580" w:rsidRDefault="00450580">
            <w:pPr>
              <w:widowControl/>
              <w:snapToGrid w:val="0"/>
              <w:spacing w:line="360" w:lineRule="auto"/>
              <w:jc w:val="center"/>
              <w:rPr>
                <w:rFonts w:ascii="宋体" w:hAnsi="宋体" w:cs="Arial"/>
                <w:kern w:val="0"/>
                <w:szCs w:val="21"/>
              </w:rPr>
            </w:pPr>
          </w:p>
        </w:tc>
        <w:tc>
          <w:tcPr>
            <w:tcW w:w="1223" w:type="dxa"/>
            <w:vMerge/>
            <w:vAlign w:val="center"/>
          </w:tcPr>
          <w:p w:rsidR="00450580" w:rsidRDefault="00450580">
            <w:pPr>
              <w:widowControl/>
              <w:snapToGrid w:val="0"/>
              <w:spacing w:line="360" w:lineRule="auto"/>
              <w:jc w:val="center"/>
              <w:rPr>
                <w:rFonts w:ascii="宋体" w:hAnsi="宋体" w:cs="Arial"/>
                <w:kern w:val="0"/>
                <w:szCs w:val="21"/>
              </w:rPr>
            </w:pPr>
          </w:p>
        </w:tc>
        <w:tc>
          <w:tcPr>
            <w:tcW w:w="614" w:type="dxa"/>
            <w:vMerge/>
            <w:vAlign w:val="center"/>
          </w:tcPr>
          <w:p w:rsidR="00450580" w:rsidRDefault="00450580">
            <w:pPr>
              <w:widowControl/>
              <w:snapToGrid w:val="0"/>
              <w:spacing w:line="360" w:lineRule="auto"/>
              <w:jc w:val="center"/>
              <w:rPr>
                <w:rFonts w:ascii="宋体" w:hAnsi="宋体" w:cs="Arial"/>
                <w:kern w:val="0"/>
                <w:szCs w:val="21"/>
              </w:rPr>
            </w:pPr>
          </w:p>
        </w:tc>
        <w:tc>
          <w:tcPr>
            <w:tcW w:w="619" w:type="dxa"/>
            <w:vMerge/>
            <w:vAlign w:val="center"/>
          </w:tcPr>
          <w:p w:rsidR="00450580" w:rsidRDefault="00450580">
            <w:pPr>
              <w:widowControl/>
              <w:snapToGrid w:val="0"/>
              <w:spacing w:line="360" w:lineRule="auto"/>
              <w:jc w:val="center"/>
              <w:rPr>
                <w:rFonts w:ascii="宋体" w:hAnsi="宋体" w:cs="Arial"/>
                <w:kern w:val="0"/>
                <w:szCs w:val="21"/>
              </w:rPr>
            </w:pPr>
          </w:p>
        </w:tc>
        <w:tc>
          <w:tcPr>
            <w:tcW w:w="919" w:type="dxa"/>
            <w:vAlign w:val="center"/>
          </w:tcPr>
          <w:p w:rsidR="00450580" w:rsidRDefault="007B50A1">
            <w:pPr>
              <w:widowControl/>
              <w:snapToGrid w:val="0"/>
              <w:spacing w:line="360" w:lineRule="auto"/>
              <w:jc w:val="center"/>
              <w:rPr>
                <w:rFonts w:ascii="宋体" w:hAnsi="宋体" w:cs="Arial"/>
                <w:kern w:val="0"/>
                <w:szCs w:val="21"/>
              </w:rPr>
            </w:pPr>
            <w:r>
              <w:rPr>
                <w:rFonts w:ascii="宋体" w:hAnsi="宋体" w:cs="Arial" w:hint="eastAsia"/>
                <w:kern w:val="0"/>
                <w:szCs w:val="21"/>
              </w:rPr>
              <w:t>单价</w:t>
            </w:r>
          </w:p>
        </w:tc>
        <w:tc>
          <w:tcPr>
            <w:tcW w:w="1070" w:type="dxa"/>
            <w:vAlign w:val="center"/>
          </w:tcPr>
          <w:p w:rsidR="00450580" w:rsidRDefault="007B50A1">
            <w:pPr>
              <w:widowControl/>
              <w:snapToGrid w:val="0"/>
              <w:spacing w:line="360" w:lineRule="auto"/>
              <w:jc w:val="center"/>
              <w:rPr>
                <w:rFonts w:ascii="宋体" w:hAnsi="宋体" w:cs="Arial"/>
                <w:kern w:val="0"/>
                <w:szCs w:val="21"/>
              </w:rPr>
            </w:pPr>
            <w:r>
              <w:rPr>
                <w:rFonts w:ascii="宋体" w:hAnsi="宋体" w:cs="Arial" w:hint="eastAsia"/>
                <w:kern w:val="0"/>
                <w:szCs w:val="21"/>
              </w:rPr>
              <w:t>合价</w:t>
            </w:r>
          </w:p>
        </w:tc>
      </w:tr>
      <w:tr w:rsidR="00450580">
        <w:trPr>
          <w:trHeight w:val="480"/>
          <w:jc w:val="center"/>
        </w:trPr>
        <w:tc>
          <w:tcPr>
            <w:tcW w:w="669" w:type="dxa"/>
            <w:vAlign w:val="center"/>
          </w:tcPr>
          <w:p w:rsidR="00450580" w:rsidRDefault="007B50A1">
            <w:pPr>
              <w:widowControl/>
              <w:snapToGrid w:val="0"/>
              <w:spacing w:line="360" w:lineRule="auto"/>
              <w:jc w:val="center"/>
              <w:rPr>
                <w:rFonts w:ascii="宋体" w:hAnsi="宋体" w:cs="Arial"/>
                <w:kern w:val="0"/>
                <w:szCs w:val="21"/>
              </w:rPr>
            </w:pPr>
            <w:r>
              <w:rPr>
                <w:rFonts w:ascii="宋体" w:hAnsi="宋体" w:cs="Arial" w:hint="eastAsia"/>
                <w:kern w:val="0"/>
                <w:szCs w:val="21"/>
              </w:rPr>
              <w:t>1</w:t>
            </w:r>
          </w:p>
        </w:tc>
        <w:tc>
          <w:tcPr>
            <w:tcW w:w="1424" w:type="dxa"/>
            <w:vAlign w:val="center"/>
          </w:tcPr>
          <w:p w:rsidR="00450580" w:rsidRDefault="007B50A1">
            <w:pPr>
              <w:widowControl/>
              <w:jc w:val="center"/>
              <w:rPr>
                <w:rFonts w:ascii="宋体" w:hAnsi="宋体" w:cs="宋体"/>
                <w:color w:val="000000"/>
                <w:kern w:val="0"/>
                <w:szCs w:val="21"/>
              </w:rPr>
            </w:pPr>
            <w:r>
              <w:rPr>
                <w:rFonts w:ascii="宋体" w:hAnsi="宋体" w:cs="宋体" w:hint="eastAsia"/>
                <w:color w:val="000000"/>
                <w:kern w:val="0"/>
                <w:szCs w:val="21"/>
              </w:rPr>
              <w:t>服务器1</w:t>
            </w:r>
          </w:p>
        </w:tc>
        <w:tc>
          <w:tcPr>
            <w:tcW w:w="850" w:type="dxa"/>
            <w:vAlign w:val="center"/>
          </w:tcPr>
          <w:p w:rsidR="00450580" w:rsidRDefault="00450580">
            <w:pPr>
              <w:widowControl/>
              <w:snapToGrid w:val="0"/>
              <w:spacing w:line="360" w:lineRule="auto"/>
              <w:jc w:val="center"/>
              <w:rPr>
                <w:rFonts w:ascii="宋体" w:hAnsi="宋体" w:cs="Arial"/>
                <w:kern w:val="0"/>
                <w:szCs w:val="21"/>
              </w:rPr>
            </w:pPr>
          </w:p>
        </w:tc>
        <w:tc>
          <w:tcPr>
            <w:tcW w:w="1134" w:type="dxa"/>
            <w:vAlign w:val="center"/>
          </w:tcPr>
          <w:p w:rsidR="00450580" w:rsidRDefault="00450580">
            <w:pPr>
              <w:widowControl/>
              <w:snapToGrid w:val="0"/>
              <w:spacing w:line="360" w:lineRule="auto"/>
              <w:jc w:val="center"/>
              <w:rPr>
                <w:rFonts w:ascii="宋体" w:hAnsi="宋体" w:cs="Arial"/>
                <w:kern w:val="0"/>
                <w:szCs w:val="21"/>
              </w:rPr>
            </w:pPr>
          </w:p>
        </w:tc>
        <w:tc>
          <w:tcPr>
            <w:tcW w:w="1223" w:type="dxa"/>
            <w:vAlign w:val="center"/>
          </w:tcPr>
          <w:p w:rsidR="00450580" w:rsidRDefault="00450580">
            <w:pPr>
              <w:widowControl/>
              <w:snapToGrid w:val="0"/>
              <w:spacing w:line="360" w:lineRule="auto"/>
              <w:jc w:val="center"/>
              <w:rPr>
                <w:rFonts w:ascii="宋体" w:hAnsi="宋体" w:cs="Arial"/>
                <w:kern w:val="0"/>
                <w:szCs w:val="21"/>
              </w:rPr>
            </w:pPr>
          </w:p>
        </w:tc>
        <w:tc>
          <w:tcPr>
            <w:tcW w:w="614" w:type="dxa"/>
            <w:vAlign w:val="center"/>
          </w:tcPr>
          <w:p w:rsidR="00450580" w:rsidRDefault="007B50A1">
            <w:pPr>
              <w:widowControl/>
              <w:jc w:val="center"/>
              <w:rPr>
                <w:rFonts w:ascii="宋体" w:hAnsi="宋体" w:cs="宋体"/>
                <w:color w:val="000000"/>
                <w:kern w:val="0"/>
                <w:szCs w:val="21"/>
              </w:rPr>
            </w:pPr>
            <w:r>
              <w:rPr>
                <w:rFonts w:ascii="宋体" w:hAnsi="宋体" w:cs="宋体" w:hint="eastAsia"/>
                <w:color w:val="000000"/>
                <w:kern w:val="0"/>
                <w:szCs w:val="21"/>
              </w:rPr>
              <w:t>52</w:t>
            </w:r>
          </w:p>
        </w:tc>
        <w:tc>
          <w:tcPr>
            <w:tcW w:w="619" w:type="dxa"/>
            <w:vAlign w:val="center"/>
          </w:tcPr>
          <w:p w:rsidR="00450580" w:rsidRDefault="007B50A1">
            <w:pPr>
              <w:widowControl/>
              <w:jc w:val="center"/>
              <w:rPr>
                <w:rFonts w:ascii="宋体" w:hAnsi="宋体" w:cs="宋体"/>
                <w:color w:val="000000"/>
                <w:kern w:val="0"/>
                <w:szCs w:val="21"/>
              </w:rPr>
            </w:pPr>
            <w:r>
              <w:rPr>
                <w:rFonts w:ascii="宋体" w:hAnsi="宋体" w:cs="宋体" w:hint="eastAsia"/>
                <w:color w:val="000000"/>
                <w:kern w:val="0"/>
                <w:szCs w:val="21"/>
              </w:rPr>
              <w:t>台</w:t>
            </w:r>
          </w:p>
        </w:tc>
        <w:tc>
          <w:tcPr>
            <w:tcW w:w="919" w:type="dxa"/>
            <w:vAlign w:val="center"/>
          </w:tcPr>
          <w:p w:rsidR="00450580" w:rsidRDefault="00450580">
            <w:pPr>
              <w:widowControl/>
              <w:snapToGrid w:val="0"/>
              <w:spacing w:line="360" w:lineRule="auto"/>
              <w:jc w:val="center"/>
              <w:rPr>
                <w:rFonts w:ascii="宋体" w:hAnsi="宋体" w:cs="Arial"/>
                <w:kern w:val="0"/>
                <w:szCs w:val="21"/>
              </w:rPr>
            </w:pPr>
          </w:p>
        </w:tc>
        <w:tc>
          <w:tcPr>
            <w:tcW w:w="1070" w:type="dxa"/>
            <w:vAlign w:val="center"/>
          </w:tcPr>
          <w:p w:rsidR="00450580" w:rsidRDefault="00450580">
            <w:pPr>
              <w:widowControl/>
              <w:snapToGrid w:val="0"/>
              <w:spacing w:line="360" w:lineRule="auto"/>
              <w:jc w:val="center"/>
              <w:rPr>
                <w:rFonts w:ascii="宋体" w:hAnsi="宋体" w:cs="Arial"/>
                <w:kern w:val="0"/>
                <w:szCs w:val="21"/>
              </w:rPr>
            </w:pPr>
          </w:p>
        </w:tc>
      </w:tr>
      <w:tr w:rsidR="00450580">
        <w:trPr>
          <w:trHeight w:val="480"/>
          <w:jc w:val="center"/>
        </w:trPr>
        <w:tc>
          <w:tcPr>
            <w:tcW w:w="669" w:type="dxa"/>
            <w:vAlign w:val="center"/>
          </w:tcPr>
          <w:p w:rsidR="00450580" w:rsidRDefault="007B50A1">
            <w:pPr>
              <w:widowControl/>
              <w:snapToGrid w:val="0"/>
              <w:spacing w:line="360" w:lineRule="auto"/>
              <w:jc w:val="center"/>
              <w:rPr>
                <w:rFonts w:ascii="宋体" w:hAnsi="宋体" w:cs="Arial"/>
                <w:kern w:val="0"/>
                <w:szCs w:val="21"/>
              </w:rPr>
            </w:pPr>
            <w:r>
              <w:rPr>
                <w:rFonts w:ascii="宋体" w:hAnsi="宋体" w:cs="Arial" w:hint="eastAsia"/>
                <w:kern w:val="0"/>
                <w:szCs w:val="21"/>
              </w:rPr>
              <w:t>2</w:t>
            </w:r>
          </w:p>
        </w:tc>
        <w:tc>
          <w:tcPr>
            <w:tcW w:w="1424" w:type="dxa"/>
            <w:vAlign w:val="center"/>
          </w:tcPr>
          <w:p w:rsidR="00450580" w:rsidRDefault="007B50A1">
            <w:pPr>
              <w:widowControl/>
              <w:jc w:val="center"/>
              <w:rPr>
                <w:rFonts w:ascii="宋体" w:hAnsi="宋体" w:cs="宋体"/>
                <w:color w:val="000000"/>
                <w:kern w:val="0"/>
                <w:szCs w:val="21"/>
              </w:rPr>
            </w:pPr>
            <w:r>
              <w:rPr>
                <w:rFonts w:ascii="宋体" w:hAnsi="宋体" w:cs="宋体" w:hint="eastAsia"/>
                <w:color w:val="000000"/>
                <w:kern w:val="0"/>
                <w:szCs w:val="21"/>
              </w:rPr>
              <w:t>服务器2</w:t>
            </w:r>
          </w:p>
        </w:tc>
        <w:tc>
          <w:tcPr>
            <w:tcW w:w="850" w:type="dxa"/>
            <w:vAlign w:val="center"/>
          </w:tcPr>
          <w:p w:rsidR="00450580" w:rsidRDefault="00450580">
            <w:pPr>
              <w:widowControl/>
              <w:snapToGrid w:val="0"/>
              <w:spacing w:line="360" w:lineRule="auto"/>
              <w:jc w:val="center"/>
              <w:rPr>
                <w:rFonts w:ascii="宋体" w:hAnsi="宋体" w:cs="Arial"/>
                <w:kern w:val="0"/>
                <w:szCs w:val="21"/>
              </w:rPr>
            </w:pPr>
          </w:p>
        </w:tc>
        <w:tc>
          <w:tcPr>
            <w:tcW w:w="1134" w:type="dxa"/>
            <w:vAlign w:val="center"/>
          </w:tcPr>
          <w:p w:rsidR="00450580" w:rsidRDefault="00450580">
            <w:pPr>
              <w:widowControl/>
              <w:snapToGrid w:val="0"/>
              <w:spacing w:line="360" w:lineRule="auto"/>
              <w:jc w:val="center"/>
              <w:rPr>
                <w:rFonts w:ascii="宋体" w:hAnsi="宋体" w:cs="Arial"/>
                <w:kern w:val="0"/>
                <w:szCs w:val="21"/>
              </w:rPr>
            </w:pPr>
          </w:p>
        </w:tc>
        <w:tc>
          <w:tcPr>
            <w:tcW w:w="1223" w:type="dxa"/>
            <w:vAlign w:val="center"/>
          </w:tcPr>
          <w:p w:rsidR="00450580" w:rsidRDefault="00450580">
            <w:pPr>
              <w:widowControl/>
              <w:snapToGrid w:val="0"/>
              <w:spacing w:line="360" w:lineRule="auto"/>
              <w:jc w:val="center"/>
              <w:rPr>
                <w:rFonts w:ascii="宋体" w:hAnsi="宋体" w:cs="Arial"/>
                <w:kern w:val="0"/>
                <w:szCs w:val="21"/>
              </w:rPr>
            </w:pPr>
          </w:p>
        </w:tc>
        <w:tc>
          <w:tcPr>
            <w:tcW w:w="614" w:type="dxa"/>
            <w:vAlign w:val="center"/>
          </w:tcPr>
          <w:p w:rsidR="00450580" w:rsidRDefault="007B50A1">
            <w:pPr>
              <w:widowControl/>
              <w:jc w:val="center"/>
              <w:rPr>
                <w:rFonts w:ascii="宋体" w:hAnsi="宋体" w:cs="宋体"/>
                <w:color w:val="000000"/>
                <w:kern w:val="0"/>
                <w:szCs w:val="21"/>
              </w:rPr>
            </w:pPr>
            <w:r>
              <w:rPr>
                <w:rFonts w:ascii="宋体" w:hAnsi="宋体" w:cs="宋体" w:hint="eastAsia"/>
                <w:color w:val="000000"/>
                <w:kern w:val="0"/>
                <w:szCs w:val="21"/>
              </w:rPr>
              <w:t>91</w:t>
            </w:r>
          </w:p>
        </w:tc>
        <w:tc>
          <w:tcPr>
            <w:tcW w:w="619" w:type="dxa"/>
            <w:vAlign w:val="center"/>
          </w:tcPr>
          <w:p w:rsidR="00450580" w:rsidRDefault="007B50A1">
            <w:pPr>
              <w:widowControl/>
              <w:jc w:val="center"/>
              <w:rPr>
                <w:rFonts w:ascii="宋体" w:hAnsi="宋体" w:cs="宋体"/>
                <w:color w:val="000000"/>
                <w:kern w:val="0"/>
                <w:szCs w:val="21"/>
              </w:rPr>
            </w:pPr>
            <w:r>
              <w:rPr>
                <w:rFonts w:ascii="宋体" w:hAnsi="宋体" w:cs="宋体" w:hint="eastAsia"/>
                <w:color w:val="000000"/>
                <w:kern w:val="0"/>
                <w:szCs w:val="21"/>
              </w:rPr>
              <w:t>台</w:t>
            </w:r>
          </w:p>
        </w:tc>
        <w:tc>
          <w:tcPr>
            <w:tcW w:w="919" w:type="dxa"/>
            <w:vAlign w:val="center"/>
          </w:tcPr>
          <w:p w:rsidR="00450580" w:rsidRDefault="00450580">
            <w:pPr>
              <w:widowControl/>
              <w:snapToGrid w:val="0"/>
              <w:spacing w:line="360" w:lineRule="auto"/>
              <w:jc w:val="center"/>
              <w:rPr>
                <w:rFonts w:ascii="宋体" w:hAnsi="宋体" w:cs="Arial"/>
                <w:kern w:val="0"/>
                <w:szCs w:val="21"/>
              </w:rPr>
            </w:pPr>
          </w:p>
        </w:tc>
        <w:tc>
          <w:tcPr>
            <w:tcW w:w="1070" w:type="dxa"/>
            <w:vAlign w:val="center"/>
          </w:tcPr>
          <w:p w:rsidR="00450580" w:rsidRDefault="00450580">
            <w:pPr>
              <w:widowControl/>
              <w:snapToGrid w:val="0"/>
              <w:spacing w:line="360" w:lineRule="auto"/>
              <w:jc w:val="center"/>
              <w:rPr>
                <w:rFonts w:ascii="宋体" w:hAnsi="宋体" w:cs="Arial"/>
                <w:kern w:val="0"/>
                <w:szCs w:val="21"/>
              </w:rPr>
            </w:pPr>
          </w:p>
        </w:tc>
      </w:tr>
      <w:tr w:rsidR="00450580">
        <w:trPr>
          <w:trHeight w:val="480"/>
          <w:jc w:val="center"/>
        </w:trPr>
        <w:tc>
          <w:tcPr>
            <w:tcW w:w="669" w:type="dxa"/>
            <w:vAlign w:val="center"/>
          </w:tcPr>
          <w:p w:rsidR="00450580" w:rsidRDefault="007B50A1">
            <w:pPr>
              <w:widowControl/>
              <w:snapToGrid w:val="0"/>
              <w:spacing w:line="360" w:lineRule="auto"/>
              <w:jc w:val="center"/>
              <w:rPr>
                <w:rFonts w:ascii="宋体" w:hAnsi="宋体" w:cs="Arial"/>
                <w:kern w:val="0"/>
                <w:szCs w:val="21"/>
              </w:rPr>
            </w:pPr>
            <w:r>
              <w:rPr>
                <w:rFonts w:ascii="宋体" w:hAnsi="宋体" w:cs="Arial" w:hint="eastAsia"/>
                <w:kern w:val="0"/>
                <w:szCs w:val="21"/>
              </w:rPr>
              <w:t>3</w:t>
            </w:r>
          </w:p>
        </w:tc>
        <w:tc>
          <w:tcPr>
            <w:tcW w:w="1424" w:type="dxa"/>
            <w:vAlign w:val="center"/>
          </w:tcPr>
          <w:p w:rsidR="00450580" w:rsidRDefault="007B50A1">
            <w:pPr>
              <w:widowControl/>
              <w:jc w:val="center"/>
              <w:rPr>
                <w:rFonts w:ascii="宋体" w:hAnsi="宋体" w:cs="宋体"/>
                <w:color w:val="000000"/>
                <w:kern w:val="0"/>
                <w:szCs w:val="21"/>
              </w:rPr>
            </w:pPr>
            <w:r>
              <w:rPr>
                <w:rFonts w:ascii="宋体" w:hAnsi="宋体" w:cs="宋体" w:hint="eastAsia"/>
                <w:color w:val="000000"/>
                <w:kern w:val="0"/>
                <w:szCs w:val="21"/>
              </w:rPr>
              <w:t>服务器3</w:t>
            </w:r>
          </w:p>
        </w:tc>
        <w:tc>
          <w:tcPr>
            <w:tcW w:w="850" w:type="dxa"/>
            <w:vAlign w:val="center"/>
          </w:tcPr>
          <w:p w:rsidR="00450580" w:rsidRDefault="00450580">
            <w:pPr>
              <w:widowControl/>
              <w:snapToGrid w:val="0"/>
              <w:spacing w:line="360" w:lineRule="auto"/>
              <w:jc w:val="center"/>
              <w:rPr>
                <w:rFonts w:ascii="宋体" w:hAnsi="宋体" w:cs="Arial"/>
                <w:kern w:val="0"/>
                <w:szCs w:val="21"/>
              </w:rPr>
            </w:pPr>
          </w:p>
        </w:tc>
        <w:tc>
          <w:tcPr>
            <w:tcW w:w="1134" w:type="dxa"/>
            <w:vAlign w:val="center"/>
          </w:tcPr>
          <w:p w:rsidR="00450580" w:rsidRDefault="00450580">
            <w:pPr>
              <w:widowControl/>
              <w:snapToGrid w:val="0"/>
              <w:spacing w:line="360" w:lineRule="auto"/>
              <w:jc w:val="center"/>
              <w:rPr>
                <w:rFonts w:ascii="宋体" w:hAnsi="宋体" w:cs="Arial"/>
                <w:kern w:val="0"/>
                <w:szCs w:val="21"/>
              </w:rPr>
            </w:pPr>
          </w:p>
        </w:tc>
        <w:tc>
          <w:tcPr>
            <w:tcW w:w="1223" w:type="dxa"/>
            <w:vAlign w:val="center"/>
          </w:tcPr>
          <w:p w:rsidR="00450580" w:rsidRDefault="00450580">
            <w:pPr>
              <w:widowControl/>
              <w:snapToGrid w:val="0"/>
              <w:spacing w:line="360" w:lineRule="auto"/>
              <w:jc w:val="center"/>
              <w:rPr>
                <w:rFonts w:ascii="宋体" w:hAnsi="宋体" w:cs="Arial"/>
                <w:kern w:val="0"/>
                <w:szCs w:val="21"/>
              </w:rPr>
            </w:pPr>
          </w:p>
        </w:tc>
        <w:tc>
          <w:tcPr>
            <w:tcW w:w="614" w:type="dxa"/>
            <w:vAlign w:val="center"/>
          </w:tcPr>
          <w:p w:rsidR="00450580" w:rsidRDefault="007B50A1">
            <w:pPr>
              <w:widowControl/>
              <w:jc w:val="center"/>
              <w:rPr>
                <w:rFonts w:ascii="宋体" w:hAnsi="宋体" w:cs="宋体"/>
                <w:color w:val="000000"/>
                <w:kern w:val="0"/>
                <w:szCs w:val="21"/>
              </w:rPr>
            </w:pPr>
            <w:r>
              <w:rPr>
                <w:rFonts w:ascii="宋体" w:hAnsi="宋体" w:cs="宋体" w:hint="eastAsia"/>
                <w:color w:val="000000"/>
                <w:kern w:val="0"/>
                <w:szCs w:val="21"/>
              </w:rPr>
              <w:t>21</w:t>
            </w:r>
          </w:p>
        </w:tc>
        <w:tc>
          <w:tcPr>
            <w:tcW w:w="619" w:type="dxa"/>
            <w:vAlign w:val="center"/>
          </w:tcPr>
          <w:p w:rsidR="00450580" w:rsidRDefault="007B50A1">
            <w:pPr>
              <w:widowControl/>
              <w:jc w:val="center"/>
              <w:rPr>
                <w:rFonts w:ascii="宋体" w:hAnsi="宋体" w:cs="宋体"/>
                <w:color w:val="000000"/>
                <w:kern w:val="0"/>
                <w:szCs w:val="21"/>
              </w:rPr>
            </w:pPr>
            <w:r>
              <w:rPr>
                <w:rFonts w:ascii="宋体" w:hAnsi="宋体" w:cs="宋体" w:hint="eastAsia"/>
                <w:color w:val="000000"/>
                <w:kern w:val="0"/>
                <w:szCs w:val="21"/>
              </w:rPr>
              <w:t>台</w:t>
            </w:r>
          </w:p>
        </w:tc>
        <w:tc>
          <w:tcPr>
            <w:tcW w:w="919" w:type="dxa"/>
            <w:vAlign w:val="center"/>
          </w:tcPr>
          <w:p w:rsidR="00450580" w:rsidRDefault="00450580">
            <w:pPr>
              <w:widowControl/>
              <w:snapToGrid w:val="0"/>
              <w:spacing w:line="360" w:lineRule="auto"/>
              <w:jc w:val="center"/>
              <w:rPr>
                <w:rFonts w:ascii="宋体" w:hAnsi="宋体" w:cs="Arial"/>
                <w:kern w:val="0"/>
                <w:szCs w:val="21"/>
              </w:rPr>
            </w:pPr>
          </w:p>
        </w:tc>
        <w:tc>
          <w:tcPr>
            <w:tcW w:w="1070" w:type="dxa"/>
            <w:vAlign w:val="center"/>
          </w:tcPr>
          <w:p w:rsidR="00450580" w:rsidRDefault="00450580">
            <w:pPr>
              <w:widowControl/>
              <w:snapToGrid w:val="0"/>
              <w:spacing w:line="360" w:lineRule="auto"/>
              <w:jc w:val="center"/>
              <w:rPr>
                <w:rFonts w:ascii="宋体" w:hAnsi="宋体" w:cs="Arial"/>
                <w:kern w:val="0"/>
                <w:szCs w:val="21"/>
              </w:rPr>
            </w:pPr>
          </w:p>
        </w:tc>
      </w:tr>
      <w:tr w:rsidR="00450580">
        <w:trPr>
          <w:trHeight w:val="480"/>
          <w:jc w:val="center"/>
        </w:trPr>
        <w:tc>
          <w:tcPr>
            <w:tcW w:w="669" w:type="dxa"/>
            <w:vAlign w:val="center"/>
          </w:tcPr>
          <w:p w:rsidR="00450580" w:rsidRDefault="007B50A1">
            <w:pPr>
              <w:widowControl/>
              <w:snapToGrid w:val="0"/>
              <w:spacing w:line="360" w:lineRule="auto"/>
              <w:jc w:val="center"/>
              <w:rPr>
                <w:rFonts w:ascii="宋体" w:hAnsi="宋体" w:cs="Arial"/>
                <w:kern w:val="0"/>
                <w:szCs w:val="21"/>
              </w:rPr>
            </w:pPr>
            <w:r>
              <w:rPr>
                <w:rFonts w:ascii="宋体" w:hAnsi="宋体" w:cs="Arial" w:hint="eastAsia"/>
                <w:kern w:val="0"/>
                <w:szCs w:val="21"/>
              </w:rPr>
              <w:t>4</w:t>
            </w:r>
          </w:p>
        </w:tc>
        <w:tc>
          <w:tcPr>
            <w:tcW w:w="1424" w:type="dxa"/>
            <w:vAlign w:val="center"/>
          </w:tcPr>
          <w:p w:rsidR="00450580" w:rsidRDefault="007B50A1">
            <w:pPr>
              <w:widowControl/>
              <w:jc w:val="center"/>
              <w:rPr>
                <w:rFonts w:ascii="宋体" w:hAnsi="宋体" w:cs="宋体"/>
                <w:color w:val="000000"/>
                <w:kern w:val="0"/>
                <w:szCs w:val="21"/>
              </w:rPr>
            </w:pPr>
            <w:r>
              <w:rPr>
                <w:rFonts w:ascii="宋体" w:hAnsi="宋体" w:cs="宋体" w:hint="eastAsia"/>
                <w:color w:val="000000"/>
                <w:kern w:val="0"/>
                <w:szCs w:val="21"/>
              </w:rPr>
              <w:t>服务器4</w:t>
            </w:r>
          </w:p>
        </w:tc>
        <w:tc>
          <w:tcPr>
            <w:tcW w:w="850" w:type="dxa"/>
            <w:vAlign w:val="center"/>
          </w:tcPr>
          <w:p w:rsidR="00450580" w:rsidRDefault="00450580">
            <w:pPr>
              <w:widowControl/>
              <w:snapToGrid w:val="0"/>
              <w:spacing w:line="360" w:lineRule="auto"/>
              <w:jc w:val="center"/>
              <w:rPr>
                <w:rFonts w:ascii="宋体" w:hAnsi="宋体" w:cs="Arial"/>
                <w:kern w:val="0"/>
                <w:szCs w:val="21"/>
              </w:rPr>
            </w:pPr>
          </w:p>
        </w:tc>
        <w:tc>
          <w:tcPr>
            <w:tcW w:w="1134" w:type="dxa"/>
            <w:vAlign w:val="center"/>
          </w:tcPr>
          <w:p w:rsidR="00450580" w:rsidRDefault="00450580">
            <w:pPr>
              <w:widowControl/>
              <w:snapToGrid w:val="0"/>
              <w:spacing w:line="360" w:lineRule="auto"/>
              <w:jc w:val="center"/>
              <w:rPr>
                <w:rFonts w:ascii="宋体" w:hAnsi="宋体" w:cs="Arial"/>
                <w:kern w:val="0"/>
                <w:szCs w:val="21"/>
              </w:rPr>
            </w:pPr>
          </w:p>
        </w:tc>
        <w:tc>
          <w:tcPr>
            <w:tcW w:w="1223" w:type="dxa"/>
            <w:vAlign w:val="center"/>
          </w:tcPr>
          <w:p w:rsidR="00450580" w:rsidRDefault="00450580">
            <w:pPr>
              <w:widowControl/>
              <w:snapToGrid w:val="0"/>
              <w:spacing w:line="360" w:lineRule="auto"/>
              <w:jc w:val="center"/>
              <w:rPr>
                <w:rFonts w:ascii="宋体" w:hAnsi="宋体" w:cs="Arial"/>
                <w:kern w:val="0"/>
                <w:szCs w:val="21"/>
              </w:rPr>
            </w:pPr>
          </w:p>
        </w:tc>
        <w:tc>
          <w:tcPr>
            <w:tcW w:w="614" w:type="dxa"/>
            <w:vAlign w:val="center"/>
          </w:tcPr>
          <w:p w:rsidR="00450580" w:rsidRDefault="007B50A1">
            <w:pPr>
              <w:widowControl/>
              <w:jc w:val="center"/>
              <w:rPr>
                <w:rFonts w:ascii="宋体" w:hAnsi="宋体" w:cs="宋体"/>
                <w:color w:val="000000"/>
                <w:kern w:val="0"/>
                <w:szCs w:val="21"/>
              </w:rPr>
            </w:pPr>
            <w:r>
              <w:rPr>
                <w:rFonts w:ascii="宋体" w:hAnsi="宋体" w:cs="宋体" w:hint="eastAsia"/>
                <w:color w:val="000000"/>
                <w:kern w:val="0"/>
                <w:szCs w:val="21"/>
              </w:rPr>
              <w:t>4</w:t>
            </w:r>
          </w:p>
        </w:tc>
        <w:tc>
          <w:tcPr>
            <w:tcW w:w="619" w:type="dxa"/>
            <w:vAlign w:val="center"/>
          </w:tcPr>
          <w:p w:rsidR="00450580" w:rsidRDefault="007B50A1">
            <w:pPr>
              <w:widowControl/>
              <w:jc w:val="center"/>
              <w:rPr>
                <w:rFonts w:ascii="宋体" w:hAnsi="宋体" w:cs="宋体"/>
                <w:color w:val="000000"/>
                <w:kern w:val="0"/>
                <w:szCs w:val="21"/>
              </w:rPr>
            </w:pPr>
            <w:r>
              <w:rPr>
                <w:rFonts w:ascii="宋体" w:hAnsi="宋体" w:cs="宋体" w:hint="eastAsia"/>
                <w:color w:val="000000"/>
                <w:kern w:val="0"/>
                <w:szCs w:val="21"/>
              </w:rPr>
              <w:t>台</w:t>
            </w:r>
          </w:p>
        </w:tc>
        <w:tc>
          <w:tcPr>
            <w:tcW w:w="919" w:type="dxa"/>
            <w:vAlign w:val="center"/>
          </w:tcPr>
          <w:p w:rsidR="00450580" w:rsidRDefault="00450580">
            <w:pPr>
              <w:widowControl/>
              <w:snapToGrid w:val="0"/>
              <w:spacing w:line="360" w:lineRule="auto"/>
              <w:jc w:val="center"/>
              <w:rPr>
                <w:rFonts w:ascii="宋体" w:hAnsi="宋体" w:cs="Arial"/>
                <w:kern w:val="0"/>
                <w:szCs w:val="21"/>
              </w:rPr>
            </w:pPr>
          </w:p>
        </w:tc>
        <w:tc>
          <w:tcPr>
            <w:tcW w:w="1070" w:type="dxa"/>
            <w:vAlign w:val="center"/>
          </w:tcPr>
          <w:p w:rsidR="00450580" w:rsidRDefault="00450580">
            <w:pPr>
              <w:widowControl/>
              <w:snapToGrid w:val="0"/>
              <w:spacing w:line="360" w:lineRule="auto"/>
              <w:jc w:val="center"/>
              <w:rPr>
                <w:rFonts w:ascii="宋体" w:hAnsi="宋体" w:cs="Arial"/>
                <w:kern w:val="0"/>
                <w:szCs w:val="21"/>
              </w:rPr>
            </w:pPr>
          </w:p>
        </w:tc>
      </w:tr>
      <w:tr w:rsidR="00450580">
        <w:trPr>
          <w:trHeight w:val="480"/>
          <w:jc w:val="center"/>
        </w:trPr>
        <w:tc>
          <w:tcPr>
            <w:tcW w:w="669" w:type="dxa"/>
            <w:vAlign w:val="center"/>
          </w:tcPr>
          <w:p w:rsidR="00450580" w:rsidRDefault="007B50A1">
            <w:pPr>
              <w:widowControl/>
              <w:snapToGrid w:val="0"/>
              <w:spacing w:line="360" w:lineRule="auto"/>
              <w:jc w:val="center"/>
              <w:rPr>
                <w:rFonts w:ascii="宋体" w:hAnsi="宋体" w:cs="Arial"/>
                <w:kern w:val="0"/>
                <w:szCs w:val="21"/>
              </w:rPr>
            </w:pPr>
            <w:r>
              <w:rPr>
                <w:rFonts w:ascii="宋体" w:hAnsi="宋体" w:cs="Arial" w:hint="eastAsia"/>
                <w:kern w:val="0"/>
                <w:szCs w:val="21"/>
              </w:rPr>
              <w:t>5</w:t>
            </w:r>
          </w:p>
        </w:tc>
        <w:tc>
          <w:tcPr>
            <w:tcW w:w="1424" w:type="dxa"/>
            <w:vAlign w:val="center"/>
          </w:tcPr>
          <w:p w:rsidR="00450580" w:rsidRDefault="007B50A1">
            <w:pPr>
              <w:widowControl/>
              <w:jc w:val="center"/>
              <w:rPr>
                <w:rFonts w:ascii="宋体" w:hAnsi="宋体" w:cs="宋体"/>
                <w:color w:val="000000"/>
                <w:kern w:val="0"/>
                <w:szCs w:val="21"/>
              </w:rPr>
            </w:pPr>
            <w:r>
              <w:rPr>
                <w:rFonts w:ascii="宋体" w:hAnsi="宋体" w:cs="宋体" w:hint="eastAsia"/>
                <w:color w:val="000000"/>
                <w:kern w:val="0"/>
                <w:szCs w:val="21"/>
              </w:rPr>
              <w:t>服务器5</w:t>
            </w:r>
          </w:p>
        </w:tc>
        <w:tc>
          <w:tcPr>
            <w:tcW w:w="850" w:type="dxa"/>
            <w:vAlign w:val="center"/>
          </w:tcPr>
          <w:p w:rsidR="00450580" w:rsidRDefault="00450580">
            <w:pPr>
              <w:widowControl/>
              <w:snapToGrid w:val="0"/>
              <w:spacing w:line="360" w:lineRule="auto"/>
              <w:jc w:val="center"/>
              <w:rPr>
                <w:rFonts w:ascii="宋体" w:hAnsi="宋体" w:cs="Arial"/>
                <w:kern w:val="0"/>
                <w:szCs w:val="21"/>
              </w:rPr>
            </w:pPr>
          </w:p>
        </w:tc>
        <w:tc>
          <w:tcPr>
            <w:tcW w:w="1134" w:type="dxa"/>
            <w:vAlign w:val="center"/>
          </w:tcPr>
          <w:p w:rsidR="00450580" w:rsidRDefault="00450580">
            <w:pPr>
              <w:widowControl/>
              <w:snapToGrid w:val="0"/>
              <w:spacing w:line="360" w:lineRule="auto"/>
              <w:jc w:val="center"/>
              <w:rPr>
                <w:rFonts w:ascii="宋体" w:hAnsi="宋体" w:cs="Arial"/>
                <w:kern w:val="0"/>
                <w:szCs w:val="21"/>
              </w:rPr>
            </w:pPr>
          </w:p>
        </w:tc>
        <w:tc>
          <w:tcPr>
            <w:tcW w:w="1223" w:type="dxa"/>
            <w:vAlign w:val="center"/>
          </w:tcPr>
          <w:p w:rsidR="00450580" w:rsidRDefault="00450580">
            <w:pPr>
              <w:widowControl/>
              <w:snapToGrid w:val="0"/>
              <w:spacing w:line="360" w:lineRule="auto"/>
              <w:jc w:val="center"/>
              <w:rPr>
                <w:rFonts w:ascii="宋体" w:hAnsi="宋体" w:cs="Arial"/>
                <w:kern w:val="0"/>
                <w:szCs w:val="21"/>
              </w:rPr>
            </w:pPr>
          </w:p>
        </w:tc>
        <w:tc>
          <w:tcPr>
            <w:tcW w:w="614" w:type="dxa"/>
            <w:vAlign w:val="center"/>
          </w:tcPr>
          <w:p w:rsidR="00450580" w:rsidRDefault="007B50A1">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619" w:type="dxa"/>
            <w:vAlign w:val="center"/>
          </w:tcPr>
          <w:p w:rsidR="00450580" w:rsidRDefault="007B50A1">
            <w:pPr>
              <w:widowControl/>
              <w:jc w:val="center"/>
              <w:rPr>
                <w:rFonts w:ascii="宋体" w:hAnsi="宋体" w:cs="宋体"/>
                <w:color w:val="000000"/>
                <w:kern w:val="0"/>
                <w:szCs w:val="21"/>
              </w:rPr>
            </w:pPr>
            <w:r>
              <w:rPr>
                <w:rFonts w:ascii="宋体" w:hAnsi="宋体" w:cs="宋体" w:hint="eastAsia"/>
                <w:color w:val="000000"/>
                <w:kern w:val="0"/>
                <w:szCs w:val="21"/>
              </w:rPr>
              <w:t>台</w:t>
            </w:r>
          </w:p>
        </w:tc>
        <w:tc>
          <w:tcPr>
            <w:tcW w:w="919" w:type="dxa"/>
            <w:vAlign w:val="center"/>
          </w:tcPr>
          <w:p w:rsidR="00450580" w:rsidRDefault="00450580">
            <w:pPr>
              <w:widowControl/>
              <w:snapToGrid w:val="0"/>
              <w:spacing w:line="360" w:lineRule="auto"/>
              <w:jc w:val="center"/>
              <w:rPr>
                <w:rFonts w:ascii="宋体" w:hAnsi="宋体" w:cs="Arial"/>
                <w:kern w:val="0"/>
                <w:szCs w:val="21"/>
              </w:rPr>
            </w:pPr>
          </w:p>
        </w:tc>
        <w:tc>
          <w:tcPr>
            <w:tcW w:w="1070" w:type="dxa"/>
            <w:vAlign w:val="center"/>
          </w:tcPr>
          <w:p w:rsidR="00450580" w:rsidRDefault="00450580">
            <w:pPr>
              <w:widowControl/>
              <w:snapToGrid w:val="0"/>
              <w:spacing w:line="360" w:lineRule="auto"/>
              <w:jc w:val="center"/>
              <w:rPr>
                <w:rFonts w:ascii="宋体" w:hAnsi="宋体" w:cs="Arial"/>
                <w:kern w:val="0"/>
                <w:szCs w:val="21"/>
              </w:rPr>
            </w:pPr>
          </w:p>
        </w:tc>
      </w:tr>
      <w:tr w:rsidR="00450580">
        <w:trPr>
          <w:trHeight w:val="480"/>
          <w:jc w:val="center"/>
        </w:trPr>
        <w:tc>
          <w:tcPr>
            <w:tcW w:w="669" w:type="dxa"/>
            <w:vAlign w:val="center"/>
          </w:tcPr>
          <w:p w:rsidR="00450580" w:rsidRDefault="007B50A1">
            <w:pPr>
              <w:widowControl/>
              <w:snapToGrid w:val="0"/>
              <w:spacing w:line="360" w:lineRule="auto"/>
              <w:jc w:val="center"/>
              <w:rPr>
                <w:rFonts w:ascii="宋体" w:hAnsi="宋体" w:cs="Arial"/>
                <w:kern w:val="0"/>
                <w:szCs w:val="21"/>
              </w:rPr>
            </w:pPr>
            <w:r>
              <w:rPr>
                <w:rFonts w:ascii="宋体" w:hAnsi="宋体" w:cs="Arial" w:hint="eastAsia"/>
                <w:kern w:val="0"/>
                <w:szCs w:val="21"/>
              </w:rPr>
              <w:t>6</w:t>
            </w:r>
          </w:p>
        </w:tc>
        <w:tc>
          <w:tcPr>
            <w:tcW w:w="1424" w:type="dxa"/>
            <w:vAlign w:val="center"/>
          </w:tcPr>
          <w:p w:rsidR="00450580" w:rsidRDefault="007B50A1">
            <w:pPr>
              <w:widowControl/>
              <w:jc w:val="center"/>
              <w:rPr>
                <w:rFonts w:ascii="宋体" w:hAnsi="宋体" w:cs="宋体"/>
                <w:color w:val="000000"/>
                <w:kern w:val="0"/>
                <w:szCs w:val="21"/>
              </w:rPr>
            </w:pPr>
            <w:r>
              <w:rPr>
                <w:rFonts w:ascii="宋体" w:hAnsi="宋体" w:cs="宋体" w:hint="eastAsia"/>
                <w:color w:val="000000"/>
                <w:kern w:val="0"/>
                <w:szCs w:val="21"/>
              </w:rPr>
              <w:t>服务器6</w:t>
            </w:r>
          </w:p>
        </w:tc>
        <w:tc>
          <w:tcPr>
            <w:tcW w:w="850" w:type="dxa"/>
            <w:vAlign w:val="center"/>
          </w:tcPr>
          <w:p w:rsidR="00450580" w:rsidRDefault="00450580">
            <w:pPr>
              <w:widowControl/>
              <w:snapToGrid w:val="0"/>
              <w:spacing w:line="360" w:lineRule="auto"/>
              <w:jc w:val="center"/>
              <w:rPr>
                <w:rFonts w:ascii="宋体" w:hAnsi="宋体" w:cs="Arial"/>
                <w:kern w:val="0"/>
                <w:szCs w:val="21"/>
              </w:rPr>
            </w:pPr>
          </w:p>
        </w:tc>
        <w:tc>
          <w:tcPr>
            <w:tcW w:w="1134" w:type="dxa"/>
            <w:vAlign w:val="center"/>
          </w:tcPr>
          <w:p w:rsidR="00450580" w:rsidRDefault="00450580">
            <w:pPr>
              <w:widowControl/>
              <w:snapToGrid w:val="0"/>
              <w:spacing w:line="360" w:lineRule="auto"/>
              <w:jc w:val="center"/>
              <w:rPr>
                <w:rFonts w:ascii="宋体" w:hAnsi="宋体" w:cs="Arial"/>
                <w:kern w:val="0"/>
                <w:szCs w:val="21"/>
              </w:rPr>
            </w:pPr>
          </w:p>
        </w:tc>
        <w:tc>
          <w:tcPr>
            <w:tcW w:w="1223" w:type="dxa"/>
            <w:vAlign w:val="center"/>
          </w:tcPr>
          <w:p w:rsidR="00450580" w:rsidRDefault="00450580">
            <w:pPr>
              <w:widowControl/>
              <w:snapToGrid w:val="0"/>
              <w:spacing w:line="360" w:lineRule="auto"/>
              <w:jc w:val="center"/>
              <w:rPr>
                <w:rFonts w:ascii="宋体" w:hAnsi="宋体" w:cs="Arial"/>
                <w:kern w:val="0"/>
                <w:szCs w:val="21"/>
              </w:rPr>
            </w:pPr>
          </w:p>
        </w:tc>
        <w:tc>
          <w:tcPr>
            <w:tcW w:w="614" w:type="dxa"/>
            <w:vAlign w:val="center"/>
          </w:tcPr>
          <w:p w:rsidR="00450580" w:rsidRDefault="007B50A1">
            <w:pPr>
              <w:widowControl/>
              <w:jc w:val="center"/>
              <w:rPr>
                <w:rFonts w:ascii="宋体" w:hAnsi="宋体" w:cs="宋体"/>
                <w:color w:val="000000"/>
                <w:kern w:val="0"/>
                <w:szCs w:val="21"/>
              </w:rPr>
            </w:pPr>
            <w:r>
              <w:rPr>
                <w:rFonts w:ascii="宋体" w:hAnsi="宋体" w:cs="宋体" w:hint="eastAsia"/>
                <w:color w:val="000000"/>
                <w:kern w:val="0"/>
                <w:szCs w:val="21"/>
              </w:rPr>
              <w:t>6</w:t>
            </w:r>
          </w:p>
        </w:tc>
        <w:tc>
          <w:tcPr>
            <w:tcW w:w="619" w:type="dxa"/>
            <w:vAlign w:val="center"/>
          </w:tcPr>
          <w:p w:rsidR="00450580" w:rsidRDefault="007B50A1">
            <w:pPr>
              <w:widowControl/>
              <w:jc w:val="center"/>
              <w:rPr>
                <w:rFonts w:ascii="宋体" w:hAnsi="宋体" w:cs="宋体"/>
                <w:color w:val="000000"/>
                <w:kern w:val="0"/>
                <w:szCs w:val="21"/>
              </w:rPr>
            </w:pPr>
            <w:r>
              <w:rPr>
                <w:rFonts w:ascii="宋体" w:hAnsi="宋体" w:cs="宋体" w:hint="eastAsia"/>
                <w:color w:val="000000"/>
                <w:kern w:val="0"/>
                <w:szCs w:val="21"/>
              </w:rPr>
              <w:t>套</w:t>
            </w:r>
          </w:p>
        </w:tc>
        <w:tc>
          <w:tcPr>
            <w:tcW w:w="919" w:type="dxa"/>
            <w:vAlign w:val="center"/>
          </w:tcPr>
          <w:p w:rsidR="00450580" w:rsidRDefault="00450580">
            <w:pPr>
              <w:widowControl/>
              <w:snapToGrid w:val="0"/>
              <w:spacing w:line="360" w:lineRule="auto"/>
              <w:jc w:val="center"/>
              <w:rPr>
                <w:rFonts w:ascii="宋体" w:hAnsi="宋体" w:cs="Arial"/>
                <w:kern w:val="0"/>
                <w:szCs w:val="21"/>
              </w:rPr>
            </w:pPr>
          </w:p>
        </w:tc>
        <w:tc>
          <w:tcPr>
            <w:tcW w:w="1070" w:type="dxa"/>
            <w:vAlign w:val="center"/>
          </w:tcPr>
          <w:p w:rsidR="00450580" w:rsidRDefault="00450580">
            <w:pPr>
              <w:widowControl/>
              <w:snapToGrid w:val="0"/>
              <w:spacing w:line="360" w:lineRule="auto"/>
              <w:jc w:val="center"/>
              <w:rPr>
                <w:rFonts w:ascii="宋体" w:hAnsi="宋体" w:cs="Arial"/>
                <w:kern w:val="0"/>
                <w:szCs w:val="21"/>
              </w:rPr>
            </w:pPr>
          </w:p>
        </w:tc>
      </w:tr>
      <w:tr w:rsidR="00450580">
        <w:trPr>
          <w:trHeight w:val="480"/>
          <w:jc w:val="center"/>
        </w:trPr>
        <w:tc>
          <w:tcPr>
            <w:tcW w:w="669" w:type="dxa"/>
            <w:vAlign w:val="center"/>
          </w:tcPr>
          <w:p w:rsidR="00450580" w:rsidRDefault="007B50A1">
            <w:pPr>
              <w:widowControl/>
              <w:snapToGrid w:val="0"/>
              <w:spacing w:line="360" w:lineRule="auto"/>
              <w:jc w:val="center"/>
              <w:rPr>
                <w:rFonts w:ascii="宋体" w:hAnsi="宋体" w:cs="Arial"/>
                <w:kern w:val="0"/>
                <w:szCs w:val="21"/>
              </w:rPr>
            </w:pPr>
            <w:r>
              <w:rPr>
                <w:rFonts w:ascii="宋体" w:hAnsi="宋体" w:cs="Arial" w:hint="eastAsia"/>
                <w:kern w:val="0"/>
                <w:szCs w:val="21"/>
              </w:rPr>
              <w:t>7</w:t>
            </w:r>
          </w:p>
        </w:tc>
        <w:tc>
          <w:tcPr>
            <w:tcW w:w="1424" w:type="dxa"/>
            <w:vAlign w:val="center"/>
          </w:tcPr>
          <w:p w:rsidR="00450580" w:rsidRDefault="007B50A1">
            <w:pPr>
              <w:widowControl/>
              <w:jc w:val="center"/>
              <w:rPr>
                <w:rFonts w:ascii="宋体" w:hAnsi="宋体" w:cs="宋体"/>
                <w:color w:val="000000"/>
                <w:kern w:val="0"/>
                <w:szCs w:val="21"/>
              </w:rPr>
            </w:pPr>
            <w:r>
              <w:rPr>
                <w:rFonts w:ascii="宋体" w:hAnsi="宋体" w:cs="宋体" w:hint="eastAsia"/>
                <w:color w:val="000000"/>
                <w:kern w:val="0"/>
                <w:szCs w:val="21"/>
              </w:rPr>
              <w:t>服务器7</w:t>
            </w:r>
          </w:p>
        </w:tc>
        <w:tc>
          <w:tcPr>
            <w:tcW w:w="850" w:type="dxa"/>
            <w:vAlign w:val="center"/>
          </w:tcPr>
          <w:p w:rsidR="00450580" w:rsidRDefault="00450580">
            <w:pPr>
              <w:widowControl/>
              <w:snapToGrid w:val="0"/>
              <w:spacing w:line="360" w:lineRule="auto"/>
              <w:jc w:val="center"/>
              <w:rPr>
                <w:rFonts w:ascii="宋体" w:hAnsi="宋体" w:cs="Arial"/>
                <w:kern w:val="0"/>
                <w:szCs w:val="21"/>
              </w:rPr>
            </w:pPr>
          </w:p>
        </w:tc>
        <w:tc>
          <w:tcPr>
            <w:tcW w:w="1134" w:type="dxa"/>
            <w:vAlign w:val="center"/>
          </w:tcPr>
          <w:p w:rsidR="00450580" w:rsidRDefault="00450580">
            <w:pPr>
              <w:widowControl/>
              <w:snapToGrid w:val="0"/>
              <w:spacing w:line="360" w:lineRule="auto"/>
              <w:jc w:val="center"/>
              <w:rPr>
                <w:rFonts w:ascii="宋体" w:hAnsi="宋体" w:cs="Arial"/>
                <w:kern w:val="0"/>
                <w:szCs w:val="21"/>
              </w:rPr>
            </w:pPr>
          </w:p>
        </w:tc>
        <w:tc>
          <w:tcPr>
            <w:tcW w:w="1223" w:type="dxa"/>
            <w:vAlign w:val="center"/>
          </w:tcPr>
          <w:p w:rsidR="00450580" w:rsidRDefault="00450580">
            <w:pPr>
              <w:widowControl/>
              <w:snapToGrid w:val="0"/>
              <w:spacing w:line="360" w:lineRule="auto"/>
              <w:jc w:val="center"/>
              <w:rPr>
                <w:rFonts w:ascii="宋体" w:hAnsi="宋体" w:cs="Arial"/>
                <w:kern w:val="0"/>
                <w:szCs w:val="21"/>
              </w:rPr>
            </w:pPr>
          </w:p>
        </w:tc>
        <w:tc>
          <w:tcPr>
            <w:tcW w:w="614" w:type="dxa"/>
            <w:vAlign w:val="center"/>
          </w:tcPr>
          <w:p w:rsidR="00450580" w:rsidRDefault="007B50A1">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619" w:type="dxa"/>
            <w:vAlign w:val="center"/>
          </w:tcPr>
          <w:p w:rsidR="00450580" w:rsidRDefault="007B50A1">
            <w:pPr>
              <w:widowControl/>
              <w:jc w:val="center"/>
              <w:rPr>
                <w:rFonts w:ascii="宋体" w:hAnsi="宋体" w:cs="宋体"/>
                <w:color w:val="000000"/>
                <w:kern w:val="0"/>
                <w:szCs w:val="21"/>
              </w:rPr>
            </w:pPr>
            <w:r>
              <w:rPr>
                <w:rFonts w:ascii="宋体" w:hAnsi="宋体" w:cs="宋体" w:hint="eastAsia"/>
                <w:color w:val="000000"/>
                <w:kern w:val="0"/>
                <w:szCs w:val="21"/>
              </w:rPr>
              <w:t>套</w:t>
            </w:r>
          </w:p>
        </w:tc>
        <w:tc>
          <w:tcPr>
            <w:tcW w:w="919" w:type="dxa"/>
            <w:vAlign w:val="center"/>
          </w:tcPr>
          <w:p w:rsidR="00450580" w:rsidRDefault="00450580">
            <w:pPr>
              <w:widowControl/>
              <w:snapToGrid w:val="0"/>
              <w:spacing w:line="360" w:lineRule="auto"/>
              <w:jc w:val="center"/>
              <w:rPr>
                <w:rFonts w:ascii="宋体" w:hAnsi="宋体" w:cs="Arial"/>
                <w:kern w:val="0"/>
                <w:szCs w:val="21"/>
              </w:rPr>
            </w:pPr>
          </w:p>
        </w:tc>
        <w:tc>
          <w:tcPr>
            <w:tcW w:w="1070" w:type="dxa"/>
            <w:vAlign w:val="center"/>
          </w:tcPr>
          <w:p w:rsidR="00450580" w:rsidRDefault="00450580">
            <w:pPr>
              <w:widowControl/>
              <w:snapToGrid w:val="0"/>
              <w:spacing w:line="360" w:lineRule="auto"/>
              <w:jc w:val="center"/>
              <w:rPr>
                <w:rFonts w:ascii="宋体" w:hAnsi="宋体" w:cs="Arial"/>
                <w:kern w:val="0"/>
                <w:szCs w:val="21"/>
              </w:rPr>
            </w:pPr>
          </w:p>
        </w:tc>
      </w:tr>
      <w:tr w:rsidR="00450580">
        <w:trPr>
          <w:trHeight w:val="480"/>
          <w:jc w:val="center"/>
        </w:trPr>
        <w:tc>
          <w:tcPr>
            <w:tcW w:w="669" w:type="dxa"/>
            <w:vAlign w:val="center"/>
          </w:tcPr>
          <w:p w:rsidR="00450580" w:rsidRDefault="007B50A1">
            <w:pPr>
              <w:widowControl/>
              <w:snapToGrid w:val="0"/>
              <w:spacing w:line="360" w:lineRule="auto"/>
              <w:jc w:val="center"/>
              <w:rPr>
                <w:rFonts w:ascii="宋体" w:hAnsi="宋体" w:cs="Arial"/>
                <w:kern w:val="0"/>
                <w:szCs w:val="21"/>
              </w:rPr>
            </w:pPr>
            <w:r>
              <w:rPr>
                <w:rFonts w:ascii="宋体" w:hAnsi="宋体" w:cs="Arial" w:hint="eastAsia"/>
                <w:kern w:val="0"/>
                <w:szCs w:val="21"/>
              </w:rPr>
              <w:t>8</w:t>
            </w:r>
          </w:p>
        </w:tc>
        <w:tc>
          <w:tcPr>
            <w:tcW w:w="1424" w:type="dxa"/>
            <w:vAlign w:val="center"/>
          </w:tcPr>
          <w:p w:rsidR="00450580" w:rsidRDefault="007B50A1">
            <w:pPr>
              <w:widowControl/>
              <w:jc w:val="center"/>
              <w:rPr>
                <w:rFonts w:ascii="宋体" w:hAnsi="宋体" w:cs="宋体"/>
                <w:color w:val="000000"/>
                <w:kern w:val="0"/>
                <w:szCs w:val="21"/>
              </w:rPr>
            </w:pPr>
            <w:r>
              <w:rPr>
                <w:rFonts w:ascii="宋体" w:hAnsi="宋体" w:cs="宋体" w:hint="eastAsia"/>
                <w:color w:val="000000"/>
                <w:kern w:val="0"/>
                <w:szCs w:val="21"/>
              </w:rPr>
              <w:t>服务器8</w:t>
            </w:r>
          </w:p>
        </w:tc>
        <w:tc>
          <w:tcPr>
            <w:tcW w:w="850" w:type="dxa"/>
            <w:vAlign w:val="center"/>
          </w:tcPr>
          <w:p w:rsidR="00450580" w:rsidRDefault="00450580">
            <w:pPr>
              <w:widowControl/>
              <w:snapToGrid w:val="0"/>
              <w:spacing w:line="360" w:lineRule="auto"/>
              <w:jc w:val="center"/>
              <w:rPr>
                <w:rFonts w:ascii="宋体" w:hAnsi="宋体" w:cs="Arial"/>
                <w:kern w:val="0"/>
                <w:szCs w:val="21"/>
              </w:rPr>
            </w:pPr>
          </w:p>
        </w:tc>
        <w:tc>
          <w:tcPr>
            <w:tcW w:w="1134" w:type="dxa"/>
            <w:vAlign w:val="center"/>
          </w:tcPr>
          <w:p w:rsidR="00450580" w:rsidRDefault="00450580">
            <w:pPr>
              <w:widowControl/>
              <w:snapToGrid w:val="0"/>
              <w:spacing w:line="360" w:lineRule="auto"/>
              <w:jc w:val="center"/>
              <w:rPr>
                <w:rFonts w:ascii="宋体" w:hAnsi="宋体" w:cs="Arial"/>
                <w:kern w:val="0"/>
                <w:szCs w:val="21"/>
              </w:rPr>
            </w:pPr>
          </w:p>
        </w:tc>
        <w:tc>
          <w:tcPr>
            <w:tcW w:w="1223" w:type="dxa"/>
            <w:vAlign w:val="center"/>
          </w:tcPr>
          <w:p w:rsidR="00450580" w:rsidRDefault="00450580">
            <w:pPr>
              <w:widowControl/>
              <w:snapToGrid w:val="0"/>
              <w:spacing w:line="360" w:lineRule="auto"/>
              <w:jc w:val="center"/>
              <w:rPr>
                <w:rFonts w:ascii="宋体" w:hAnsi="宋体" w:cs="Arial"/>
                <w:kern w:val="0"/>
                <w:szCs w:val="21"/>
              </w:rPr>
            </w:pPr>
          </w:p>
        </w:tc>
        <w:tc>
          <w:tcPr>
            <w:tcW w:w="614" w:type="dxa"/>
            <w:vAlign w:val="center"/>
          </w:tcPr>
          <w:p w:rsidR="00450580" w:rsidRDefault="007B50A1">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619" w:type="dxa"/>
            <w:vAlign w:val="center"/>
          </w:tcPr>
          <w:p w:rsidR="00450580" w:rsidRDefault="007B50A1">
            <w:pPr>
              <w:widowControl/>
              <w:jc w:val="center"/>
              <w:rPr>
                <w:rFonts w:ascii="宋体" w:hAnsi="宋体" w:cs="宋体"/>
                <w:color w:val="000000"/>
                <w:kern w:val="0"/>
                <w:szCs w:val="21"/>
              </w:rPr>
            </w:pPr>
            <w:r>
              <w:rPr>
                <w:rFonts w:ascii="宋体" w:hAnsi="宋体" w:cs="宋体" w:hint="eastAsia"/>
                <w:color w:val="000000"/>
                <w:kern w:val="0"/>
                <w:szCs w:val="21"/>
              </w:rPr>
              <w:t>台</w:t>
            </w:r>
          </w:p>
        </w:tc>
        <w:tc>
          <w:tcPr>
            <w:tcW w:w="919" w:type="dxa"/>
            <w:vAlign w:val="center"/>
          </w:tcPr>
          <w:p w:rsidR="00450580" w:rsidRDefault="00450580">
            <w:pPr>
              <w:widowControl/>
              <w:snapToGrid w:val="0"/>
              <w:spacing w:line="360" w:lineRule="auto"/>
              <w:jc w:val="center"/>
              <w:rPr>
                <w:rFonts w:ascii="宋体" w:hAnsi="宋体" w:cs="Arial"/>
                <w:kern w:val="0"/>
                <w:szCs w:val="21"/>
              </w:rPr>
            </w:pPr>
          </w:p>
        </w:tc>
        <w:tc>
          <w:tcPr>
            <w:tcW w:w="1070" w:type="dxa"/>
            <w:vAlign w:val="center"/>
          </w:tcPr>
          <w:p w:rsidR="00450580" w:rsidRDefault="00450580">
            <w:pPr>
              <w:widowControl/>
              <w:snapToGrid w:val="0"/>
              <w:spacing w:line="360" w:lineRule="auto"/>
              <w:jc w:val="center"/>
              <w:rPr>
                <w:rFonts w:ascii="宋体" w:hAnsi="宋体" w:cs="Arial"/>
                <w:kern w:val="0"/>
                <w:szCs w:val="21"/>
              </w:rPr>
            </w:pPr>
          </w:p>
        </w:tc>
      </w:tr>
      <w:tr w:rsidR="00450580">
        <w:trPr>
          <w:trHeight w:val="480"/>
          <w:jc w:val="center"/>
        </w:trPr>
        <w:tc>
          <w:tcPr>
            <w:tcW w:w="669" w:type="dxa"/>
            <w:vAlign w:val="center"/>
          </w:tcPr>
          <w:p w:rsidR="00450580" w:rsidRDefault="007B50A1">
            <w:pPr>
              <w:widowControl/>
              <w:snapToGrid w:val="0"/>
              <w:spacing w:line="360" w:lineRule="auto"/>
              <w:jc w:val="center"/>
              <w:rPr>
                <w:rFonts w:ascii="宋体" w:hAnsi="宋体" w:cs="Arial"/>
                <w:kern w:val="0"/>
                <w:szCs w:val="21"/>
              </w:rPr>
            </w:pPr>
            <w:r>
              <w:rPr>
                <w:rFonts w:ascii="宋体" w:hAnsi="宋体" w:cs="Arial" w:hint="eastAsia"/>
                <w:kern w:val="0"/>
                <w:szCs w:val="21"/>
              </w:rPr>
              <w:t>9</w:t>
            </w:r>
          </w:p>
        </w:tc>
        <w:tc>
          <w:tcPr>
            <w:tcW w:w="1424" w:type="dxa"/>
            <w:vAlign w:val="center"/>
          </w:tcPr>
          <w:p w:rsidR="00450580" w:rsidRDefault="007B50A1">
            <w:pPr>
              <w:widowControl/>
              <w:jc w:val="center"/>
              <w:rPr>
                <w:rFonts w:ascii="宋体" w:hAnsi="宋体" w:cs="宋体"/>
                <w:color w:val="000000"/>
                <w:kern w:val="0"/>
                <w:szCs w:val="21"/>
              </w:rPr>
            </w:pPr>
            <w:r>
              <w:rPr>
                <w:rFonts w:ascii="宋体" w:hAnsi="宋体" w:cs="宋体" w:hint="eastAsia"/>
                <w:color w:val="000000"/>
                <w:kern w:val="0"/>
                <w:szCs w:val="21"/>
              </w:rPr>
              <w:t>大数据核心交换机</w:t>
            </w:r>
          </w:p>
        </w:tc>
        <w:tc>
          <w:tcPr>
            <w:tcW w:w="850" w:type="dxa"/>
            <w:vAlign w:val="center"/>
          </w:tcPr>
          <w:p w:rsidR="00450580" w:rsidRDefault="00450580">
            <w:pPr>
              <w:widowControl/>
              <w:snapToGrid w:val="0"/>
              <w:spacing w:line="360" w:lineRule="auto"/>
              <w:jc w:val="center"/>
              <w:rPr>
                <w:rFonts w:ascii="宋体" w:hAnsi="宋体" w:cs="Arial"/>
                <w:kern w:val="0"/>
                <w:szCs w:val="21"/>
              </w:rPr>
            </w:pPr>
          </w:p>
        </w:tc>
        <w:tc>
          <w:tcPr>
            <w:tcW w:w="1134" w:type="dxa"/>
            <w:vAlign w:val="center"/>
          </w:tcPr>
          <w:p w:rsidR="00450580" w:rsidRDefault="00450580">
            <w:pPr>
              <w:widowControl/>
              <w:snapToGrid w:val="0"/>
              <w:spacing w:line="360" w:lineRule="auto"/>
              <w:jc w:val="center"/>
              <w:rPr>
                <w:rFonts w:ascii="宋体" w:hAnsi="宋体" w:cs="Arial"/>
                <w:kern w:val="0"/>
                <w:szCs w:val="21"/>
              </w:rPr>
            </w:pPr>
          </w:p>
        </w:tc>
        <w:tc>
          <w:tcPr>
            <w:tcW w:w="1223" w:type="dxa"/>
            <w:vAlign w:val="center"/>
          </w:tcPr>
          <w:p w:rsidR="00450580" w:rsidRDefault="00450580">
            <w:pPr>
              <w:widowControl/>
              <w:snapToGrid w:val="0"/>
              <w:spacing w:line="360" w:lineRule="auto"/>
              <w:jc w:val="center"/>
              <w:rPr>
                <w:rFonts w:ascii="宋体" w:hAnsi="宋体" w:cs="Arial"/>
                <w:kern w:val="0"/>
                <w:szCs w:val="21"/>
              </w:rPr>
            </w:pPr>
          </w:p>
        </w:tc>
        <w:tc>
          <w:tcPr>
            <w:tcW w:w="614" w:type="dxa"/>
            <w:vAlign w:val="center"/>
          </w:tcPr>
          <w:p w:rsidR="00450580" w:rsidRDefault="007B50A1">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619" w:type="dxa"/>
            <w:vAlign w:val="center"/>
          </w:tcPr>
          <w:p w:rsidR="00450580" w:rsidRDefault="007B50A1">
            <w:pPr>
              <w:widowControl/>
              <w:jc w:val="center"/>
              <w:rPr>
                <w:rFonts w:ascii="宋体" w:hAnsi="宋体" w:cs="宋体"/>
                <w:color w:val="000000"/>
                <w:kern w:val="0"/>
                <w:szCs w:val="21"/>
              </w:rPr>
            </w:pPr>
            <w:r>
              <w:rPr>
                <w:rFonts w:ascii="宋体" w:hAnsi="宋体" w:cs="宋体" w:hint="eastAsia"/>
                <w:color w:val="000000"/>
                <w:kern w:val="0"/>
                <w:szCs w:val="21"/>
              </w:rPr>
              <w:t>套</w:t>
            </w:r>
          </w:p>
        </w:tc>
        <w:tc>
          <w:tcPr>
            <w:tcW w:w="919" w:type="dxa"/>
            <w:vAlign w:val="center"/>
          </w:tcPr>
          <w:p w:rsidR="00450580" w:rsidRDefault="00450580">
            <w:pPr>
              <w:widowControl/>
              <w:snapToGrid w:val="0"/>
              <w:spacing w:line="360" w:lineRule="auto"/>
              <w:jc w:val="center"/>
              <w:rPr>
                <w:rFonts w:ascii="宋体" w:hAnsi="宋体" w:cs="Arial"/>
                <w:kern w:val="0"/>
                <w:szCs w:val="21"/>
              </w:rPr>
            </w:pPr>
          </w:p>
        </w:tc>
        <w:tc>
          <w:tcPr>
            <w:tcW w:w="1070" w:type="dxa"/>
            <w:vAlign w:val="center"/>
          </w:tcPr>
          <w:p w:rsidR="00450580" w:rsidRDefault="00450580">
            <w:pPr>
              <w:widowControl/>
              <w:snapToGrid w:val="0"/>
              <w:spacing w:line="360" w:lineRule="auto"/>
              <w:jc w:val="center"/>
              <w:rPr>
                <w:rFonts w:ascii="宋体" w:hAnsi="宋体" w:cs="Arial"/>
                <w:kern w:val="0"/>
                <w:szCs w:val="21"/>
              </w:rPr>
            </w:pPr>
          </w:p>
        </w:tc>
      </w:tr>
      <w:tr w:rsidR="00450580">
        <w:trPr>
          <w:trHeight w:val="480"/>
          <w:jc w:val="center"/>
        </w:trPr>
        <w:tc>
          <w:tcPr>
            <w:tcW w:w="669" w:type="dxa"/>
            <w:vAlign w:val="center"/>
          </w:tcPr>
          <w:p w:rsidR="00450580" w:rsidRDefault="007B50A1">
            <w:pPr>
              <w:widowControl/>
              <w:snapToGrid w:val="0"/>
              <w:spacing w:line="360" w:lineRule="auto"/>
              <w:jc w:val="center"/>
              <w:rPr>
                <w:rFonts w:ascii="宋体" w:hAnsi="宋体" w:cs="Arial"/>
                <w:kern w:val="0"/>
                <w:szCs w:val="21"/>
              </w:rPr>
            </w:pPr>
            <w:r>
              <w:rPr>
                <w:rFonts w:ascii="宋体" w:hAnsi="宋体" w:cs="Arial" w:hint="eastAsia"/>
                <w:kern w:val="0"/>
                <w:szCs w:val="21"/>
              </w:rPr>
              <w:t>10</w:t>
            </w:r>
          </w:p>
        </w:tc>
        <w:tc>
          <w:tcPr>
            <w:tcW w:w="1424" w:type="dxa"/>
            <w:vAlign w:val="center"/>
          </w:tcPr>
          <w:p w:rsidR="00450580" w:rsidRDefault="007B50A1">
            <w:pPr>
              <w:widowControl/>
              <w:jc w:val="center"/>
              <w:rPr>
                <w:rFonts w:ascii="宋体" w:hAnsi="宋体" w:cs="宋体"/>
                <w:color w:val="000000"/>
                <w:kern w:val="0"/>
                <w:szCs w:val="21"/>
              </w:rPr>
            </w:pPr>
            <w:r>
              <w:rPr>
                <w:rFonts w:ascii="宋体" w:hAnsi="宋体" w:cs="宋体" w:hint="eastAsia"/>
                <w:color w:val="000000"/>
                <w:kern w:val="0"/>
                <w:szCs w:val="21"/>
              </w:rPr>
              <w:t>业务交换机</w:t>
            </w:r>
          </w:p>
        </w:tc>
        <w:tc>
          <w:tcPr>
            <w:tcW w:w="850" w:type="dxa"/>
            <w:vAlign w:val="center"/>
          </w:tcPr>
          <w:p w:rsidR="00450580" w:rsidRDefault="00450580">
            <w:pPr>
              <w:widowControl/>
              <w:snapToGrid w:val="0"/>
              <w:spacing w:line="360" w:lineRule="auto"/>
              <w:jc w:val="center"/>
              <w:rPr>
                <w:rFonts w:ascii="宋体" w:hAnsi="宋体" w:cs="Arial"/>
                <w:kern w:val="0"/>
                <w:szCs w:val="21"/>
              </w:rPr>
            </w:pPr>
          </w:p>
        </w:tc>
        <w:tc>
          <w:tcPr>
            <w:tcW w:w="1134" w:type="dxa"/>
            <w:vAlign w:val="center"/>
          </w:tcPr>
          <w:p w:rsidR="00450580" w:rsidRDefault="00450580">
            <w:pPr>
              <w:widowControl/>
              <w:snapToGrid w:val="0"/>
              <w:spacing w:line="360" w:lineRule="auto"/>
              <w:jc w:val="center"/>
              <w:rPr>
                <w:rFonts w:ascii="宋体" w:hAnsi="宋体" w:cs="Arial"/>
                <w:kern w:val="0"/>
                <w:szCs w:val="21"/>
              </w:rPr>
            </w:pPr>
          </w:p>
        </w:tc>
        <w:tc>
          <w:tcPr>
            <w:tcW w:w="1223" w:type="dxa"/>
            <w:vAlign w:val="center"/>
          </w:tcPr>
          <w:p w:rsidR="00450580" w:rsidRDefault="00450580">
            <w:pPr>
              <w:widowControl/>
              <w:snapToGrid w:val="0"/>
              <w:spacing w:line="360" w:lineRule="auto"/>
              <w:jc w:val="center"/>
              <w:rPr>
                <w:rFonts w:ascii="宋体" w:hAnsi="宋体" w:cs="Arial"/>
                <w:kern w:val="0"/>
                <w:szCs w:val="21"/>
              </w:rPr>
            </w:pPr>
          </w:p>
        </w:tc>
        <w:tc>
          <w:tcPr>
            <w:tcW w:w="614" w:type="dxa"/>
            <w:vAlign w:val="center"/>
          </w:tcPr>
          <w:p w:rsidR="00450580" w:rsidRDefault="007B50A1">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619" w:type="dxa"/>
            <w:vAlign w:val="center"/>
          </w:tcPr>
          <w:p w:rsidR="00450580" w:rsidRDefault="007B50A1">
            <w:pPr>
              <w:widowControl/>
              <w:jc w:val="center"/>
              <w:rPr>
                <w:rFonts w:ascii="宋体" w:hAnsi="宋体" w:cs="宋体"/>
                <w:color w:val="000000"/>
                <w:kern w:val="0"/>
                <w:szCs w:val="21"/>
              </w:rPr>
            </w:pPr>
            <w:r>
              <w:rPr>
                <w:rFonts w:ascii="宋体" w:hAnsi="宋体" w:cs="宋体" w:hint="eastAsia"/>
                <w:color w:val="000000"/>
                <w:kern w:val="0"/>
                <w:szCs w:val="21"/>
              </w:rPr>
              <w:t>套</w:t>
            </w:r>
          </w:p>
        </w:tc>
        <w:tc>
          <w:tcPr>
            <w:tcW w:w="919" w:type="dxa"/>
            <w:vAlign w:val="center"/>
          </w:tcPr>
          <w:p w:rsidR="00450580" w:rsidRDefault="00450580">
            <w:pPr>
              <w:widowControl/>
              <w:snapToGrid w:val="0"/>
              <w:spacing w:line="360" w:lineRule="auto"/>
              <w:jc w:val="center"/>
              <w:rPr>
                <w:rFonts w:ascii="宋体" w:hAnsi="宋体" w:cs="Arial"/>
                <w:kern w:val="0"/>
                <w:szCs w:val="21"/>
              </w:rPr>
            </w:pPr>
          </w:p>
        </w:tc>
        <w:tc>
          <w:tcPr>
            <w:tcW w:w="1070" w:type="dxa"/>
            <w:vAlign w:val="center"/>
          </w:tcPr>
          <w:p w:rsidR="00450580" w:rsidRDefault="00450580">
            <w:pPr>
              <w:widowControl/>
              <w:snapToGrid w:val="0"/>
              <w:spacing w:line="360" w:lineRule="auto"/>
              <w:jc w:val="center"/>
              <w:rPr>
                <w:rFonts w:ascii="宋体" w:hAnsi="宋体" w:cs="Arial"/>
                <w:kern w:val="0"/>
                <w:szCs w:val="21"/>
              </w:rPr>
            </w:pPr>
          </w:p>
        </w:tc>
      </w:tr>
      <w:tr w:rsidR="00450580">
        <w:trPr>
          <w:trHeight w:val="480"/>
          <w:jc w:val="center"/>
        </w:trPr>
        <w:tc>
          <w:tcPr>
            <w:tcW w:w="669" w:type="dxa"/>
            <w:vAlign w:val="center"/>
          </w:tcPr>
          <w:p w:rsidR="00450580" w:rsidRDefault="007B50A1">
            <w:pPr>
              <w:widowControl/>
              <w:snapToGrid w:val="0"/>
              <w:spacing w:line="360" w:lineRule="auto"/>
              <w:jc w:val="center"/>
              <w:rPr>
                <w:rFonts w:ascii="宋体" w:hAnsi="宋体" w:cs="Arial"/>
                <w:kern w:val="0"/>
                <w:szCs w:val="21"/>
              </w:rPr>
            </w:pPr>
            <w:r>
              <w:rPr>
                <w:rFonts w:ascii="宋体" w:hAnsi="宋体" w:cs="Arial" w:hint="eastAsia"/>
                <w:kern w:val="0"/>
                <w:szCs w:val="21"/>
              </w:rPr>
              <w:t>11</w:t>
            </w:r>
          </w:p>
        </w:tc>
        <w:tc>
          <w:tcPr>
            <w:tcW w:w="1424" w:type="dxa"/>
            <w:vAlign w:val="center"/>
          </w:tcPr>
          <w:p w:rsidR="00450580" w:rsidRDefault="007B50A1">
            <w:pPr>
              <w:widowControl/>
              <w:jc w:val="center"/>
              <w:rPr>
                <w:rFonts w:ascii="宋体" w:hAnsi="宋体" w:cs="宋体"/>
                <w:color w:val="000000"/>
                <w:kern w:val="0"/>
                <w:szCs w:val="21"/>
              </w:rPr>
            </w:pPr>
            <w:r>
              <w:rPr>
                <w:rFonts w:ascii="宋体" w:hAnsi="宋体" w:cs="宋体" w:hint="eastAsia"/>
                <w:color w:val="000000"/>
                <w:kern w:val="0"/>
                <w:szCs w:val="21"/>
              </w:rPr>
              <w:t>万兆交换机</w:t>
            </w:r>
          </w:p>
        </w:tc>
        <w:tc>
          <w:tcPr>
            <w:tcW w:w="850" w:type="dxa"/>
            <w:vAlign w:val="center"/>
          </w:tcPr>
          <w:p w:rsidR="00450580" w:rsidRDefault="00450580">
            <w:pPr>
              <w:widowControl/>
              <w:snapToGrid w:val="0"/>
              <w:spacing w:line="360" w:lineRule="auto"/>
              <w:jc w:val="center"/>
              <w:rPr>
                <w:rFonts w:ascii="宋体" w:hAnsi="宋体" w:cs="Arial"/>
                <w:kern w:val="0"/>
                <w:szCs w:val="21"/>
              </w:rPr>
            </w:pPr>
          </w:p>
        </w:tc>
        <w:tc>
          <w:tcPr>
            <w:tcW w:w="1134" w:type="dxa"/>
            <w:vAlign w:val="center"/>
          </w:tcPr>
          <w:p w:rsidR="00450580" w:rsidRDefault="00450580">
            <w:pPr>
              <w:widowControl/>
              <w:snapToGrid w:val="0"/>
              <w:spacing w:line="360" w:lineRule="auto"/>
              <w:jc w:val="center"/>
              <w:rPr>
                <w:rFonts w:ascii="宋体" w:hAnsi="宋体" w:cs="Arial"/>
                <w:kern w:val="0"/>
                <w:szCs w:val="21"/>
              </w:rPr>
            </w:pPr>
          </w:p>
        </w:tc>
        <w:tc>
          <w:tcPr>
            <w:tcW w:w="1223" w:type="dxa"/>
            <w:vAlign w:val="center"/>
          </w:tcPr>
          <w:p w:rsidR="00450580" w:rsidRDefault="00450580">
            <w:pPr>
              <w:widowControl/>
              <w:snapToGrid w:val="0"/>
              <w:spacing w:line="360" w:lineRule="auto"/>
              <w:jc w:val="center"/>
              <w:rPr>
                <w:rFonts w:ascii="宋体" w:hAnsi="宋体" w:cs="Arial"/>
                <w:kern w:val="0"/>
                <w:szCs w:val="21"/>
              </w:rPr>
            </w:pPr>
          </w:p>
        </w:tc>
        <w:tc>
          <w:tcPr>
            <w:tcW w:w="614" w:type="dxa"/>
            <w:vAlign w:val="center"/>
          </w:tcPr>
          <w:p w:rsidR="00450580" w:rsidRDefault="007B50A1">
            <w:pPr>
              <w:widowControl/>
              <w:jc w:val="center"/>
              <w:rPr>
                <w:rFonts w:ascii="宋体" w:hAnsi="宋体" w:cs="宋体"/>
                <w:color w:val="000000"/>
                <w:kern w:val="0"/>
                <w:szCs w:val="21"/>
              </w:rPr>
            </w:pPr>
            <w:r>
              <w:rPr>
                <w:rFonts w:ascii="宋体" w:hAnsi="宋体" w:cs="宋体" w:hint="eastAsia"/>
                <w:color w:val="000000"/>
                <w:kern w:val="0"/>
                <w:szCs w:val="21"/>
              </w:rPr>
              <w:t>1</w:t>
            </w:r>
            <w:r>
              <w:rPr>
                <w:rFonts w:ascii="宋体" w:hAnsi="宋体" w:cs="宋体"/>
                <w:color w:val="000000"/>
                <w:kern w:val="0"/>
                <w:szCs w:val="21"/>
              </w:rPr>
              <w:t>6</w:t>
            </w:r>
          </w:p>
        </w:tc>
        <w:tc>
          <w:tcPr>
            <w:tcW w:w="619" w:type="dxa"/>
            <w:vAlign w:val="center"/>
          </w:tcPr>
          <w:p w:rsidR="00450580" w:rsidRDefault="007B50A1">
            <w:pPr>
              <w:widowControl/>
              <w:jc w:val="center"/>
              <w:rPr>
                <w:rFonts w:ascii="宋体" w:hAnsi="宋体" w:cs="宋体"/>
                <w:color w:val="000000"/>
                <w:kern w:val="0"/>
                <w:szCs w:val="21"/>
              </w:rPr>
            </w:pPr>
            <w:r>
              <w:rPr>
                <w:rFonts w:ascii="宋体" w:hAnsi="宋体" w:cs="宋体" w:hint="eastAsia"/>
                <w:color w:val="000000"/>
                <w:kern w:val="0"/>
                <w:szCs w:val="21"/>
              </w:rPr>
              <w:t>台</w:t>
            </w:r>
          </w:p>
        </w:tc>
        <w:tc>
          <w:tcPr>
            <w:tcW w:w="919" w:type="dxa"/>
            <w:vAlign w:val="center"/>
          </w:tcPr>
          <w:p w:rsidR="00450580" w:rsidRDefault="00450580">
            <w:pPr>
              <w:widowControl/>
              <w:snapToGrid w:val="0"/>
              <w:spacing w:line="360" w:lineRule="auto"/>
              <w:jc w:val="center"/>
              <w:rPr>
                <w:rFonts w:ascii="宋体" w:hAnsi="宋体" w:cs="Arial"/>
                <w:kern w:val="0"/>
                <w:szCs w:val="21"/>
              </w:rPr>
            </w:pPr>
          </w:p>
        </w:tc>
        <w:tc>
          <w:tcPr>
            <w:tcW w:w="1070" w:type="dxa"/>
            <w:vAlign w:val="center"/>
          </w:tcPr>
          <w:p w:rsidR="00450580" w:rsidRDefault="00450580">
            <w:pPr>
              <w:widowControl/>
              <w:snapToGrid w:val="0"/>
              <w:spacing w:line="360" w:lineRule="auto"/>
              <w:jc w:val="center"/>
              <w:rPr>
                <w:rFonts w:ascii="宋体" w:hAnsi="宋体" w:cs="Arial"/>
                <w:kern w:val="0"/>
                <w:szCs w:val="21"/>
              </w:rPr>
            </w:pPr>
          </w:p>
        </w:tc>
      </w:tr>
      <w:tr w:rsidR="00450580">
        <w:trPr>
          <w:trHeight w:val="480"/>
          <w:jc w:val="center"/>
        </w:trPr>
        <w:tc>
          <w:tcPr>
            <w:tcW w:w="669" w:type="dxa"/>
            <w:vAlign w:val="center"/>
          </w:tcPr>
          <w:p w:rsidR="00450580" w:rsidRDefault="007B50A1">
            <w:pPr>
              <w:widowControl/>
              <w:snapToGrid w:val="0"/>
              <w:spacing w:line="360" w:lineRule="auto"/>
              <w:jc w:val="center"/>
              <w:rPr>
                <w:rFonts w:ascii="宋体" w:hAnsi="宋体" w:cs="Arial"/>
                <w:kern w:val="0"/>
                <w:szCs w:val="21"/>
              </w:rPr>
            </w:pPr>
            <w:r>
              <w:rPr>
                <w:rFonts w:ascii="宋体" w:hAnsi="宋体" w:cs="Arial" w:hint="eastAsia"/>
                <w:kern w:val="0"/>
                <w:szCs w:val="21"/>
              </w:rPr>
              <w:t>12</w:t>
            </w:r>
          </w:p>
        </w:tc>
        <w:tc>
          <w:tcPr>
            <w:tcW w:w="1424" w:type="dxa"/>
            <w:vAlign w:val="center"/>
          </w:tcPr>
          <w:p w:rsidR="00450580" w:rsidRDefault="007B50A1">
            <w:pPr>
              <w:widowControl/>
              <w:jc w:val="center"/>
              <w:rPr>
                <w:rFonts w:ascii="宋体" w:hAnsi="宋体" w:cs="宋体"/>
                <w:color w:val="000000"/>
                <w:kern w:val="0"/>
                <w:szCs w:val="21"/>
              </w:rPr>
            </w:pPr>
            <w:proofErr w:type="gramStart"/>
            <w:r>
              <w:rPr>
                <w:rFonts w:ascii="宋体" w:hAnsi="宋体" w:cs="宋体" w:hint="eastAsia"/>
                <w:color w:val="000000"/>
                <w:kern w:val="0"/>
                <w:szCs w:val="21"/>
              </w:rPr>
              <w:t>千兆组</w:t>
            </w:r>
            <w:proofErr w:type="gramEnd"/>
            <w:r>
              <w:rPr>
                <w:rFonts w:ascii="宋体" w:hAnsi="宋体" w:cs="宋体" w:hint="eastAsia"/>
                <w:color w:val="000000"/>
                <w:kern w:val="0"/>
                <w:szCs w:val="21"/>
              </w:rPr>
              <w:t>网交换机</w:t>
            </w:r>
          </w:p>
        </w:tc>
        <w:tc>
          <w:tcPr>
            <w:tcW w:w="850" w:type="dxa"/>
            <w:vAlign w:val="center"/>
          </w:tcPr>
          <w:p w:rsidR="00450580" w:rsidRDefault="00450580">
            <w:pPr>
              <w:widowControl/>
              <w:snapToGrid w:val="0"/>
              <w:spacing w:line="360" w:lineRule="auto"/>
              <w:jc w:val="center"/>
              <w:rPr>
                <w:rFonts w:ascii="宋体" w:hAnsi="宋体" w:cs="Arial"/>
                <w:kern w:val="0"/>
                <w:szCs w:val="21"/>
              </w:rPr>
            </w:pPr>
          </w:p>
        </w:tc>
        <w:tc>
          <w:tcPr>
            <w:tcW w:w="1134" w:type="dxa"/>
            <w:vAlign w:val="center"/>
          </w:tcPr>
          <w:p w:rsidR="00450580" w:rsidRDefault="00450580">
            <w:pPr>
              <w:widowControl/>
              <w:snapToGrid w:val="0"/>
              <w:spacing w:line="360" w:lineRule="auto"/>
              <w:jc w:val="center"/>
              <w:rPr>
                <w:rFonts w:ascii="宋体" w:hAnsi="宋体" w:cs="Arial"/>
                <w:kern w:val="0"/>
                <w:szCs w:val="21"/>
              </w:rPr>
            </w:pPr>
          </w:p>
        </w:tc>
        <w:tc>
          <w:tcPr>
            <w:tcW w:w="1223" w:type="dxa"/>
            <w:vAlign w:val="center"/>
          </w:tcPr>
          <w:p w:rsidR="00450580" w:rsidRDefault="00450580">
            <w:pPr>
              <w:widowControl/>
              <w:snapToGrid w:val="0"/>
              <w:spacing w:line="360" w:lineRule="auto"/>
              <w:jc w:val="center"/>
              <w:rPr>
                <w:rFonts w:ascii="宋体" w:hAnsi="宋体" w:cs="Arial"/>
                <w:kern w:val="0"/>
                <w:szCs w:val="21"/>
              </w:rPr>
            </w:pPr>
          </w:p>
        </w:tc>
        <w:tc>
          <w:tcPr>
            <w:tcW w:w="614" w:type="dxa"/>
            <w:vAlign w:val="center"/>
          </w:tcPr>
          <w:p w:rsidR="00450580" w:rsidRDefault="007B50A1">
            <w:pPr>
              <w:widowControl/>
              <w:jc w:val="center"/>
              <w:rPr>
                <w:rFonts w:ascii="宋体" w:hAnsi="宋体" w:cs="宋体"/>
                <w:color w:val="000000"/>
                <w:kern w:val="0"/>
                <w:szCs w:val="21"/>
              </w:rPr>
            </w:pPr>
            <w:r>
              <w:rPr>
                <w:rFonts w:ascii="宋体" w:hAnsi="宋体" w:cs="宋体" w:hint="eastAsia"/>
                <w:color w:val="000000"/>
                <w:kern w:val="0"/>
                <w:szCs w:val="21"/>
              </w:rPr>
              <w:t>17</w:t>
            </w:r>
          </w:p>
        </w:tc>
        <w:tc>
          <w:tcPr>
            <w:tcW w:w="619" w:type="dxa"/>
            <w:vAlign w:val="center"/>
          </w:tcPr>
          <w:p w:rsidR="00450580" w:rsidRDefault="007B50A1">
            <w:pPr>
              <w:widowControl/>
              <w:jc w:val="center"/>
              <w:rPr>
                <w:rFonts w:ascii="宋体" w:hAnsi="宋体" w:cs="宋体"/>
                <w:color w:val="000000"/>
                <w:kern w:val="0"/>
                <w:szCs w:val="21"/>
              </w:rPr>
            </w:pPr>
            <w:r>
              <w:rPr>
                <w:rFonts w:ascii="宋体" w:hAnsi="宋体" w:cs="宋体" w:hint="eastAsia"/>
                <w:color w:val="000000"/>
                <w:kern w:val="0"/>
                <w:szCs w:val="21"/>
              </w:rPr>
              <w:t>台</w:t>
            </w:r>
          </w:p>
        </w:tc>
        <w:tc>
          <w:tcPr>
            <w:tcW w:w="919" w:type="dxa"/>
            <w:vAlign w:val="center"/>
          </w:tcPr>
          <w:p w:rsidR="00450580" w:rsidRDefault="00450580">
            <w:pPr>
              <w:widowControl/>
              <w:snapToGrid w:val="0"/>
              <w:spacing w:line="360" w:lineRule="auto"/>
              <w:jc w:val="center"/>
              <w:rPr>
                <w:rFonts w:ascii="宋体" w:hAnsi="宋体" w:cs="Arial"/>
                <w:kern w:val="0"/>
                <w:szCs w:val="21"/>
              </w:rPr>
            </w:pPr>
          </w:p>
        </w:tc>
        <w:tc>
          <w:tcPr>
            <w:tcW w:w="1070" w:type="dxa"/>
            <w:vAlign w:val="center"/>
          </w:tcPr>
          <w:p w:rsidR="00450580" w:rsidRDefault="00450580">
            <w:pPr>
              <w:widowControl/>
              <w:snapToGrid w:val="0"/>
              <w:spacing w:line="360" w:lineRule="auto"/>
              <w:jc w:val="center"/>
              <w:rPr>
                <w:rFonts w:ascii="宋体" w:hAnsi="宋体" w:cs="Arial"/>
                <w:kern w:val="0"/>
                <w:szCs w:val="21"/>
              </w:rPr>
            </w:pPr>
          </w:p>
        </w:tc>
      </w:tr>
      <w:tr w:rsidR="00450580">
        <w:trPr>
          <w:trHeight w:val="480"/>
          <w:jc w:val="center"/>
        </w:trPr>
        <w:tc>
          <w:tcPr>
            <w:tcW w:w="669" w:type="dxa"/>
            <w:vAlign w:val="center"/>
          </w:tcPr>
          <w:p w:rsidR="00450580" w:rsidRDefault="007B50A1">
            <w:pPr>
              <w:widowControl/>
              <w:snapToGrid w:val="0"/>
              <w:spacing w:line="360" w:lineRule="auto"/>
              <w:jc w:val="center"/>
              <w:rPr>
                <w:rFonts w:ascii="宋体" w:hAnsi="宋体" w:cs="Arial"/>
                <w:kern w:val="0"/>
                <w:szCs w:val="21"/>
              </w:rPr>
            </w:pPr>
            <w:r>
              <w:rPr>
                <w:rFonts w:ascii="宋体" w:hAnsi="宋体" w:cs="Arial" w:hint="eastAsia"/>
                <w:kern w:val="0"/>
                <w:szCs w:val="21"/>
              </w:rPr>
              <w:t>13</w:t>
            </w:r>
          </w:p>
        </w:tc>
        <w:tc>
          <w:tcPr>
            <w:tcW w:w="1424" w:type="dxa"/>
            <w:vAlign w:val="center"/>
          </w:tcPr>
          <w:p w:rsidR="00450580" w:rsidRDefault="007B50A1">
            <w:pPr>
              <w:widowControl/>
              <w:jc w:val="center"/>
              <w:rPr>
                <w:rFonts w:ascii="宋体" w:hAnsi="宋体" w:cs="宋体"/>
                <w:color w:val="000000"/>
                <w:kern w:val="0"/>
                <w:szCs w:val="21"/>
              </w:rPr>
            </w:pPr>
            <w:r>
              <w:rPr>
                <w:rFonts w:ascii="宋体" w:hAnsi="宋体" w:cs="宋体" w:hint="eastAsia"/>
                <w:color w:val="000000"/>
                <w:kern w:val="0"/>
                <w:szCs w:val="21"/>
              </w:rPr>
              <w:t>40GE 光模块</w:t>
            </w:r>
          </w:p>
        </w:tc>
        <w:tc>
          <w:tcPr>
            <w:tcW w:w="850" w:type="dxa"/>
            <w:vAlign w:val="center"/>
          </w:tcPr>
          <w:p w:rsidR="00450580" w:rsidRDefault="00450580">
            <w:pPr>
              <w:widowControl/>
              <w:snapToGrid w:val="0"/>
              <w:spacing w:line="360" w:lineRule="auto"/>
              <w:jc w:val="center"/>
              <w:rPr>
                <w:rFonts w:ascii="宋体" w:hAnsi="宋体" w:cs="Arial"/>
                <w:kern w:val="0"/>
                <w:szCs w:val="21"/>
              </w:rPr>
            </w:pPr>
          </w:p>
        </w:tc>
        <w:tc>
          <w:tcPr>
            <w:tcW w:w="1134" w:type="dxa"/>
            <w:vAlign w:val="center"/>
          </w:tcPr>
          <w:p w:rsidR="00450580" w:rsidRDefault="00450580">
            <w:pPr>
              <w:widowControl/>
              <w:snapToGrid w:val="0"/>
              <w:spacing w:line="360" w:lineRule="auto"/>
              <w:jc w:val="center"/>
              <w:rPr>
                <w:rFonts w:ascii="宋体" w:hAnsi="宋体" w:cs="Arial"/>
                <w:kern w:val="0"/>
                <w:szCs w:val="21"/>
              </w:rPr>
            </w:pPr>
          </w:p>
        </w:tc>
        <w:tc>
          <w:tcPr>
            <w:tcW w:w="1223" w:type="dxa"/>
            <w:vAlign w:val="center"/>
          </w:tcPr>
          <w:p w:rsidR="00450580" w:rsidRDefault="00450580">
            <w:pPr>
              <w:widowControl/>
              <w:snapToGrid w:val="0"/>
              <w:spacing w:line="360" w:lineRule="auto"/>
              <w:jc w:val="center"/>
              <w:rPr>
                <w:rFonts w:ascii="宋体" w:hAnsi="宋体" w:cs="Arial"/>
                <w:kern w:val="0"/>
                <w:szCs w:val="21"/>
              </w:rPr>
            </w:pPr>
          </w:p>
        </w:tc>
        <w:tc>
          <w:tcPr>
            <w:tcW w:w="614" w:type="dxa"/>
            <w:vAlign w:val="center"/>
          </w:tcPr>
          <w:p w:rsidR="00450580" w:rsidRDefault="007B50A1">
            <w:pPr>
              <w:widowControl/>
              <w:jc w:val="center"/>
              <w:rPr>
                <w:rFonts w:ascii="宋体" w:hAnsi="宋体" w:cs="宋体"/>
                <w:color w:val="000000"/>
                <w:kern w:val="0"/>
                <w:szCs w:val="21"/>
              </w:rPr>
            </w:pPr>
            <w:r>
              <w:rPr>
                <w:rFonts w:ascii="宋体" w:hAnsi="宋体" w:cs="宋体" w:hint="eastAsia"/>
                <w:color w:val="000000"/>
                <w:kern w:val="0"/>
                <w:szCs w:val="21"/>
              </w:rPr>
              <w:t>54</w:t>
            </w:r>
          </w:p>
        </w:tc>
        <w:tc>
          <w:tcPr>
            <w:tcW w:w="619" w:type="dxa"/>
            <w:vAlign w:val="center"/>
          </w:tcPr>
          <w:p w:rsidR="00450580" w:rsidRDefault="007B50A1">
            <w:pPr>
              <w:widowControl/>
              <w:jc w:val="center"/>
              <w:rPr>
                <w:rFonts w:ascii="宋体" w:hAnsi="宋体" w:cs="宋体"/>
                <w:color w:val="000000"/>
                <w:kern w:val="0"/>
                <w:szCs w:val="21"/>
              </w:rPr>
            </w:pPr>
            <w:r>
              <w:rPr>
                <w:rFonts w:ascii="宋体" w:hAnsi="宋体" w:cs="宋体" w:hint="eastAsia"/>
                <w:color w:val="000000"/>
                <w:kern w:val="0"/>
                <w:szCs w:val="21"/>
              </w:rPr>
              <w:t>块</w:t>
            </w:r>
          </w:p>
        </w:tc>
        <w:tc>
          <w:tcPr>
            <w:tcW w:w="919" w:type="dxa"/>
            <w:vAlign w:val="center"/>
          </w:tcPr>
          <w:p w:rsidR="00450580" w:rsidRDefault="00450580">
            <w:pPr>
              <w:widowControl/>
              <w:snapToGrid w:val="0"/>
              <w:spacing w:line="360" w:lineRule="auto"/>
              <w:jc w:val="center"/>
              <w:rPr>
                <w:rFonts w:ascii="宋体" w:hAnsi="宋体" w:cs="Arial"/>
                <w:kern w:val="0"/>
                <w:szCs w:val="21"/>
              </w:rPr>
            </w:pPr>
          </w:p>
        </w:tc>
        <w:tc>
          <w:tcPr>
            <w:tcW w:w="1070" w:type="dxa"/>
            <w:vAlign w:val="center"/>
          </w:tcPr>
          <w:p w:rsidR="00450580" w:rsidRDefault="00450580">
            <w:pPr>
              <w:widowControl/>
              <w:snapToGrid w:val="0"/>
              <w:spacing w:line="360" w:lineRule="auto"/>
              <w:jc w:val="center"/>
              <w:rPr>
                <w:rFonts w:ascii="宋体" w:hAnsi="宋体" w:cs="Arial"/>
                <w:kern w:val="0"/>
                <w:szCs w:val="21"/>
              </w:rPr>
            </w:pPr>
          </w:p>
        </w:tc>
      </w:tr>
      <w:tr w:rsidR="00450580">
        <w:trPr>
          <w:trHeight w:val="480"/>
          <w:jc w:val="center"/>
        </w:trPr>
        <w:tc>
          <w:tcPr>
            <w:tcW w:w="669" w:type="dxa"/>
            <w:vAlign w:val="center"/>
          </w:tcPr>
          <w:p w:rsidR="00450580" w:rsidRDefault="007B50A1">
            <w:pPr>
              <w:widowControl/>
              <w:snapToGrid w:val="0"/>
              <w:spacing w:line="360" w:lineRule="auto"/>
              <w:jc w:val="center"/>
              <w:rPr>
                <w:rFonts w:ascii="宋体" w:hAnsi="宋体" w:cs="Arial"/>
                <w:kern w:val="0"/>
                <w:szCs w:val="21"/>
              </w:rPr>
            </w:pPr>
            <w:r>
              <w:rPr>
                <w:rFonts w:ascii="宋体" w:hAnsi="宋体" w:cs="Arial" w:hint="eastAsia"/>
                <w:kern w:val="0"/>
                <w:szCs w:val="21"/>
              </w:rPr>
              <w:t>14</w:t>
            </w:r>
          </w:p>
        </w:tc>
        <w:tc>
          <w:tcPr>
            <w:tcW w:w="1424" w:type="dxa"/>
            <w:vAlign w:val="center"/>
          </w:tcPr>
          <w:p w:rsidR="00450580" w:rsidRDefault="007B50A1">
            <w:pPr>
              <w:widowControl/>
              <w:jc w:val="center"/>
              <w:rPr>
                <w:rFonts w:ascii="宋体" w:hAnsi="宋体" w:cs="宋体"/>
                <w:color w:val="000000"/>
                <w:kern w:val="0"/>
                <w:szCs w:val="21"/>
              </w:rPr>
            </w:pPr>
            <w:r>
              <w:rPr>
                <w:rFonts w:ascii="宋体" w:hAnsi="宋体" w:cs="宋体" w:hint="eastAsia"/>
                <w:color w:val="000000"/>
                <w:kern w:val="0"/>
                <w:szCs w:val="21"/>
              </w:rPr>
              <w:t>10GE 光模块</w:t>
            </w:r>
          </w:p>
        </w:tc>
        <w:tc>
          <w:tcPr>
            <w:tcW w:w="850" w:type="dxa"/>
            <w:vAlign w:val="center"/>
          </w:tcPr>
          <w:p w:rsidR="00450580" w:rsidRDefault="00450580">
            <w:pPr>
              <w:widowControl/>
              <w:snapToGrid w:val="0"/>
              <w:spacing w:line="360" w:lineRule="auto"/>
              <w:jc w:val="center"/>
              <w:rPr>
                <w:rFonts w:ascii="宋体" w:hAnsi="宋体" w:cs="Arial"/>
                <w:kern w:val="0"/>
                <w:szCs w:val="21"/>
              </w:rPr>
            </w:pPr>
          </w:p>
        </w:tc>
        <w:tc>
          <w:tcPr>
            <w:tcW w:w="1134" w:type="dxa"/>
            <w:vAlign w:val="center"/>
          </w:tcPr>
          <w:p w:rsidR="00450580" w:rsidRDefault="00450580">
            <w:pPr>
              <w:widowControl/>
              <w:snapToGrid w:val="0"/>
              <w:spacing w:line="360" w:lineRule="auto"/>
              <w:jc w:val="center"/>
              <w:rPr>
                <w:rFonts w:ascii="宋体" w:hAnsi="宋体" w:cs="Arial"/>
                <w:kern w:val="0"/>
                <w:szCs w:val="21"/>
              </w:rPr>
            </w:pPr>
          </w:p>
        </w:tc>
        <w:tc>
          <w:tcPr>
            <w:tcW w:w="1223" w:type="dxa"/>
            <w:vAlign w:val="center"/>
          </w:tcPr>
          <w:p w:rsidR="00450580" w:rsidRDefault="00450580">
            <w:pPr>
              <w:widowControl/>
              <w:snapToGrid w:val="0"/>
              <w:spacing w:line="360" w:lineRule="auto"/>
              <w:jc w:val="center"/>
              <w:rPr>
                <w:rFonts w:ascii="宋体" w:hAnsi="宋体" w:cs="Arial"/>
                <w:kern w:val="0"/>
                <w:szCs w:val="21"/>
              </w:rPr>
            </w:pPr>
          </w:p>
        </w:tc>
        <w:tc>
          <w:tcPr>
            <w:tcW w:w="614" w:type="dxa"/>
            <w:vAlign w:val="center"/>
          </w:tcPr>
          <w:p w:rsidR="00450580" w:rsidRDefault="007B50A1">
            <w:pPr>
              <w:widowControl/>
              <w:jc w:val="center"/>
              <w:rPr>
                <w:rFonts w:ascii="宋体" w:hAnsi="宋体" w:cs="宋体"/>
                <w:color w:val="000000"/>
                <w:kern w:val="0"/>
                <w:szCs w:val="21"/>
              </w:rPr>
            </w:pPr>
            <w:r>
              <w:rPr>
                <w:rFonts w:ascii="宋体" w:hAnsi="宋体" w:cs="宋体" w:hint="eastAsia"/>
                <w:color w:val="000000"/>
                <w:kern w:val="0"/>
                <w:szCs w:val="21"/>
              </w:rPr>
              <w:t>328</w:t>
            </w:r>
          </w:p>
        </w:tc>
        <w:tc>
          <w:tcPr>
            <w:tcW w:w="619" w:type="dxa"/>
            <w:vAlign w:val="center"/>
          </w:tcPr>
          <w:p w:rsidR="00450580" w:rsidRDefault="007B50A1">
            <w:pPr>
              <w:widowControl/>
              <w:jc w:val="center"/>
              <w:rPr>
                <w:rFonts w:ascii="宋体" w:hAnsi="宋体" w:cs="宋体"/>
                <w:color w:val="000000"/>
                <w:kern w:val="0"/>
                <w:szCs w:val="21"/>
              </w:rPr>
            </w:pPr>
            <w:r>
              <w:rPr>
                <w:rFonts w:ascii="宋体" w:hAnsi="宋体" w:cs="宋体" w:hint="eastAsia"/>
                <w:color w:val="000000"/>
                <w:kern w:val="0"/>
                <w:szCs w:val="21"/>
              </w:rPr>
              <w:t>块</w:t>
            </w:r>
          </w:p>
        </w:tc>
        <w:tc>
          <w:tcPr>
            <w:tcW w:w="919" w:type="dxa"/>
            <w:vAlign w:val="center"/>
          </w:tcPr>
          <w:p w:rsidR="00450580" w:rsidRDefault="00450580">
            <w:pPr>
              <w:widowControl/>
              <w:snapToGrid w:val="0"/>
              <w:spacing w:line="360" w:lineRule="auto"/>
              <w:jc w:val="center"/>
              <w:rPr>
                <w:rFonts w:ascii="宋体" w:hAnsi="宋体" w:cs="Arial"/>
                <w:kern w:val="0"/>
                <w:szCs w:val="21"/>
              </w:rPr>
            </w:pPr>
          </w:p>
        </w:tc>
        <w:tc>
          <w:tcPr>
            <w:tcW w:w="1070" w:type="dxa"/>
            <w:vAlign w:val="center"/>
          </w:tcPr>
          <w:p w:rsidR="00450580" w:rsidRDefault="00450580">
            <w:pPr>
              <w:widowControl/>
              <w:snapToGrid w:val="0"/>
              <w:spacing w:line="360" w:lineRule="auto"/>
              <w:jc w:val="center"/>
              <w:rPr>
                <w:rFonts w:ascii="宋体" w:hAnsi="宋体" w:cs="Arial"/>
                <w:kern w:val="0"/>
                <w:szCs w:val="21"/>
              </w:rPr>
            </w:pPr>
          </w:p>
        </w:tc>
      </w:tr>
      <w:tr w:rsidR="00450580">
        <w:trPr>
          <w:trHeight w:val="480"/>
          <w:jc w:val="center"/>
        </w:trPr>
        <w:tc>
          <w:tcPr>
            <w:tcW w:w="669" w:type="dxa"/>
            <w:vAlign w:val="center"/>
          </w:tcPr>
          <w:p w:rsidR="00450580" w:rsidRDefault="007B50A1">
            <w:pPr>
              <w:widowControl/>
              <w:snapToGrid w:val="0"/>
              <w:spacing w:line="360" w:lineRule="auto"/>
              <w:jc w:val="center"/>
              <w:rPr>
                <w:rFonts w:ascii="宋体" w:hAnsi="宋体" w:cs="Arial"/>
                <w:kern w:val="0"/>
                <w:szCs w:val="21"/>
              </w:rPr>
            </w:pPr>
            <w:r>
              <w:rPr>
                <w:rFonts w:ascii="宋体" w:hAnsi="宋体" w:cs="Arial" w:hint="eastAsia"/>
                <w:kern w:val="0"/>
                <w:szCs w:val="21"/>
              </w:rPr>
              <w:t>15</w:t>
            </w:r>
          </w:p>
        </w:tc>
        <w:tc>
          <w:tcPr>
            <w:tcW w:w="1424" w:type="dxa"/>
            <w:vAlign w:val="center"/>
          </w:tcPr>
          <w:p w:rsidR="00450580" w:rsidRDefault="007B50A1">
            <w:pPr>
              <w:widowControl/>
              <w:jc w:val="center"/>
              <w:rPr>
                <w:rFonts w:ascii="宋体" w:hAnsi="宋体" w:cs="宋体"/>
                <w:color w:val="000000"/>
                <w:kern w:val="0"/>
                <w:szCs w:val="21"/>
              </w:rPr>
            </w:pPr>
            <w:r>
              <w:rPr>
                <w:rFonts w:ascii="宋体" w:hAnsi="宋体" w:cs="宋体" w:hint="eastAsia"/>
                <w:color w:val="000000"/>
                <w:kern w:val="0"/>
                <w:szCs w:val="21"/>
              </w:rPr>
              <w:t>安全数据交换系统（万兆）</w:t>
            </w:r>
          </w:p>
        </w:tc>
        <w:tc>
          <w:tcPr>
            <w:tcW w:w="850" w:type="dxa"/>
            <w:vAlign w:val="center"/>
          </w:tcPr>
          <w:p w:rsidR="00450580" w:rsidRDefault="00450580">
            <w:pPr>
              <w:widowControl/>
              <w:snapToGrid w:val="0"/>
              <w:spacing w:line="360" w:lineRule="auto"/>
              <w:jc w:val="center"/>
              <w:rPr>
                <w:rFonts w:ascii="宋体" w:hAnsi="宋体" w:cs="Arial"/>
                <w:kern w:val="0"/>
                <w:szCs w:val="21"/>
              </w:rPr>
            </w:pPr>
          </w:p>
        </w:tc>
        <w:tc>
          <w:tcPr>
            <w:tcW w:w="1134" w:type="dxa"/>
            <w:vAlign w:val="center"/>
          </w:tcPr>
          <w:p w:rsidR="00450580" w:rsidRDefault="00450580">
            <w:pPr>
              <w:widowControl/>
              <w:snapToGrid w:val="0"/>
              <w:spacing w:line="360" w:lineRule="auto"/>
              <w:jc w:val="center"/>
              <w:rPr>
                <w:rFonts w:ascii="宋体" w:hAnsi="宋体" w:cs="Arial"/>
                <w:kern w:val="0"/>
                <w:szCs w:val="21"/>
              </w:rPr>
            </w:pPr>
          </w:p>
        </w:tc>
        <w:tc>
          <w:tcPr>
            <w:tcW w:w="1223" w:type="dxa"/>
            <w:vAlign w:val="center"/>
          </w:tcPr>
          <w:p w:rsidR="00450580" w:rsidRDefault="00450580">
            <w:pPr>
              <w:widowControl/>
              <w:snapToGrid w:val="0"/>
              <w:spacing w:line="360" w:lineRule="auto"/>
              <w:jc w:val="center"/>
              <w:rPr>
                <w:rFonts w:ascii="宋体" w:hAnsi="宋体" w:cs="Arial"/>
                <w:kern w:val="0"/>
                <w:szCs w:val="21"/>
              </w:rPr>
            </w:pPr>
          </w:p>
        </w:tc>
        <w:tc>
          <w:tcPr>
            <w:tcW w:w="614" w:type="dxa"/>
            <w:vAlign w:val="center"/>
          </w:tcPr>
          <w:p w:rsidR="00450580" w:rsidRDefault="007B50A1">
            <w:pPr>
              <w:widowControl/>
              <w:jc w:val="center"/>
              <w:rPr>
                <w:rFonts w:ascii="宋体" w:hAnsi="宋体" w:cs="宋体"/>
                <w:color w:val="000000"/>
                <w:kern w:val="0"/>
                <w:szCs w:val="21"/>
              </w:rPr>
            </w:pPr>
            <w:r>
              <w:rPr>
                <w:rFonts w:ascii="宋体" w:hAnsi="宋体" w:cs="宋体" w:hint="eastAsia"/>
                <w:color w:val="000000"/>
                <w:kern w:val="0"/>
                <w:szCs w:val="21"/>
              </w:rPr>
              <w:t>1</w:t>
            </w:r>
          </w:p>
        </w:tc>
        <w:tc>
          <w:tcPr>
            <w:tcW w:w="619" w:type="dxa"/>
            <w:vAlign w:val="center"/>
          </w:tcPr>
          <w:p w:rsidR="00450580" w:rsidRDefault="007B50A1">
            <w:pPr>
              <w:widowControl/>
              <w:jc w:val="center"/>
              <w:rPr>
                <w:rFonts w:ascii="宋体" w:hAnsi="宋体" w:cs="宋体"/>
                <w:color w:val="000000"/>
                <w:kern w:val="0"/>
                <w:szCs w:val="21"/>
              </w:rPr>
            </w:pPr>
            <w:r>
              <w:rPr>
                <w:rFonts w:ascii="宋体" w:hAnsi="宋体" w:cs="宋体" w:hint="eastAsia"/>
                <w:color w:val="000000"/>
                <w:kern w:val="0"/>
                <w:szCs w:val="21"/>
              </w:rPr>
              <w:t>套</w:t>
            </w:r>
          </w:p>
        </w:tc>
        <w:tc>
          <w:tcPr>
            <w:tcW w:w="919" w:type="dxa"/>
            <w:vAlign w:val="center"/>
          </w:tcPr>
          <w:p w:rsidR="00450580" w:rsidRDefault="00450580">
            <w:pPr>
              <w:widowControl/>
              <w:snapToGrid w:val="0"/>
              <w:spacing w:line="360" w:lineRule="auto"/>
              <w:jc w:val="center"/>
              <w:rPr>
                <w:rFonts w:ascii="宋体" w:hAnsi="宋体" w:cs="Arial"/>
                <w:kern w:val="0"/>
                <w:szCs w:val="21"/>
              </w:rPr>
            </w:pPr>
          </w:p>
        </w:tc>
        <w:tc>
          <w:tcPr>
            <w:tcW w:w="1070" w:type="dxa"/>
            <w:vAlign w:val="center"/>
          </w:tcPr>
          <w:p w:rsidR="00450580" w:rsidRDefault="00450580">
            <w:pPr>
              <w:widowControl/>
              <w:snapToGrid w:val="0"/>
              <w:spacing w:line="360" w:lineRule="auto"/>
              <w:jc w:val="center"/>
              <w:rPr>
                <w:rFonts w:ascii="宋体" w:hAnsi="宋体" w:cs="Arial"/>
                <w:kern w:val="0"/>
                <w:szCs w:val="21"/>
              </w:rPr>
            </w:pPr>
          </w:p>
        </w:tc>
      </w:tr>
      <w:tr w:rsidR="00450580">
        <w:trPr>
          <w:trHeight w:val="480"/>
          <w:jc w:val="center"/>
        </w:trPr>
        <w:tc>
          <w:tcPr>
            <w:tcW w:w="669" w:type="dxa"/>
            <w:vAlign w:val="center"/>
          </w:tcPr>
          <w:p w:rsidR="00450580" w:rsidRDefault="007B50A1">
            <w:pPr>
              <w:widowControl/>
              <w:snapToGrid w:val="0"/>
              <w:spacing w:line="360" w:lineRule="auto"/>
              <w:jc w:val="center"/>
              <w:rPr>
                <w:rFonts w:ascii="宋体" w:hAnsi="宋体" w:cs="Arial"/>
                <w:kern w:val="0"/>
                <w:szCs w:val="21"/>
              </w:rPr>
            </w:pPr>
            <w:r>
              <w:rPr>
                <w:rFonts w:ascii="宋体" w:hAnsi="宋体" w:cs="Arial" w:hint="eastAsia"/>
                <w:kern w:val="0"/>
                <w:szCs w:val="21"/>
              </w:rPr>
              <w:t>16</w:t>
            </w:r>
          </w:p>
        </w:tc>
        <w:tc>
          <w:tcPr>
            <w:tcW w:w="1424" w:type="dxa"/>
            <w:vAlign w:val="center"/>
          </w:tcPr>
          <w:p w:rsidR="00450580" w:rsidRDefault="007B50A1">
            <w:pPr>
              <w:widowControl/>
              <w:jc w:val="center"/>
              <w:rPr>
                <w:rFonts w:ascii="宋体" w:hAnsi="宋体" w:cs="宋体"/>
                <w:color w:val="000000"/>
                <w:kern w:val="0"/>
                <w:szCs w:val="21"/>
              </w:rPr>
            </w:pPr>
            <w:r>
              <w:rPr>
                <w:rFonts w:ascii="宋体" w:hAnsi="宋体" w:cs="宋体" w:hint="eastAsia"/>
                <w:color w:val="000000"/>
                <w:kern w:val="0"/>
                <w:szCs w:val="21"/>
              </w:rPr>
              <w:t>数据网闸（万兆）</w:t>
            </w:r>
          </w:p>
        </w:tc>
        <w:tc>
          <w:tcPr>
            <w:tcW w:w="850" w:type="dxa"/>
            <w:vAlign w:val="center"/>
          </w:tcPr>
          <w:p w:rsidR="00450580" w:rsidRDefault="00450580">
            <w:pPr>
              <w:widowControl/>
              <w:snapToGrid w:val="0"/>
              <w:spacing w:line="360" w:lineRule="auto"/>
              <w:jc w:val="center"/>
              <w:rPr>
                <w:rFonts w:ascii="宋体" w:hAnsi="宋体" w:cs="Arial"/>
                <w:kern w:val="0"/>
                <w:szCs w:val="21"/>
              </w:rPr>
            </w:pPr>
          </w:p>
        </w:tc>
        <w:tc>
          <w:tcPr>
            <w:tcW w:w="1134" w:type="dxa"/>
            <w:vAlign w:val="center"/>
          </w:tcPr>
          <w:p w:rsidR="00450580" w:rsidRDefault="00450580">
            <w:pPr>
              <w:widowControl/>
              <w:snapToGrid w:val="0"/>
              <w:spacing w:line="360" w:lineRule="auto"/>
              <w:jc w:val="center"/>
              <w:rPr>
                <w:rFonts w:ascii="宋体" w:hAnsi="宋体" w:cs="Arial"/>
                <w:kern w:val="0"/>
                <w:szCs w:val="21"/>
              </w:rPr>
            </w:pPr>
          </w:p>
        </w:tc>
        <w:tc>
          <w:tcPr>
            <w:tcW w:w="1223" w:type="dxa"/>
            <w:vAlign w:val="center"/>
          </w:tcPr>
          <w:p w:rsidR="00450580" w:rsidRDefault="00450580">
            <w:pPr>
              <w:widowControl/>
              <w:snapToGrid w:val="0"/>
              <w:spacing w:line="360" w:lineRule="auto"/>
              <w:jc w:val="center"/>
              <w:rPr>
                <w:rFonts w:ascii="宋体" w:hAnsi="宋体" w:cs="Arial"/>
                <w:kern w:val="0"/>
                <w:szCs w:val="21"/>
              </w:rPr>
            </w:pPr>
          </w:p>
        </w:tc>
        <w:tc>
          <w:tcPr>
            <w:tcW w:w="614" w:type="dxa"/>
            <w:vAlign w:val="center"/>
          </w:tcPr>
          <w:p w:rsidR="00450580" w:rsidRDefault="007B50A1">
            <w:pPr>
              <w:widowControl/>
              <w:jc w:val="center"/>
              <w:rPr>
                <w:rFonts w:ascii="宋体" w:hAnsi="宋体" w:cs="宋体"/>
                <w:color w:val="000000"/>
                <w:kern w:val="0"/>
                <w:szCs w:val="21"/>
              </w:rPr>
            </w:pPr>
            <w:r>
              <w:rPr>
                <w:rFonts w:ascii="宋体" w:hAnsi="宋体" w:cs="宋体" w:hint="eastAsia"/>
                <w:color w:val="000000"/>
                <w:kern w:val="0"/>
                <w:szCs w:val="21"/>
              </w:rPr>
              <w:t>1</w:t>
            </w:r>
          </w:p>
        </w:tc>
        <w:tc>
          <w:tcPr>
            <w:tcW w:w="619" w:type="dxa"/>
            <w:vAlign w:val="center"/>
          </w:tcPr>
          <w:p w:rsidR="00450580" w:rsidRDefault="007B50A1">
            <w:pPr>
              <w:widowControl/>
              <w:jc w:val="center"/>
              <w:rPr>
                <w:rFonts w:ascii="宋体" w:hAnsi="宋体" w:cs="宋体"/>
                <w:color w:val="000000"/>
                <w:kern w:val="0"/>
                <w:szCs w:val="21"/>
              </w:rPr>
            </w:pPr>
            <w:r>
              <w:rPr>
                <w:rFonts w:ascii="宋体" w:hAnsi="宋体" w:cs="宋体" w:hint="eastAsia"/>
                <w:color w:val="000000"/>
                <w:kern w:val="0"/>
                <w:szCs w:val="21"/>
              </w:rPr>
              <w:t>套</w:t>
            </w:r>
          </w:p>
        </w:tc>
        <w:tc>
          <w:tcPr>
            <w:tcW w:w="919" w:type="dxa"/>
            <w:vAlign w:val="center"/>
          </w:tcPr>
          <w:p w:rsidR="00450580" w:rsidRDefault="00450580">
            <w:pPr>
              <w:widowControl/>
              <w:snapToGrid w:val="0"/>
              <w:spacing w:line="360" w:lineRule="auto"/>
              <w:jc w:val="center"/>
              <w:rPr>
                <w:rFonts w:ascii="宋体" w:hAnsi="宋体" w:cs="Arial"/>
                <w:kern w:val="0"/>
                <w:szCs w:val="21"/>
              </w:rPr>
            </w:pPr>
          </w:p>
        </w:tc>
        <w:tc>
          <w:tcPr>
            <w:tcW w:w="1070" w:type="dxa"/>
            <w:vAlign w:val="center"/>
          </w:tcPr>
          <w:p w:rsidR="00450580" w:rsidRDefault="00450580">
            <w:pPr>
              <w:widowControl/>
              <w:snapToGrid w:val="0"/>
              <w:spacing w:line="360" w:lineRule="auto"/>
              <w:jc w:val="center"/>
              <w:rPr>
                <w:rFonts w:ascii="宋体" w:hAnsi="宋体" w:cs="Arial"/>
                <w:kern w:val="0"/>
                <w:szCs w:val="21"/>
              </w:rPr>
            </w:pPr>
          </w:p>
        </w:tc>
      </w:tr>
      <w:tr w:rsidR="00450580">
        <w:trPr>
          <w:trHeight w:val="480"/>
          <w:jc w:val="center"/>
        </w:trPr>
        <w:tc>
          <w:tcPr>
            <w:tcW w:w="669" w:type="dxa"/>
            <w:vAlign w:val="center"/>
          </w:tcPr>
          <w:p w:rsidR="00450580" w:rsidRDefault="007B50A1">
            <w:pPr>
              <w:widowControl/>
              <w:snapToGrid w:val="0"/>
              <w:spacing w:line="360" w:lineRule="auto"/>
              <w:jc w:val="center"/>
              <w:rPr>
                <w:rFonts w:ascii="宋体" w:hAnsi="宋体" w:cs="Arial"/>
                <w:kern w:val="0"/>
                <w:szCs w:val="21"/>
              </w:rPr>
            </w:pPr>
            <w:r>
              <w:rPr>
                <w:rFonts w:ascii="宋体" w:hAnsi="宋体" w:cs="Arial" w:hint="eastAsia"/>
                <w:kern w:val="0"/>
                <w:szCs w:val="21"/>
              </w:rPr>
              <w:t>17</w:t>
            </w:r>
          </w:p>
        </w:tc>
        <w:tc>
          <w:tcPr>
            <w:tcW w:w="1424" w:type="dxa"/>
            <w:vAlign w:val="center"/>
          </w:tcPr>
          <w:p w:rsidR="00450580" w:rsidRDefault="007B50A1">
            <w:pPr>
              <w:widowControl/>
              <w:jc w:val="center"/>
              <w:rPr>
                <w:rFonts w:ascii="宋体" w:hAnsi="宋体" w:cs="宋体"/>
                <w:color w:val="000000"/>
                <w:kern w:val="0"/>
                <w:szCs w:val="21"/>
              </w:rPr>
            </w:pPr>
            <w:r>
              <w:rPr>
                <w:rFonts w:ascii="宋体" w:hAnsi="宋体" w:cs="宋体" w:hint="eastAsia"/>
                <w:color w:val="000000"/>
                <w:kern w:val="0"/>
                <w:szCs w:val="21"/>
              </w:rPr>
              <w:t>可信边界安全网关</w:t>
            </w:r>
          </w:p>
        </w:tc>
        <w:tc>
          <w:tcPr>
            <w:tcW w:w="850" w:type="dxa"/>
            <w:vAlign w:val="center"/>
          </w:tcPr>
          <w:p w:rsidR="00450580" w:rsidRDefault="00450580">
            <w:pPr>
              <w:widowControl/>
              <w:snapToGrid w:val="0"/>
              <w:spacing w:line="360" w:lineRule="auto"/>
              <w:jc w:val="center"/>
              <w:rPr>
                <w:rFonts w:ascii="宋体" w:hAnsi="宋体" w:cs="Arial"/>
                <w:kern w:val="0"/>
                <w:szCs w:val="21"/>
              </w:rPr>
            </w:pPr>
          </w:p>
        </w:tc>
        <w:tc>
          <w:tcPr>
            <w:tcW w:w="1134" w:type="dxa"/>
            <w:vAlign w:val="center"/>
          </w:tcPr>
          <w:p w:rsidR="00450580" w:rsidRDefault="00450580">
            <w:pPr>
              <w:widowControl/>
              <w:snapToGrid w:val="0"/>
              <w:spacing w:line="360" w:lineRule="auto"/>
              <w:jc w:val="center"/>
              <w:rPr>
                <w:rFonts w:ascii="宋体" w:hAnsi="宋体" w:cs="Arial"/>
                <w:kern w:val="0"/>
                <w:szCs w:val="21"/>
              </w:rPr>
            </w:pPr>
          </w:p>
        </w:tc>
        <w:tc>
          <w:tcPr>
            <w:tcW w:w="1223" w:type="dxa"/>
            <w:vAlign w:val="center"/>
          </w:tcPr>
          <w:p w:rsidR="00450580" w:rsidRDefault="00450580">
            <w:pPr>
              <w:widowControl/>
              <w:snapToGrid w:val="0"/>
              <w:spacing w:line="360" w:lineRule="auto"/>
              <w:jc w:val="center"/>
              <w:rPr>
                <w:rFonts w:ascii="宋体" w:hAnsi="宋体" w:cs="Arial"/>
                <w:kern w:val="0"/>
                <w:szCs w:val="21"/>
              </w:rPr>
            </w:pPr>
          </w:p>
        </w:tc>
        <w:tc>
          <w:tcPr>
            <w:tcW w:w="614" w:type="dxa"/>
            <w:vAlign w:val="center"/>
          </w:tcPr>
          <w:p w:rsidR="00450580" w:rsidRDefault="007B50A1">
            <w:pPr>
              <w:widowControl/>
              <w:jc w:val="center"/>
              <w:rPr>
                <w:rFonts w:ascii="宋体" w:hAnsi="宋体" w:cs="宋体"/>
                <w:color w:val="000000"/>
                <w:kern w:val="0"/>
                <w:szCs w:val="21"/>
              </w:rPr>
            </w:pPr>
            <w:r>
              <w:rPr>
                <w:rFonts w:ascii="宋体" w:hAnsi="宋体" w:cs="宋体" w:hint="eastAsia"/>
                <w:color w:val="000000"/>
                <w:kern w:val="0"/>
                <w:szCs w:val="21"/>
              </w:rPr>
              <w:t>1</w:t>
            </w:r>
          </w:p>
        </w:tc>
        <w:tc>
          <w:tcPr>
            <w:tcW w:w="619" w:type="dxa"/>
            <w:vAlign w:val="center"/>
          </w:tcPr>
          <w:p w:rsidR="00450580" w:rsidRDefault="007B50A1">
            <w:pPr>
              <w:widowControl/>
              <w:jc w:val="center"/>
              <w:rPr>
                <w:rFonts w:ascii="宋体" w:hAnsi="宋体" w:cs="宋体"/>
                <w:color w:val="000000"/>
                <w:kern w:val="0"/>
                <w:szCs w:val="21"/>
              </w:rPr>
            </w:pPr>
            <w:r>
              <w:rPr>
                <w:rFonts w:ascii="宋体" w:hAnsi="宋体" w:cs="宋体" w:hint="eastAsia"/>
                <w:color w:val="000000"/>
                <w:kern w:val="0"/>
                <w:szCs w:val="21"/>
              </w:rPr>
              <w:t>套</w:t>
            </w:r>
          </w:p>
        </w:tc>
        <w:tc>
          <w:tcPr>
            <w:tcW w:w="919" w:type="dxa"/>
            <w:vAlign w:val="center"/>
          </w:tcPr>
          <w:p w:rsidR="00450580" w:rsidRDefault="00450580">
            <w:pPr>
              <w:widowControl/>
              <w:snapToGrid w:val="0"/>
              <w:spacing w:line="360" w:lineRule="auto"/>
              <w:jc w:val="center"/>
              <w:rPr>
                <w:rFonts w:ascii="宋体" w:hAnsi="宋体" w:cs="Arial"/>
                <w:kern w:val="0"/>
                <w:szCs w:val="21"/>
              </w:rPr>
            </w:pPr>
          </w:p>
        </w:tc>
        <w:tc>
          <w:tcPr>
            <w:tcW w:w="1070" w:type="dxa"/>
            <w:vAlign w:val="center"/>
          </w:tcPr>
          <w:p w:rsidR="00450580" w:rsidRDefault="00450580">
            <w:pPr>
              <w:widowControl/>
              <w:snapToGrid w:val="0"/>
              <w:spacing w:line="360" w:lineRule="auto"/>
              <w:jc w:val="center"/>
              <w:rPr>
                <w:rFonts w:ascii="宋体" w:hAnsi="宋体" w:cs="Arial"/>
                <w:kern w:val="0"/>
                <w:szCs w:val="21"/>
              </w:rPr>
            </w:pPr>
          </w:p>
        </w:tc>
      </w:tr>
      <w:tr w:rsidR="00450580">
        <w:trPr>
          <w:trHeight w:val="480"/>
          <w:jc w:val="center"/>
        </w:trPr>
        <w:tc>
          <w:tcPr>
            <w:tcW w:w="669" w:type="dxa"/>
            <w:vAlign w:val="center"/>
          </w:tcPr>
          <w:p w:rsidR="00450580" w:rsidRDefault="007B50A1">
            <w:pPr>
              <w:widowControl/>
              <w:snapToGrid w:val="0"/>
              <w:spacing w:line="360" w:lineRule="auto"/>
              <w:jc w:val="center"/>
              <w:rPr>
                <w:rFonts w:ascii="宋体" w:hAnsi="宋体" w:cs="Arial"/>
                <w:kern w:val="0"/>
                <w:szCs w:val="21"/>
              </w:rPr>
            </w:pPr>
            <w:r>
              <w:rPr>
                <w:rFonts w:ascii="宋体" w:hAnsi="宋体" w:cs="Arial" w:hint="eastAsia"/>
                <w:kern w:val="0"/>
                <w:szCs w:val="21"/>
              </w:rPr>
              <w:t>18</w:t>
            </w:r>
          </w:p>
        </w:tc>
        <w:tc>
          <w:tcPr>
            <w:tcW w:w="1424" w:type="dxa"/>
            <w:vAlign w:val="center"/>
          </w:tcPr>
          <w:p w:rsidR="00450580" w:rsidRDefault="007B50A1">
            <w:pPr>
              <w:widowControl/>
              <w:jc w:val="center"/>
              <w:rPr>
                <w:rFonts w:ascii="宋体" w:hAnsi="宋体" w:cs="宋体"/>
                <w:color w:val="000000"/>
                <w:kern w:val="0"/>
                <w:szCs w:val="21"/>
              </w:rPr>
            </w:pPr>
            <w:r>
              <w:rPr>
                <w:rFonts w:ascii="宋体" w:hAnsi="宋体" w:cs="宋体" w:hint="eastAsia"/>
                <w:color w:val="000000"/>
                <w:kern w:val="0"/>
                <w:szCs w:val="21"/>
              </w:rPr>
              <w:t>集控探针</w:t>
            </w:r>
          </w:p>
        </w:tc>
        <w:tc>
          <w:tcPr>
            <w:tcW w:w="850" w:type="dxa"/>
            <w:vAlign w:val="center"/>
          </w:tcPr>
          <w:p w:rsidR="00450580" w:rsidRDefault="00450580">
            <w:pPr>
              <w:widowControl/>
              <w:snapToGrid w:val="0"/>
              <w:spacing w:line="360" w:lineRule="auto"/>
              <w:jc w:val="center"/>
              <w:rPr>
                <w:rFonts w:ascii="宋体" w:hAnsi="宋体" w:cs="Arial"/>
                <w:kern w:val="0"/>
                <w:szCs w:val="21"/>
              </w:rPr>
            </w:pPr>
          </w:p>
        </w:tc>
        <w:tc>
          <w:tcPr>
            <w:tcW w:w="1134" w:type="dxa"/>
            <w:vAlign w:val="center"/>
          </w:tcPr>
          <w:p w:rsidR="00450580" w:rsidRDefault="00450580">
            <w:pPr>
              <w:widowControl/>
              <w:snapToGrid w:val="0"/>
              <w:spacing w:line="360" w:lineRule="auto"/>
              <w:jc w:val="center"/>
              <w:rPr>
                <w:rFonts w:ascii="宋体" w:hAnsi="宋体" w:cs="Arial"/>
                <w:kern w:val="0"/>
                <w:szCs w:val="21"/>
              </w:rPr>
            </w:pPr>
          </w:p>
        </w:tc>
        <w:tc>
          <w:tcPr>
            <w:tcW w:w="1223" w:type="dxa"/>
            <w:vAlign w:val="center"/>
          </w:tcPr>
          <w:p w:rsidR="00450580" w:rsidRDefault="00450580">
            <w:pPr>
              <w:widowControl/>
              <w:snapToGrid w:val="0"/>
              <w:spacing w:line="360" w:lineRule="auto"/>
              <w:jc w:val="center"/>
              <w:rPr>
                <w:rFonts w:ascii="宋体" w:hAnsi="宋体" w:cs="Arial"/>
                <w:kern w:val="0"/>
                <w:szCs w:val="21"/>
              </w:rPr>
            </w:pPr>
          </w:p>
        </w:tc>
        <w:tc>
          <w:tcPr>
            <w:tcW w:w="614" w:type="dxa"/>
            <w:vAlign w:val="center"/>
          </w:tcPr>
          <w:p w:rsidR="00450580" w:rsidRDefault="007B50A1">
            <w:pPr>
              <w:widowControl/>
              <w:jc w:val="center"/>
              <w:rPr>
                <w:rFonts w:ascii="宋体" w:hAnsi="宋体" w:cs="宋体"/>
                <w:color w:val="000000"/>
                <w:kern w:val="0"/>
                <w:szCs w:val="21"/>
              </w:rPr>
            </w:pPr>
            <w:r>
              <w:rPr>
                <w:rFonts w:ascii="宋体" w:hAnsi="宋体" w:cs="宋体" w:hint="eastAsia"/>
                <w:color w:val="000000"/>
                <w:kern w:val="0"/>
                <w:szCs w:val="21"/>
              </w:rPr>
              <w:t>1</w:t>
            </w:r>
          </w:p>
        </w:tc>
        <w:tc>
          <w:tcPr>
            <w:tcW w:w="619" w:type="dxa"/>
            <w:vAlign w:val="center"/>
          </w:tcPr>
          <w:p w:rsidR="00450580" w:rsidRDefault="007B50A1">
            <w:pPr>
              <w:widowControl/>
              <w:jc w:val="center"/>
              <w:rPr>
                <w:rFonts w:ascii="宋体" w:hAnsi="宋体" w:cs="宋体"/>
                <w:color w:val="000000"/>
                <w:kern w:val="0"/>
                <w:szCs w:val="21"/>
              </w:rPr>
            </w:pPr>
            <w:r>
              <w:rPr>
                <w:rFonts w:ascii="宋体" w:hAnsi="宋体" w:cs="宋体" w:hint="eastAsia"/>
                <w:color w:val="000000"/>
                <w:kern w:val="0"/>
                <w:szCs w:val="21"/>
              </w:rPr>
              <w:t>套</w:t>
            </w:r>
          </w:p>
        </w:tc>
        <w:tc>
          <w:tcPr>
            <w:tcW w:w="919" w:type="dxa"/>
            <w:vAlign w:val="center"/>
          </w:tcPr>
          <w:p w:rsidR="00450580" w:rsidRDefault="00450580">
            <w:pPr>
              <w:widowControl/>
              <w:snapToGrid w:val="0"/>
              <w:spacing w:line="360" w:lineRule="auto"/>
              <w:jc w:val="center"/>
              <w:rPr>
                <w:rFonts w:ascii="宋体" w:hAnsi="宋体" w:cs="Arial"/>
                <w:kern w:val="0"/>
                <w:szCs w:val="21"/>
              </w:rPr>
            </w:pPr>
          </w:p>
        </w:tc>
        <w:tc>
          <w:tcPr>
            <w:tcW w:w="1070" w:type="dxa"/>
            <w:vAlign w:val="center"/>
          </w:tcPr>
          <w:p w:rsidR="00450580" w:rsidRDefault="00450580">
            <w:pPr>
              <w:widowControl/>
              <w:snapToGrid w:val="0"/>
              <w:spacing w:line="360" w:lineRule="auto"/>
              <w:jc w:val="center"/>
              <w:rPr>
                <w:rFonts w:ascii="宋体" w:hAnsi="宋体" w:cs="Arial"/>
                <w:kern w:val="0"/>
                <w:szCs w:val="21"/>
              </w:rPr>
            </w:pPr>
          </w:p>
        </w:tc>
      </w:tr>
      <w:tr w:rsidR="00450580">
        <w:trPr>
          <w:trHeight w:val="480"/>
          <w:jc w:val="center"/>
        </w:trPr>
        <w:tc>
          <w:tcPr>
            <w:tcW w:w="669" w:type="dxa"/>
            <w:vAlign w:val="center"/>
          </w:tcPr>
          <w:p w:rsidR="00450580" w:rsidRDefault="007B50A1">
            <w:pPr>
              <w:widowControl/>
              <w:snapToGrid w:val="0"/>
              <w:spacing w:line="360" w:lineRule="auto"/>
              <w:jc w:val="center"/>
              <w:rPr>
                <w:rFonts w:ascii="宋体" w:hAnsi="宋体" w:cs="Arial"/>
                <w:kern w:val="0"/>
                <w:szCs w:val="21"/>
              </w:rPr>
            </w:pPr>
            <w:r>
              <w:rPr>
                <w:rFonts w:ascii="宋体" w:hAnsi="宋体" w:cs="Arial" w:hint="eastAsia"/>
                <w:kern w:val="0"/>
                <w:szCs w:val="21"/>
              </w:rPr>
              <w:t>19</w:t>
            </w:r>
          </w:p>
        </w:tc>
        <w:tc>
          <w:tcPr>
            <w:tcW w:w="1424" w:type="dxa"/>
            <w:vAlign w:val="center"/>
          </w:tcPr>
          <w:p w:rsidR="00450580" w:rsidRDefault="007B50A1">
            <w:pPr>
              <w:widowControl/>
              <w:jc w:val="center"/>
              <w:rPr>
                <w:rFonts w:ascii="宋体" w:hAnsi="宋体" w:cs="宋体"/>
                <w:color w:val="000000"/>
                <w:kern w:val="0"/>
                <w:szCs w:val="21"/>
              </w:rPr>
            </w:pPr>
            <w:r>
              <w:rPr>
                <w:rFonts w:ascii="宋体" w:hAnsi="宋体" w:cs="宋体" w:hint="eastAsia"/>
                <w:color w:val="000000"/>
                <w:kern w:val="0"/>
                <w:szCs w:val="21"/>
              </w:rPr>
              <w:t>万兆防火墙</w:t>
            </w:r>
          </w:p>
        </w:tc>
        <w:tc>
          <w:tcPr>
            <w:tcW w:w="850" w:type="dxa"/>
            <w:vAlign w:val="center"/>
          </w:tcPr>
          <w:p w:rsidR="00450580" w:rsidRDefault="00450580">
            <w:pPr>
              <w:widowControl/>
              <w:snapToGrid w:val="0"/>
              <w:spacing w:line="360" w:lineRule="auto"/>
              <w:jc w:val="center"/>
              <w:rPr>
                <w:rFonts w:ascii="宋体" w:hAnsi="宋体" w:cs="Arial"/>
                <w:kern w:val="0"/>
                <w:szCs w:val="21"/>
              </w:rPr>
            </w:pPr>
          </w:p>
        </w:tc>
        <w:tc>
          <w:tcPr>
            <w:tcW w:w="1134" w:type="dxa"/>
            <w:vAlign w:val="center"/>
          </w:tcPr>
          <w:p w:rsidR="00450580" w:rsidRDefault="00450580">
            <w:pPr>
              <w:widowControl/>
              <w:snapToGrid w:val="0"/>
              <w:spacing w:line="360" w:lineRule="auto"/>
              <w:jc w:val="center"/>
              <w:rPr>
                <w:rFonts w:ascii="宋体" w:hAnsi="宋体" w:cs="Arial"/>
                <w:kern w:val="0"/>
                <w:szCs w:val="21"/>
              </w:rPr>
            </w:pPr>
          </w:p>
        </w:tc>
        <w:tc>
          <w:tcPr>
            <w:tcW w:w="1223" w:type="dxa"/>
            <w:vAlign w:val="center"/>
          </w:tcPr>
          <w:p w:rsidR="00450580" w:rsidRDefault="00450580">
            <w:pPr>
              <w:widowControl/>
              <w:snapToGrid w:val="0"/>
              <w:spacing w:line="360" w:lineRule="auto"/>
              <w:jc w:val="center"/>
              <w:rPr>
                <w:rFonts w:ascii="宋体" w:hAnsi="宋体" w:cs="Arial"/>
                <w:kern w:val="0"/>
                <w:szCs w:val="21"/>
              </w:rPr>
            </w:pPr>
          </w:p>
        </w:tc>
        <w:tc>
          <w:tcPr>
            <w:tcW w:w="614" w:type="dxa"/>
            <w:vAlign w:val="center"/>
          </w:tcPr>
          <w:p w:rsidR="00450580" w:rsidRDefault="007B50A1">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619" w:type="dxa"/>
            <w:vAlign w:val="center"/>
          </w:tcPr>
          <w:p w:rsidR="00450580" w:rsidRDefault="007B50A1">
            <w:pPr>
              <w:widowControl/>
              <w:jc w:val="center"/>
              <w:rPr>
                <w:rFonts w:ascii="宋体" w:hAnsi="宋体" w:cs="宋体"/>
                <w:color w:val="000000"/>
                <w:kern w:val="0"/>
                <w:szCs w:val="21"/>
              </w:rPr>
            </w:pPr>
            <w:r>
              <w:rPr>
                <w:rFonts w:ascii="宋体" w:hAnsi="宋体" w:cs="宋体" w:hint="eastAsia"/>
                <w:color w:val="000000"/>
                <w:kern w:val="0"/>
                <w:szCs w:val="21"/>
              </w:rPr>
              <w:t>台</w:t>
            </w:r>
          </w:p>
        </w:tc>
        <w:tc>
          <w:tcPr>
            <w:tcW w:w="919" w:type="dxa"/>
            <w:vAlign w:val="center"/>
          </w:tcPr>
          <w:p w:rsidR="00450580" w:rsidRDefault="00450580">
            <w:pPr>
              <w:widowControl/>
              <w:snapToGrid w:val="0"/>
              <w:spacing w:line="360" w:lineRule="auto"/>
              <w:jc w:val="center"/>
              <w:rPr>
                <w:rFonts w:ascii="宋体" w:hAnsi="宋体" w:cs="Arial"/>
                <w:kern w:val="0"/>
                <w:szCs w:val="21"/>
              </w:rPr>
            </w:pPr>
          </w:p>
        </w:tc>
        <w:tc>
          <w:tcPr>
            <w:tcW w:w="1070" w:type="dxa"/>
            <w:vAlign w:val="center"/>
          </w:tcPr>
          <w:p w:rsidR="00450580" w:rsidRDefault="00450580">
            <w:pPr>
              <w:widowControl/>
              <w:snapToGrid w:val="0"/>
              <w:spacing w:line="360" w:lineRule="auto"/>
              <w:jc w:val="center"/>
              <w:rPr>
                <w:rFonts w:ascii="宋体" w:hAnsi="宋体" w:cs="Arial"/>
                <w:kern w:val="0"/>
                <w:szCs w:val="21"/>
              </w:rPr>
            </w:pPr>
          </w:p>
        </w:tc>
      </w:tr>
      <w:tr w:rsidR="00450580">
        <w:trPr>
          <w:trHeight w:val="480"/>
          <w:jc w:val="center"/>
        </w:trPr>
        <w:tc>
          <w:tcPr>
            <w:tcW w:w="669" w:type="dxa"/>
            <w:vAlign w:val="center"/>
          </w:tcPr>
          <w:p w:rsidR="00450580" w:rsidRDefault="007B50A1">
            <w:pPr>
              <w:widowControl/>
              <w:snapToGrid w:val="0"/>
              <w:spacing w:line="360" w:lineRule="auto"/>
              <w:rPr>
                <w:rFonts w:ascii="宋体" w:hAnsi="宋体" w:cs="Arial"/>
                <w:kern w:val="0"/>
                <w:szCs w:val="21"/>
              </w:rPr>
            </w:pPr>
            <w:r>
              <w:rPr>
                <w:rFonts w:ascii="宋体" w:hAnsi="宋体" w:cs="Arial" w:hint="eastAsia"/>
                <w:kern w:val="0"/>
                <w:szCs w:val="21"/>
              </w:rPr>
              <w:lastRenderedPageBreak/>
              <w:t xml:space="preserve"> 20</w:t>
            </w:r>
          </w:p>
        </w:tc>
        <w:tc>
          <w:tcPr>
            <w:tcW w:w="1424" w:type="dxa"/>
            <w:vAlign w:val="center"/>
          </w:tcPr>
          <w:p w:rsidR="00450580" w:rsidRDefault="007B50A1">
            <w:pPr>
              <w:widowControl/>
              <w:jc w:val="center"/>
              <w:rPr>
                <w:rFonts w:ascii="宋体" w:hAnsi="宋体" w:cs="宋体"/>
                <w:color w:val="000000"/>
                <w:kern w:val="0"/>
                <w:szCs w:val="21"/>
              </w:rPr>
            </w:pPr>
            <w:r>
              <w:rPr>
                <w:rFonts w:ascii="宋体" w:hAnsi="宋体" w:cs="宋体" w:hint="eastAsia"/>
                <w:color w:val="000000"/>
                <w:kern w:val="0"/>
                <w:szCs w:val="21"/>
              </w:rPr>
              <w:t xml:space="preserve">漏洞扫描  </w:t>
            </w:r>
          </w:p>
        </w:tc>
        <w:tc>
          <w:tcPr>
            <w:tcW w:w="850" w:type="dxa"/>
            <w:vAlign w:val="center"/>
          </w:tcPr>
          <w:p w:rsidR="00450580" w:rsidRDefault="00450580">
            <w:pPr>
              <w:widowControl/>
              <w:snapToGrid w:val="0"/>
              <w:spacing w:line="360" w:lineRule="auto"/>
              <w:jc w:val="center"/>
              <w:rPr>
                <w:rFonts w:ascii="宋体" w:hAnsi="宋体" w:cs="Arial"/>
                <w:kern w:val="0"/>
                <w:szCs w:val="21"/>
              </w:rPr>
            </w:pPr>
          </w:p>
        </w:tc>
        <w:tc>
          <w:tcPr>
            <w:tcW w:w="1134" w:type="dxa"/>
            <w:vAlign w:val="center"/>
          </w:tcPr>
          <w:p w:rsidR="00450580" w:rsidRDefault="00450580">
            <w:pPr>
              <w:widowControl/>
              <w:snapToGrid w:val="0"/>
              <w:spacing w:line="360" w:lineRule="auto"/>
              <w:jc w:val="center"/>
              <w:rPr>
                <w:rFonts w:ascii="宋体" w:hAnsi="宋体" w:cs="Arial"/>
                <w:kern w:val="0"/>
                <w:szCs w:val="21"/>
              </w:rPr>
            </w:pPr>
          </w:p>
        </w:tc>
        <w:tc>
          <w:tcPr>
            <w:tcW w:w="1223" w:type="dxa"/>
            <w:vAlign w:val="center"/>
          </w:tcPr>
          <w:p w:rsidR="00450580" w:rsidRDefault="00450580">
            <w:pPr>
              <w:widowControl/>
              <w:snapToGrid w:val="0"/>
              <w:spacing w:line="360" w:lineRule="auto"/>
              <w:jc w:val="center"/>
              <w:rPr>
                <w:rFonts w:ascii="宋体" w:hAnsi="宋体" w:cs="Arial"/>
                <w:kern w:val="0"/>
                <w:szCs w:val="21"/>
              </w:rPr>
            </w:pPr>
          </w:p>
        </w:tc>
        <w:tc>
          <w:tcPr>
            <w:tcW w:w="614" w:type="dxa"/>
            <w:vAlign w:val="center"/>
          </w:tcPr>
          <w:p w:rsidR="00450580" w:rsidRDefault="007B50A1">
            <w:pPr>
              <w:widowControl/>
              <w:jc w:val="center"/>
              <w:rPr>
                <w:rFonts w:ascii="宋体" w:hAnsi="宋体" w:cs="宋体"/>
                <w:color w:val="000000"/>
                <w:kern w:val="0"/>
                <w:szCs w:val="21"/>
              </w:rPr>
            </w:pPr>
            <w:r>
              <w:rPr>
                <w:rFonts w:ascii="宋体" w:hAnsi="宋体" w:cs="宋体" w:hint="eastAsia"/>
                <w:color w:val="000000"/>
                <w:kern w:val="0"/>
                <w:szCs w:val="21"/>
              </w:rPr>
              <w:t>1</w:t>
            </w:r>
          </w:p>
        </w:tc>
        <w:tc>
          <w:tcPr>
            <w:tcW w:w="619" w:type="dxa"/>
            <w:vAlign w:val="center"/>
          </w:tcPr>
          <w:p w:rsidR="00450580" w:rsidRDefault="007B50A1">
            <w:pPr>
              <w:widowControl/>
              <w:jc w:val="center"/>
              <w:rPr>
                <w:rFonts w:ascii="宋体" w:hAnsi="宋体" w:cs="宋体"/>
                <w:color w:val="000000"/>
                <w:kern w:val="0"/>
                <w:szCs w:val="21"/>
              </w:rPr>
            </w:pPr>
            <w:r>
              <w:rPr>
                <w:rFonts w:ascii="宋体" w:hAnsi="宋体" w:cs="宋体" w:hint="eastAsia"/>
                <w:color w:val="000000"/>
                <w:kern w:val="0"/>
                <w:szCs w:val="21"/>
              </w:rPr>
              <w:t>套</w:t>
            </w:r>
          </w:p>
        </w:tc>
        <w:tc>
          <w:tcPr>
            <w:tcW w:w="919" w:type="dxa"/>
            <w:vAlign w:val="center"/>
          </w:tcPr>
          <w:p w:rsidR="00450580" w:rsidRDefault="00450580">
            <w:pPr>
              <w:widowControl/>
              <w:snapToGrid w:val="0"/>
              <w:spacing w:line="360" w:lineRule="auto"/>
              <w:jc w:val="center"/>
              <w:rPr>
                <w:rFonts w:ascii="宋体" w:hAnsi="宋体" w:cs="Arial"/>
                <w:kern w:val="0"/>
                <w:szCs w:val="21"/>
              </w:rPr>
            </w:pPr>
          </w:p>
        </w:tc>
        <w:tc>
          <w:tcPr>
            <w:tcW w:w="1070" w:type="dxa"/>
            <w:vAlign w:val="center"/>
          </w:tcPr>
          <w:p w:rsidR="00450580" w:rsidRDefault="00450580">
            <w:pPr>
              <w:widowControl/>
              <w:snapToGrid w:val="0"/>
              <w:spacing w:line="360" w:lineRule="auto"/>
              <w:jc w:val="center"/>
              <w:rPr>
                <w:rFonts w:ascii="宋体" w:hAnsi="宋体" w:cs="Arial"/>
                <w:kern w:val="0"/>
                <w:szCs w:val="21"/>
              </w:rPr>
            </w:pPr>
          </w:p>
        </w:tc>
      </w:tr>
      <w:tr w:rsidR="00450580">
        <w:trPr>
          <w:trHeight w:val="480"/>
          <w:jc w:val="center"/>
        </w:trPr>
        <w:tc>
          <w:tcPr>
            <w:tcW w:w="669" w:type="dxa"/>
            <w:vAlign w:val="center"/>
          </w:tcPr>
          <w:p w:rsidR="00450580" w:rsidRDefault="007B50A1">
            <w:pPr>
              <w:widowControl/>
              <w:snapToGrid w:val="0"/>
              <w:spacing w:line="360" w:lineRule="auto"/>
              <w:jc w:val="center"/>
              <w:rPr>
                <w:rFonts w:ascii="宋体" w:hAnsi="宋体" w:cs="Arial"/>
                <w:kern w:val="0"/>
                <w:szCs w:val="21"/>
              </w:rPr>
            </w:pPr>
            <w:r>
              <w:rPr>
                <w:rFonts w:ascii="宋体" w:hAnsi="宋体" w:cs="Arial" w:hint="eastAsia"/>
                <w:kern w:val="0"/>
                <w:szCs w:val="21"/>
              </w:rPr>
              <w:t>21</w:t>
            </w:r>
          </w:p>
        </w:tc>
        <w:tc>
          <w:tcPr>
            <w:tcW w:w="1424" w:type="dxa"/>
            <w:vAlign w:val="center"/>
          </w:tcPr>
          <w:p w:rsidR="00450580" w:rsidRDefault="007B50A1">
            <w:pPr>
              <w:widowControl/>
              <w:jc w:val="center"/>
              <w:rPr>
                <w:rFonts w:ascii="宋体" w:hAnsi="宋体" w:cs="宋体"/>
                <w:color w:val="000000"/>
                <w:kern w:val="0"/>
                <w:szCs w:val="21"/>
              </w:rPr>
            </w:pPr>
            <w:r>
              <w:rPr>
                <w:rFonts w:ascii="宋体" w:hAnsi="宋体" w:cs="宋体" w:hint="eastAsia"/>
                <w:color w:val="000000"/>
                <w:kern w:val="0"/>
                <w:szCs w:val="21"/>
              </w:rPr>
              <w:t>入侵检测</w:t>
            </w:r>
          </w:p>
        </w:tc>
        <w:tc>
          <w:tcPr>
            <w:tcW w:w="850" w:type="dxa"/>
            <w:vAlign w:val="center"/>
          </w:tcPr>
          <w:p w:rsidR="00450580" w:rsidRDefault="00450580">
            <w:pPr>
              <w:widowControl/>
              <w:snapToGrid w:val="0"/>
              <w:spacing w:line="360" w:lineRule="auto"/>
              <w:jc w:val="center"/>
              <w:rPr>
                <w:rFonts w:ascii="宋体" w:hAnsi="宋体" w:cs="Arial"/>
                <w:kern w:val="0"/>
                <w:szCs w:val="21"/>
              </w:rPr>
            </w:pPr>
          </w:p>
        </w:tc>
        <w:tc>
          <w:tcPr>
            <w:tcW w:w="1134" w:type="dxa"/>
            <w:vAlign w:val="center"/>
          </w:tcPr>
          <w:p w:rsidR="00450580" w:rsidRDefault="00450580">
            <w:pPr>
              <w:widowControl/>
              <w:snapToGrid w:val="0"/>
              <w:spacing w:line="360" w:lineRule="auto"/>
              <w:jc w:val="center"/>
              <w:rPr>
                <w:rFonts w:ascii="宋体" w:hAnsi="宋体" w:cs="Arial"/>
                <w:kern w:val="0"/>
                <w:szCs w:val="21"/>
              </w:rPr>
            </w:pPr>
          </w:p>
        </w:tc>
        <w:tc>
          <w:tcPr>
            <w:tcW w:w="1223" w:type="dxa"/>
            <w:vAlign w:val="center"/>
          </w:tcPr>
          <w:p w:rsidR="00450580" w:rsidRDefault="00450580">
            <w:pPr>
              <w:widowControl/>
              <w:snapToGrid w:val="0"/>
              <w:spacing w:line="360" w:lineRule="auto"/>
              <w:jc w:val="center"/>
              <w:rPr>
                <w:rFonts w:ascii="宋体" w:hAnsi="宋体" w:cs="Arial"/>
                <w:kern w:val="0"/>
                <w:szCs w:val="21"/>
              </w:rPr>
            </w:pPr>
          </w:p>
        </w:tc>
        <w:tc>
          <w:tcPr>
            <w:tcW w:w="614" w:type="dxa"/>
            <w:vAlign w:val="center"/>
          </w:tcPr>
          <w:p w:rsidR="00450580" w:rsidRDefault="007B50A1">
            <w:pPr>
              <w:widowControl/>
              <w:jc w:val="center"/>
              <w:rPr>
                <w:rFonts w:ascii="宋体" w:hAnsi="宋体" w:cs="宋体"/>
                <w:color w:val="000000"/>
                <w:kern w:val="0"/>
                <w:szCs w:val="21"/>
              </w:rPr>
            </w:pPr>
            <w:r>
              <w:rPr>
                <w:rFonts w:ascii="宋体" w:hAnsi="宋体" w:cs="宋体" w:hint="eastAsia"/>
                <w:color w:val="000000"/>
                <w:kern w:val="0"/>
                <w:szCs w:val="21"/>
              </w:rPr>
              <w:t>1</w:t>
            </w:r>
          </w:p>
        </w:tc>
        <w:tc>
          <w:tcPr>
            <w:tcW w:w="619" w:type="dxa"/>
            <w:vAlign w:val="center"/>
          </w:tcPr>
          <w:p w:rsidR="00450580" w:rsidRDefault="007B50A1">
            <w:pPr>
              <w:widowControl/>
              <w:jc w:val="center"/>
              <w:rPr>
                <w:rFonts w:ascii="宋体" w:hAnsi="宋体" w:cs="宋体"/>
                <w:color w:val="000000"/>
                <w:kern w:val="0"/>
                <w:szCs w:val="21"/>
              </w:rPr>
            </w:pPr>
            <w:r>
              <w:rPr>
                <w:rFonts w:ascii="宋体" w:hAnsi="宋体" w:cs="宋体" w:hint="eastAsia"/>
                <w:color w:val="000000"/>
                <w:kern w:val="0"/>
                <w:szCs w:val="21"/>
              </w:rPr>
              <w:t>套</w:t>
            </w:r>
          </w:p>
        </w:tc>
        <w:tc>
          <w:tcPr>
            <w:tcW w:w="919" w:type="dxa"/>
            <w:vAlign w:val="center"/>
          </w:tcPr>
          <w:p w:rsidR="00450580" w:rsidRDefault="00450580">
            <w:pPr>
              <w:widowControl/>
              <w:snapToGrid w:val="0"/>
              <w:spacing w:line="360" w:lineRule="auto"/>
              <w:jc w:val="center"/>
              <w:rPr>
                <w:rFonts w:ascii="宋体" w:hAnsi="宋体" w:cs="Arial"/>
                <w:kern w:val="0"/>
                <w:szCs w:val="21"/>
              </w:rPr>
            </w:pPr>
          </w:p>
        </w:tc>
        <w:tc>
          <w:tcPr>
            <w:tcW w:w="1070" w:type="dxa"/>
            <w:vAlign w:val="center"/>
          </w:tcPr>
          <w:p w:rsidR="00450580" w:rsidRDefault="00450580">
            <w:pPr>
              <w:widowControl/>
              <w:snapToGrid w:val="0"/>
              <w:spacing w:line="360" w:lineRule="auto"/>
              <w:jc w:val="center"/>
              <w:rPr>
                <w:rFonts w:ascii="宋体" w:hAnsi="宋体" w:cs="Arial"/>
                <w:kern w:val="0"/>
                <w:szCs w:val="21"/>
              </w:rPr>
            </w:pPr>
          </w:p>
        </w:tc>
      </w:tr>
      <w:tr w:rsidR="00450580">
        <w:trPr>
          <w:trHeight w:val="480"/>
          <w:jc w:val="center"/>
        </w:trPr>
        <w:tc>
          <w:tcPr>
            <w:tcW w:w="669" w:type="dxa"/>
            <w:vAlign w:val="center"/>
          </w:tcPr>
          <w:p w:rsidR="00450580" w:rsidRDefault="007B50A1">
            <w:pPr>
              <w:widowControl/>
              <w:snapToGrid w:val="0"/>
              <w:spacing w:line="360" w:lineRule="auto"/>
              <w:jc w:val="center"/>
              <w:rPr>
                <w:rFonts w:ascii="宋体" w:hAnsi="宋体" w:cs="Arial"/>
                <w:kern w:val="0"/>
                <w:szCs w:val="21"/>
              </w:rPr>
            </w:pPr>
            <w:r>
              <w:rPr>
                <w:rFonts w:ascii="宋体" w:hAnsi="宋体" w:cs="Arial" w:hint="eastAsia"/>
                <w:kern w:val="0"/>
                <w:szCs w:val="21"/>
              </w:rPr>
              <w:t>22</w:t>
            </w:r>
          </w:p>
        </w:tc>
        <w:tc>
          <w:tcPr>
            <w:tcW w:w="1424" w:type="dxa"/>
            <w:vAlign w:val="center"/>
          </w:tcPr>
          <w:p w:rsidR="00450580" w:rsidRDefault="007B50A1">
            <w:pPr>
              <w:widowControl/>
              <w:jc w:val="center"/>
              <w:rPr>
                <w:rFonts w:ascii="宋体" w:hAnsi="宋体" w:cs="宋体"/>
                <w:color w:val="000000"/>
                <w:kern w:val="0"/>
                <w:szCs w:val="21"/>
              </w:rPr>
            </w:pPr>
            <w:r>
              <w:rPr>
                <w:rFonts w:ascii="宋体" w:hAnsi="宋体" w:cs="宋体" w:hint="eastAsia"/>
                <w:color w:val="000000"/>
                <w:kern w:val="0"/>
                <w:szCs w:val="21"/>
              </w:rPr>
              <w:t>安全日志审计</w:t>
            </w:r>
          </w:p>
        </w:tc>
        <w:tc>
          <w:tcPr>
            <w:tcW w:w="850" w:type="dxa"/>
            <w:vAlign w:val="center"/>
          </w:tcPr>
          <w:p w:rsidR="00450580" w:rsidRDefault="00450580">
            <w:pPr>
              <w:widowControl/>
              <w:snapToGrid w:val="0"/>
              <w:spacing w:line="360" w:lineRule="auto"/>
              <w:jc w:val="center"/>
              <w:rPr>
                <w:rFonts w:ascii="宋体" w:hAnsi="宋体" w:cs="Arial"/>
                <w:kern w:val="0"/>
                <w:szCs w:val="21"/>
              </w:rPr>
            </w:pPr>
          </w:p>
        </w:tc>
        <w:tc>
          <w:tcPr>
            <w:tcW w:w="1134" w:type="dxa"/>
            <w:vAlign w:val="center"/>
          </w:tcPr>
          <w:p w:rsidR="00450580" w:rsidRDefault="00450580">
            <w:pPr>
              <w:widowControl/>
              <w:snapToGrid w:val="0"/>
              <w:spacing w:line="360" w:lineRule="auto"/>
              <w:jc w:val="center"/>
              <w:rPr>
                <w:rFonts w:ascii="宋体" w:hAnsi="宋体" w:cs="Arial"/>
                <w:kern w:val="0"/>
                <w:szCs w:val="21"/>
              </w:rPr>
            </w:pPr>
          </w:p>
        </w:tc>
        <w:tc>
          <w:tcPr>
            <w:tcW w:w="1223" w:type="dxa"/>
            <w:vAlign w:val="center"/>
          </w:tcPr>
          <w:p w:rsidR="00450580" w:rsidRDefault="00450580">
            <w:pPr>
              <w:widowControl/>
              <w:snapToGrid w:val="0"/>
              <w:spacing w:line="360" w:lineRule="auto"/>
              <w:jc w:val="center"/>
              <w:rPr>
                <w:rFonts w:ascii="宋体" w:hAnsi="宋体" w:cs="Arial"/>
                <w:kern w:val="0"/>
                <w:szCs w:val="21"/>
              </w:rPr>
            </w:pPr>
          </w:p>
        </w:tc>
        <w:tc>
          <w:tcPr>
            <w:tcW w:w="614" w:type="dxa"/>
            <w:vAlign w:val="center"/>
          </w:tcPr>
          <w:p w:rsidR="00450580" w:rsidRDefault="007B50A1">
            <w:pPr>
              <w:widowControl/>
              <w:jc w:val="center"/>
              <w:rPr>
                <w:rFonts w:ascii="宋体" w:hAnsi="宋体" w:cs="宋体"/>
                <w:color w:val="000000"/>
                <w:kern w:val="0"/>
                <w:szCs w:val="21"/>
              </w:rPr>
            </w:pPr>
            <w:r>
              <w:rPr>
                <w:rFonts w:ascii="宋体" w:hAnsi="宋体" w:cs="宋体" w:hint="eastAsia"/>
                <w:color w:val="000000"/>
                <w:kern w:val="0"/>
                <w:szCs w:val="21"/>
              </w:rPr>
              <w:t>1</w:t>
            </w:r>
          </w:p>
        </w:tc>
        <w:tc>
          <w:tcPr>
            <w:tcW w:w="619" w:type="dxa"/>
            <w:vAlign w:val="center"/>
          </w:tcPr>
          <w:p w:rsidR="00450580" w:rsidRDefault="007B50A1">
            <w:pPr>
              <w:widowControl/>
              <w:jc w:val="center"/>
              <w:rPr>
                <w:rFonts w:ascii="宋体" w:hAnsi="宋体" w:cs="宋体"/>
                <w:color w:val="000000"/>
                <w:kern w:val="0"/>
                <w:szCs w:val="21"/>
              </w:rPr>
            </w:pPr>
            <w:r>
              <w:rPr>
                <w:rFonts w:ascii="宋体" w:hAnsi="宋体" w:cs="宋体" w:hint="eastAsia"/>
                <w:color w:val="000000"/>
                <w:kern w:val="0"/>
                <w:szCs w:val="21"/>
              </w:rPr>
              <w:t>套</w:t>
            </w:r>
          </w:p>
        </w:tc>
        <w:tc>
          <w:tcPr>
            <w:tcW w:w="919" w:type="dxa"/>
            <w:vAlign w:val="center"/>
          </w:tcPr>
          <w:p w:rsidR="00450580" w:rsidRDefault="00450580">
            <w:pPr>
              <w:widowControl/>
              <w:snapToGrid w:val="0"/>
              <w:spacing w:line="360" w:lineRule="auto"/>
              <w:jc w:val="center"/>
              <w:rPr>
                <w:rFonts w:ascii="宋体" w:hAnsi="宋体" w:cs="Arial"/>
                <w:kern w:val="0"/>
                <w:szCs w:val="21"/>
              </w:rPr>
            </w:pPr>
          </w:p>
        </w:tc>
        <w:tc>
          <w:tcPr>
            <w:tcW w:w="1070" w:type="dxa"/>
            <w:vAlign w:val="center"/>
          </w:tcPr>
          <w:p w:rsidR="00450580" w:rsidRDefault="00450580">
            <w:pPr>
              <w:widowControl/>
              <w:snapToGrid w:val="0"/>
              <w:spacing w:line="360" w:lineRule="auto"/>
              <w:jc w:val="center"/>
              <w:rPr>
                <w:rFonts w:ascii="宋体" w:hAnsi="宋体" w:cs="Arial"/>
                <w:kern w:val="0"/>
                <w:szCs w:val="21"/>
              </w:rPr>
            </w:pPr>
          </w:p>
        </w:tc>
      </w:tr>
      <w:tr w:rsidR="00450580">
        <w:trPr>
          <w:trHeight w:val="480"/>
          <w:jc w:val="center"/>
        </w:trPr>
        <w:tc>
          <w:tcPr>
            <w:tcW w:w="669" w:type="dxa"/>
            <w:vAlign w:val="center"/>
          </w:tcPr>
          <w:p w:rsidR="00450580" w:rsidRDefault="007B50A1">
            <w:pPr>
              <w:widowControl/>
              <w:snapToGrid w:val="0"/>
              <w:spacing w:line="360" w:lineRule="auto"/>
              <w:jc w:val="center"/>
              <w:rPr>
                <w:rFonts w:ascii="宋体" w:hAnsi="宋体" w:cs="Arial"/>
                <w:kern w:val="0"/>
                <w:szCs w:val="21"/>
              </w:rPr>
            </w:pPr>
            <w:r>
              <w:rPr>
                <w:rFonts w:ascii="宋体" w:hAnsi="宋体" w:cs="Arial" w:hint="eastAsia"/>
                <w:kern w:val="0"/>
                <w:szCs w:val="21"/>
              </w:rPr>
              <w:t>23</w:t>
            </w:r>
          </w:p>
        </w:tc>
        <w:tc>
          <w:tcPr>
            <w:tcW w:w="1424" w:type="dxa"/>
            <w:vAlign w:val="center"/>
          </w:tcPr>
          <w:p w:rsidR="00450580" w:rsidRDefault="007B50A1">
            <w:pPr>
              <w:widowControl/>
              <w:jc w:val="center"/>
              <w:rPr>
                <w:rFonts w:ascii="宋体" w:hAnsi="宋体" w:cs="宋体"/>
                <w:color w:val="000000"/>
                <w:kern w:val="0"/>
                <w:szCs w:val="21"/>
              </w:rPr>
            </w:pPr>
            <w:r>
              <w:rPr>
                <w:rFonts w:ascii="宋体" w:hAnsi="宋体" w:cs="宋体" w:hint="eastAsia"/>
                <w:color w:val="000000"/>
                <w:kern w:val="0"/>
                <w:szCs w:val="21"/>
              </w:rPr>
              <w:t>全网防病毒</w:t>
            </w:r>
          </w:p>
        </w:tc>
        <w:tc>
          <w:tcPr>
            <w:tcW w:w="850" w:type="dxa"/>
            <w:vAlign w:val="center"/>
          </w:tcPr>
          <w:p w:rsidR="00450580" w:rsidRDefault="00450580">
            <w:pPr>
              <w:widowControl/>
              <w:snapToGrid w:val="0"/>
              <w:spacing w:line="360" w:lineRule="auto"/>
              <w:jc w:val="center"/>
              <w:rPr>
                <w:rFonts w:ascii="宋体" w:hAnsi="宋体" w:cs="Arial"/>
                <w:kern w:val="0"/>
                <w:szCs w:val="21"/>
              </w:rPr>
            </w:pPr>
          </w:p>
        </w:tc>
        <w:tc>
          <w:tcPr>
            <w:tcW w:w="1134" w:type="dxa"/>
            <w:vAlign w:val="center"/>
          </w:tcPr>
          <w:p w:rsidR="00450580" w:rsidRDefault="00450580">
            <w:pPr>
              <w:widowControl/>
              <w:snapToGrid w:val="0"/>
              <w:spacing w:line="360" w:lineRule="auto"/>
              <w:jc w:val="center"/>
              <w:rPr>
                <w:rFonts w:ascii="宋体" w:hAnsi="宋体" w:cs="Arial"/>
                <w:kern w:val="0"/>
                <w:szCs w:val="21"/>
              </w:rPr>
            </w:pPr>
          </w:p>
        </w:tc>
        <w:tc>
          <w:tcPr>
            <w:tcW w:w="1223" w:type="dxa"/>
            <w:vAlign w:val="center"/>
          </w:tcPr>
          <w:p w:rsidR="00450580" w:rsidRDefault="00450580">
            <w:pPr>
              <w:widowControl/>
              <w:snapToGrid w:val="0"/>
              <w:spacing w:line="360" w:lineRule="auto"/>
              <w:jc w:val="center"/>
              <w:rPr>
                <w:rFonts w:ascii="宋体" w:hAnsi="宋体" w:cs="Arial"/>
                <w:kern w:val="0"/>
                <w:szCs w:val="21"/>
              </w:rPr>
            </w:pPr>
          </w:p>
        </w:tc>
        <w:tc>
          <w:tcPr>
            <w:tcW w:w="614" w:type="dxa"/>
            <w:vAlign w:val="center"/>
          </w:tcPr>
          <w:p w:rsidR="00450580" w:rsidRDefault="007B50A1">
            <w:pPr>
              <w:widowControl/>
              <w:jc w:val="center"/>
              <w:rPr>
                <w:rFonts w:ascii="宋体" w:hAnsi="宋体" w:cs="宋体"/>
                <w:color w:val="000000"/>
                <w:kern w:val="0"/>
                <w:szCs w:val="21"/>
              </w:rPr>
            </w:pPr>
            <w:r>
              <w:rPr>
                <w:rFonts w:ascii="宋体" w:hAnsi="宋体" w:cs="宋体" w:hint="eastAsia"/>
                <w:color w:val="000000"/>
                <w:kern w:val="0"/>
                <w:szCs w:val="21"/>
              </w:rPr>
              <w:t>1</w:t>
            </w:r>
          </w:p>
        </w:tc>
        <w:tc>
          <w:tcPr>
            <w:tcW w:w="619" w:type="dxa"/>
            <w:vAlign w:val="center"/>
          </w:tcPr>
          <w:p w:rsidR="00450580" w:rsidRDefault="007B50A1">
            <w:pPr>
              <w:widowControl/>
              <w:jc w:val="center"/>
              <w:rPr>
                <w:rFonts w:ascii="宋体" w:hAnsi="宋体" w:cs="宋体"/>
                <w:color w:val="000000"/>
                <w:kern w:val="0"/>
                <w:szCs w:val="21"/>
              </w:rPr>
            </w:pPr>
            <w:r>
              <w:rPr>
                <w:rFonts w:ascii="宋体" w:hAnsi="宋体" w:cs="宋体" w:hint="eastAsia"/>
                <w:color w:val="000000"/>
                <w:kern w:val="0"/>
                <w:szCs w:val="21"/>
              </w:rPr>
              <w:t>套</w:t>
            </w:r>
          </w:p>
        </w:tc>
        <w:tc>
          <w:tcPr>
            <w:tcW w:w="919" w:type="dxa"/>
            <w:vAlign w:val="center"/>
          </w:tcPr>
          <w:p w:rsidR="00450580" w:rsidRDefault="00450580">
            <w:pPr>
              <w:widowControl/>
              <w:snapToGrid w:val="0"/>
              <w:spacing w:line="360" w:lineRule="auto"/>
              <w:jc w:val="center"/>
              <w:rPr>
                <w:rFonts w:ascii="宋体" w:hAnsi="宋体" w:cs="Arial"/>
                <w:kern w:val="0"/>
                <w:szCs w:val="21"/>
              </w:rPr>
            </w:pPr>
          </w:p>
        </w:tc>
        <w:tc>
          <w:tcPr>
            <w:tcW w:w="1070" w:type="dxa"/>
            <w:vAlign w:val="center"/>
          </w:tcPr>
          <w:p w:rsidR="00450580" w:rsidRDefault="00450580">
            <w:pPr>
              <w:widowControl/>
              <w:snapToGrid w:val="0"/>
              <w:spacing w:line="360" w:lineRule="auto"/>
              <w:jc w:val="center"/>
              <w:rPr>
                <w:rFonts w:ascii="宋体" w:hAnsi="宋体" w:cs="Arial"/>
                <w:kern w:val="0"/>
                <w:szCs w:val="21"/>
              </w:rPr>
            </w:pPr>
          </w:p>
        </w:tc>
      </w:tr>
      <w:tr w:rsidR="00450580">
        <w:trPr>
          <w:trHeight w:val="480"/>
          <w:jc w:val="center"/>
        </w:trPr>
        <w:tc>
          <w:tcPr>
            <w:tcW w:w="669" w:type="dxa"/>
            <w:vAlign w:val="center"/>
          </w:tcPr>
          <w:p w:rsidR="00450580" w:rsidRDefault="007B50A1">
            <w:pPr>
              <w:widowControl/>
              <w:snapToGrid w:val="0"/>
              <w:spacing w:line="360" w:lineRule="auto"/>
              <w:jc w:val="center"/>
              <w:rPr>
                <w:rFonts w:ascii="宋体" w:hAnsi="宋体" w:cs="Arial"/>
                <w:kern w:val="0"/>
                <w:szCs w:val="21"/>
              </w:rPr>
            </w:pPr>
            <w:r>
              <w:rPr>
                <w:rFonts w:ascii="宋体" w:hAnsi="宋体" w:cs="Arial" w:hint="eastAsia"/>
                <w:kern w:val="0"/>
                <w:szCs w:val="21"/>
              </w:rPr>
              <w:t>24</w:t>
            </w:r>
          </w:p>
        </w:tc>
        <w:tc>
          <w:tcPr>
            <w:tcW w:w="1424" w:type="dxa"/>
            <w:vAlign w:val="center"/>
          </w:tcPr>
          <w:p w:rsidR="00450580" w:rsidRDefault="007B50A1">
            <w:pPr>
              <w:widowControl/>
              <w:jc w:val="center"/>
              <w:rPr>
                <w:rFonts w:ascii="宋体" w:hAnsi="宋体" w:cs="宋体"/>
                <w:color w:val="000000"/>
                <w:kern w:val="0"/>
                <w:szCs w:val="21"/>
              </w:rPr>
            </w:pPr>
            <w:r>
              <w:rPr>
                <w:rFonts w:ascii="宋体" w:hAnsi="宋体" w:cs="宋体" w:hint="eastAsia"/>
                <w:color w:val="000000"/>
                <w:kern w:val="0"/>
                <w:szCs w:val="21"/>
              </w:rPr>
              <w:t>大数据基础平台</w:t>
            </w:r>
          </w:p>
        </w:tc>
        <w:tc>
          <w:tcPr>
            <w:tcW w:w="850" w:type="dxa"/>
            <w:vAlign w:val="center"/>
          </w:tcPr>
          <w:p w:rsidR="00450580" w:rsidRDefault="00450580">
            <w:pPr>
              <w:widowControl/>
              <w:snapToGrid w:val="0"/>
              <w:spacing w:line="360" w:lineRule="auto"/>
              <w:jc w:val="center"/>
              <w:rPr>
                <w:rFonts w:ascii="宋体" w:hAnsi="宋体" w:cs="Arial"/>
                <w:kern w:val="0"/>
                <w:szCs w:val="21"/>
              </w:rPr>
            </w:pPr>
          </w:p>
        </w:tc>
        <w:tc>
          <w:tcPr>
            <w:tcW w:w="1134" w:type="dxa"/>
            <w:vAlign w:val="center"/>
          </w:tcPr>
          <w:p w:rsidR="00450580" w:rsidRDefault="00450580">
            <w:pPr>
              <w:widowControl/>
              <w:snapToGrid w:val="0"/>
              <w:spacing w:line="360" w:lineRule="auto"/>
              <w:jc w:val="center"/>
              <w:rPr>
                <w:rFonts w:ascii="宋体" w:hAnsi="宋体" w:cs="Arial"/>
                <w:kern w:val="0"/>
                <w:szCs w:val="21"/>
              </w:rPr>
            </w:pPr>
          </w:p>
        </w:tc>
        <w:tc>
          <w:tcPr>
            <w:tcW w:w="1223" w:type="dxa"/>
            <w:vAlign w:val="center"/>
          </w:tcPr>
          <w:p w:rsidR="00450580" w:rsidRDefault="00450580">
            <w:pPr>
              <w:widowControl/>
              <w:snapToGrid w:val="0"/>
              <w:spacing w:line="360" w:lineRule="auto"/>
              <w:jc w:val="center"/>
              <w:rPr>
                <w:rFonts w:ascii="宋体" w:hAnsi="宋体" w:cs="Arial"/>
                <w:kern w:val="0"/>
                <w:szCs w:val="21"/>
              </w:rPr>
            </w:pPr>
          </w:p>
        </w:tc>
        <w:tc>
          <w:tcPr>
            <w:tcW w:w="614" w:type="dxa"/>
            <w:vAlign w:val="center"/>
          </w:tcPr>
          <w:p w:rsidR="00450580" w:rsidRDefault="007B50A1">
            <w:pPr>
              <w:widowControl/>
              <w:jc w:val="center"/>
              <w:rPr>
                <w:rFonts w:ascii="宋体" w:hAnsi="宋体" w:cs="宋体"/>
                <w:color w:val="000000"/>
                <w:kern w:val="0"/>
                <w:szCs w:val="21"/>
              </w:rPr>
            </w:pPr>
            <w:r>
              <w:rPr>
                <w:rFonts w:ascii="宋体" w:hAnsi="宋体" w:cs="宋体" w:hint="eastAsia"/>
                <w:color w:val="000000"/>
                <w:kern w:val="0"/>
                <w:szCs w:val="21"/>
              </w:rPr>
              <w:t>1</w:t>
            </w:r>
          </w:p>
        </w:tc>
        <w:tc>
          <w:tcPr>
            <w:tcW w:w="619" w:type="dxa"/>
            <w:vAlign w:val="center"/>
          </w:tcPr>
          <w:p w:rsidR="00450580" w:rsidRDefault="007B50A1">
            <w:pPr>
              <w:widowControl/>
              <w:jc w:val="center"/>
              <w:rPr>
                <w:rFonts w:ascii="宋体" w:hAnsi="宋体" w:cs="宋体"/>
                <w:color w:val="000000"/>
                <w:kern w:val="0"/>
                <w:szCs w:val="21"/>
              </w:rPr>
            </w:pPr>
            <w:r>
              <w:rPr>
                <w:rFonts w:ascii="宋体" w:hAnsi="宋体" w:cs="宋体" w:hint="eastAsia"/>
                <w:color w:val="000000"/>
                <w:kern w:val="0"/>
                <w:szCs w:val="21"/>
              </w:rPr>
              <w:t>套</w:t>
            </w:r>
          </w:p>
        </w:tc>
        <w:tc>
          <w:tcPr>
            <w:tcW w:w="919" w:type="dxa"/>
            <w:vAlign w:val="center"/>
          </w:tcPr>
          <w:p w:rsidR="00450580" w:rsidRDefault="00450580">
            <w:pPr>
              <w:widowControl/>
              <w:snapToGrid w:val="0"/>
              <w:spacing w:line="360" w:lineRule="auto"/>
              <w:jc w:val="center"/>
              <w:rPr>
                <w:rFonts w:ascii="宋体" w:hAnsi="宋体" w:cs="Arial"/>
                <w:kern w:val="0"/>
                <w:szCs w:val="21"/>
              </w:rPr>
            </w:pPr>
          </w:p>
        </w:tc>
        <w:tc>
          <w:tcPr>
            <w:tcW w:w="1070" w:type="dxa"/>
            <w:vAlign w:val="center"/>
          </w:tcPr>
          <w:p w:rsidR="00450580" w:rsidRDefault="00450580">
            <w:pPr>
              <w:widowControl/>
              <w:snapToGrid w:val="0"/>
              <w:spacing w:line="360" w:lineRule="auto"/>
              <w:jc w:val="center"/>
              <w:rPr>
                <w:rFonts w:ascii="宋体" w:hAnsi="宋体" w:cs="Arial"/>
                <w:kern w:val="0"/>
                <w:szCs w:val="21"/>
              </w:rPr>
            </w:pPr>
          </w:p>
        </w:tc>
      </w:tr>
      <w:tr w:rsidR="00450580">
        <w:trPr>
          <w:trHeight w:val="480"/>
          <w:jc w:val="center"/>
        </w:trPr>
        <w:tc>
          <w:tcPr>
            <w:tcW w:w="669" w:type="dxa"/>
            <w:vAlign w:val="center"/>
          </w:tcPr>
          <w:p w:rsidR="00450580" w:rsidRDefault="007B50A1">
            <w:pPr>
              <w:widowControl/>
              <w:snapToGrid w:val="0"/>
              <w:spacing w:line="360" w:lineRule="auto"/>
              <w:jc w:val="center"/>
              <w:rPr>
                <w:rFonts w:ascii="宋体" w:hAnsi="宋体" w:cs="Arial"/>
                <w:kern w:val="0"/>
                <w:szCs w:val="21"/>
              </w:rPr>
            </w:pPr>
            <w:r>
              <w:rPr>
                <w:rFonts w:ascii="宋体" w:hAnsi="宋体" w:cs="Arial" w:hint="eastAsia"/>
                <w:kern w:val="0"/>
                <w:szCs w:val="21"/>
              </w:rPr>
              <w:t>25</w:t>
            </w:r>
          </w:p>
        </w:tc>
        <w:tc>
          <w:tcPr>
            <w:tcW w:w="1424" w:type="dxa"/>
            <w:vAlign w:val="center"/>
          </w:tcPr>
          <w:p w:rsidR="00450580" w:rsidRDefault="007B50A1">
            <w:pPr>
              <w:widowControl/>
              <w:jc w:val="center"/>
              <w:rPr>
                <w:rFonts w:ascii="宋体" w:hAnsi="宋体" w:cs="宋体"/>
                <w:color w:val="000000"/>
                <w:kern w:val="0"/>
                <w:szCs w:val="21"/>
              </w:rPr>
            </w:pPr>
            <w:r>
              <w:rPr>
                <w:rFonts w:ascii="宋体" w:hAnsi="宋体" w:cs="宋体" w:hint="eastAsia"/>
                <w:color w:val="000000"/>
                <w:kern w:val="0"/>
                <w:szCs w:val="21"/>
              </w:rPr>
              <w:t>网管平台</w:t>
            </w:r>
          </w:p>
        </w:tc>
        <w:tc>
          <w:tcPr>
            <w:tcW w:w="850" w:type="dxa"/>
            <w:vAlign w:val="center"/>
          </w:tcPr>
          <w:p w:rsidR="00450580" w:rsidRDefault="00450580">
            <w:pPr>
              <w:widowControl/>
              <w:snapToGrid w:val="0"/>
              <w:spacing w:line="360" w:lineRule="auto"/>
              <w:jc w:val="center"/>
              <w:rPr>
                <w:rFonts w:ascii="宋体" w:hAnsi="宋体" w:cs="Arial"/>
                <w:kern w:val="0"/>
                <w:szCs w:val="21"/>
              </w:rPr>
            </w:pPr>
          </w:p>
        </w:tc>
        <w:tc>
          <w:tcPr>
            <w:tcW w:w="1134" w:type="dxa"/>
            <w:vAlign w:val="center"/>
          </w:tcPr>
          <w:p w:rsidR="00450580" w:rsidRDefault="00450580">
            <w:pPr>
              <w:widowControl/>
              <w:snapToGrid w:val="0"/>
              <w:spacing w:line="360" w:lineRule="auto"/>
              <w:jc w:val="center"/>
              <w:rPr>
                <w:rFonts w:ascii="宋体" w:hAnsi="宋体" w:cs="Arial"/>
                <w:kern w:val="0"/>
                <w:szCs w:val="21"/>
              </w:rPr>
            </w:pPr>
          </w:p>
        </w:tc>
        <w:tc>
          <w:tcPr>
            <w:tcW w:w="1223" w:type="dxa"/>
            <w:vAlign w:val="center"/>
          </w:tcPr>
          <w:p w:rsidR="00450580" w:rsidRDefault="00450580">
            <w:pPr>
              <w:widowControl/>
              <w:snapToGrid w:val="0"/>
              <w:spacing w:line="360" w:lineRule="auto"/>
              <w:jc w:val="center"/>
              <w:rPr>
                <w:rFonts w:ascii="宋体" w:hAnsi="宋体" w:cs="Arial"/>
                <w:kern w:val="0"/>
                <w:szCs w:val="21"/>
              </w:rPr>
            </w:pPr>
          </w:p>
        </w:tc>
        <w:tc>
          <w:tcPr>
            <w:tcW w:w="614" w:type="dxa"/>
            <w:vAlign w:val="center"/>
          </w:tcPr>
          <w:p w:rsidR="00450580" w:rsidRDefault="007B50A1">
            <w:pPr>
              <w:widowControl/>
              <w:jc w:val="center"/>
              <w:rPr>
                <w:rFonts w:ascii="宋体" w:hAnsi="宋体" w:cs="宋体"/>
                <w:color w:val="000000"/>
                <w:kern w:val="0"/>
                <w:szCs w:val="21"/>
              </w:rPr>
            </w:pPr>
            <w:r>
              <w:rPr>
                <w:rFonts w:ascii="宋体" w:hAnsi="宋体" w:cs="宋体" w:hint="eastAsia"/>
                <w:color w:val="000000"/>
                <w:kern w:val="0"/>
                <w:szCs w:val="21"/>
              </w:rPr>
              <w:t>1</w:t>
            </w:r>
          </w:p>
        </w:tc>
        <w:tc>
          <w:tcPr>
            <w:tcW w:w="619" w:type="dxa"/>
            <w:vAlign w:val="center"/>
          </w:tcPr>
          <w:p w:rsidR="00450580" w:rsidRDefault="007B50A1">
            <w:pPr>
              <w:widowControl/>
              <w:jc w:val="center"/>
              <w:rPr>
                <w:rFonts w:ascii="宋体" w:hAnsi="宋体" w:cs="宋体"/>
                <w:color w:val="000000"/>
                <w:kern w:val="0"/>
                <w:szCs w:val="21"/>
              </w:rPr>
            </w:pPr>
            <w:r>
              <w:rPr>
                <w:rFonts w:ascii="宋体" w:hAnsi="宋体" w:cs="宋体" w:hint="eastAsia"/>
                <w:color w:val="000000"/>
                <w:kern w:val="0"/>
                <w:szCs w:val="21"/>
              </w:rPr>
              <w:t>套</w:t>
            </w:r>
          </w:p>
        </w:tc>
        <w:tc>
          <w:tcPr>
            <w:tcW w:w="919" w:type="dxa"/>
            <w:vAlign w:val="center"/>
          </w:tcPr>
          <w:p w:rsidR="00450580" w:rsidRDefault="00450580">
            <w:pPr>
              <w:widowControl/>
              <w:snapToGrid w:val="0"/>
              <w:spacing w:line="360" w:lineRule="auto"/>
              <w:jc w:val="center"/>
              <w:rPr>
                <w:rFonts w:ascii="宋体" w:hAnsi="宋体" w:cs="Arial"/>
                <w:kern w:val="0"/>
                <w:szCs w:val="21"/>
              </w:rPr>
            </w:pPr>
          </w:p>
        </w:tc>
        <w:tc>
          <w:tcPr>
            <w:tcW w:w="1070" w:type="dxa"/>
            <w:vAlign w:val="center"/>
          </w:tcPr>
          <w:p w:rsidR="00450580" w:rsidRDefault="00450580">
            <w:pPr>
              <w:widowControl/>
              <w:snapToGrid w:val="0"/>
              <w:spacing w:line="360" w:lineRule="auto"/>
              <w:jc w:val="center"/>
              <w:rPr>
                <w:rFonts w:ascii="宋体" w:hAnsi="宋体" w:cs="Arial"/>
                <w:kern w:val="0"/>
                <w:szCs w:val="21"/>
              </w:rPr>
            </w:pPr>
          </w:p>
        </w:tc>
      </w:tr>
      <w:tr w:rsidR="00450580">
        <w:trPr>
          <w:trHeight w:val="480"/>
          <w:jc w:val="center"/>
        </w:trPr>
        <w:tc>
          <w:tcPr>
            <w:tcW w:w="669" w:type="dxa"/>
            <w:vAlign w:val="center"/>
          </w:tcPr>
          <w:p w:rsidR="00450580" w:rsidRDefault="007B50A1">
            <w:pPr>
              <w:widowControl/>
              <w:snapToGrid w:val="0"/>
              <w:spacing w:line="360" w:lineRule="auto"/>
              <w:jc w:val="center"/>
              <w:rPr>
                <w:rFonts w:ascii="宋体" w:hAnsi="宋体" w:cs="Arial"/>
                <w:kern w:val="0"/>
                <w:szCs w:val="21"/>
              </w:rPr>
            </w:pPr>
            <w:r>
              <w:rPr>
                <w:rFonts w:ascii="宋体" w:hAnsi="宋体" w:cs="Arial" w:hint="eastAsia"/>
                <w:kern w:val="0"/>
                <w:szCs w:val="21"/>
              </w:rPr>
              <w:t>26</w:t>
            </w:r>
          </w:p>
        </w:tc>
        <w:tc>
          <w:tcPr>
            <w:tcW w:w="1424" w:type="dxa"/>
            <w:vAlign w:val="center"/>
          </w:tcPr>
          <w:p w:rsidR="00450580" w:rsidRDefault="007B50A1">
            <w:pPr>
              <w:widowControl/>
              <w:jc w:val="center"/>
              <w:rPr>
                <w:rFonts w:ascii="宋体" w:hAnsi="宋体" w:cs="宋体"/>
                <w:color w:val="000000"/>
                <w:kern w:val="0"/>
                <w:szCs w:val="21"/>
              </w:rPr>
            </w:pPr>
            <w:r>
              <w:rPr>
                <w:rFonts w:ascii="宋体" w:hAnsi="宋体" w:cs="宋体" w:hint="eastAsia"/>
                <w:color w:val="000000"/>
                <w:kern w:val="0"/>
                <w:szCs w:val="21"/>
              </w:rPr>
              <w:t>分布式存储软件</w:t>
            </w:r>
          </w:p>
        </w:tc>
        <w:tc>
          <w:tcPr>
            <w:tcW w:w="850" w:type="dxa"/>
            <w:vAlign w:val="center"/>
          </w:tcPr>
          <w:p w:rsidR="00450580" w:rsidRDefault="00450580">
            <w:pPr>
              <w:widowControl/>
              <w:snapToGrid w:val="0"/>
              <w:spacing w:line="360" w:lineRule="auto"/>
              <w:jc w:val="center"/>
              <w:rPr>
                <w:rFonts w:ascii="宋体" w:hAnsi="宋体" w:cs="Arial"/>
                <w:kern w:val="0"/>
                <w:szCs w:val="21"/>
              </w:rPr>
            </w:pPr>
          </w:p>
        </w:tc>
        <w:tc>
          <w:tcPr>
            <w:tcW w:w="1134" w:type="dxa"/>
            <w:vAlign w:val="center"/>
          </w:tcPr>
          <w:p w:rsidR="00450580" w:rsidRDefault="00450580">
            <w:pPr>
              <w:widowControl/>
              <w:snapToGrid w:val="0"/>
              <w:spacing w:line="360" w:lineRule="auto"/>
              <w:jc w:val="center"/>
              <w:rPr>
                <w:rFonts w:ascii="宋体" w:hAnsi="宋体" w:cs="Arial"/>
                <w:kern w:val="0"/>
                <w:szCs w:val="21"/>
              </w:rPr>
            </w:pPr>
          </w:p>
        </w:tc>
        <w:tc>
          <w:tcPr>
            <w:tcW w:w="1223" w:type="dxa"/>
            <w:vAlign w:val="center"/>
          </w:tcPr>
          <w:p w:rsidR="00450580" w:rsidRDefault="00450580">
            <w:pPr>
              <w:widowControl/>
              <w:snapToGrid w:val="0"/>
              <w:spacing w:line="360" w:lineRule="auto"/>
              <w:jc w:val="center"/>
              <w:rPr>
                <w:rFonts w:ascii="宋体" w:hAnsi="宋体" w:cs="Arial"/>
                <w:kern w:val="0"/>
                <w:szCs w:val="21"/>
              </w:rPr>
            </w:pPr>
          </w:p>
        </w:tc>
        <w:tc>
          <w:tcPr>
            <w:tcW w:w="614" w:type="dxa"/>
            <w:vAlign w:val="center"/>
          </w:tcPr>
          <w:p w:rsidR="00450580" w:rsidRDefault="007B50A1">
            <w:pPr>
              <w:widowControl/>
              <w:jc w:val="center"/>
              <w:rPr>
                <w:rFonts w:ascii="宋体" w:hAnsi="宋体" w:cs="宋体"/>
                <w:color w:val="000000"/>
                <w:kern w:val="0"/>
                <w:szCs w:val="21"/>
              </w:rPr>
            </w:pPr>
            <w:r>
              <w:rPr>
                <w:rFonts w:ascii="宋体" w:hAnsi="宋体" w:cs="宋体" w:hint="eastAsia"/>
                <w:color w:val="000000"/>
                <w:kern w:val="0"/>
                <w:szCs w:val="21"/>
              </w:rPr>
              <w:t>1</w:t>
            </w:r>
          </w:p>
        </w:tc>
        <w:tc>
          <w:tcPr>
            <w:tcW w:w="619" w:type="dxa"/>
            <w:vAlign w:val="center"/>
          </w:tcPr>
          <w:p w:rsidR="00450580" w:rsidRDefault="007B50A1">
            <w:pPr>
              <w:widowControl/>
              <w:jc w:val="center"/>
              <w:rPr>
                <w:rFonts w:ascii="宋体" w:hAnsi="宋体" w:cs="宋体"/>
                <w:color w:val="000000"/>
                <w:kern w:val="0"/>
                <w:szCs w:val="21"/>
              </w:rPr>
            </w:pPr>
            <w:r>
              <w:rPr>
                <w:rFonts w:ascii="宋体" w:hAnsi="宋体" w:cs="宋体" w:hint="eastAsia"/>
                <w:color w:val="000000"/>
                <w:kern w:val="0"/>
                <w:szCs w:val="21"/>
              </w:rPr>
              <w:t>套</w:t>
            </w:r>
          </w:p>
        </w:tc>
        <w:tc>
          <w:tcPr>
            <w:tcW w:w="919" w:type="dxa"/>
            <w:vAlign w:val="center"/>
          </w:tcPr>
          <w:p w:rsidR="00450580" w:rsidRDefault="00450580">
            <w:pPr>
              <w:widowControl/>
              <w:snapToGrid w:val="0"/>
              <w:spacing w:line="360" w:lineRule="auto"/>
              <w:jc w:val="center"/>
              <w:rPr>
                <w:rFonts w:ascii="宋体" w:hAnsi="宋体" w:cs="Arial"/>
                <w:kern w:val="0"/>
                <w:szCs w:val="21"/>
              </w:rPr>
            </w:pPr>
          </w:p>
        </w:tc>
        <w:tc>
          <w:tcPr>
            <w:tcW w:w="1070" w:type="dxa"/>
            <w:vAlign w:val="center"/>
          </w:tcPr>
          <w:p w:rsidR="00450580" w:rsidRDefault="00450580">
            <w:pPr>
              <w:widowControl/>
              <w:snapToGrid w:val="0"/>
              <w:spacing w:line="360" w:lineRule="auto"/>
              <w:jc w:val="center"/>
              <w:rPr>
                <w:rFonts w:ascii="宋体" w:hAnsi="宋体" w:cs="Arial"/>
                <w:kern w:val="0"/>
                <w:szCs w:val="21"/>
              </w:rPr>
            </w:pPr>
          </w:p>
        </w:tc>
      </w:tr>
      <w:tr w:rsidR="00450580">
        <w:trPr>
          <w:trHeight w:val="480"/>
          <w:jc w:val="center"/>
        </w:trPr>
        <w:tc>
          <w:tcPr>
            <w:tcW w:w="669" w:type="dxa"/>
            <w:vAlign w:val="center"/>
          </w:tcPr>
          <w:p w:rsidR="00450580" w:rsidRDefault="007B50A1">
            <w:pPr>
              <w:widowControl/>
              <w:snapToGrid w:val="0"/>
              <w:spacing w:line="360" w:lineRule="auto"/>
              <w:jc w:val="center"/>
              <w:rPr>
                <w:rFonts w:ascii="宋体" w:hAnsi="宋体" w:cs="Arial"/>
                <w:kern w:val="0"/>
                <w:szCs w:val="21"/>
              </w:rPr>
            </w:pPr>
            <w:r>
              <w:rPr>
                <w:rFonts w:ascii="宋体" w:hAnsi="宋体" w:cs="Arial" w:hint="eastAsia"/>
                <w:kern w:val="0"/>
                <w:szCs w:val="21"/>
              </w:rPr>
              <w:t>27</w:t>
            </w:r>
          </w:p>
        </w:tc>
        <w:tc>
          <w:tcPr>
            <w:tcW w:w="1424" w:type="dxa"/>
            <w:vAlign w:val="center"/>
          </w:tcPr>
          <w:p w:rsidR="00450580" w:rsidRDefault="007B50A1">
            <w:pPr>
              <w:widowControl/>
              <w:jc w:val="center"/>
              <w:rPr>
                <w:rFonts w:ascii="宋体" w:hAnsi="宋体" w:cs="宋体"/>
                <w:color w:val="000000"/>
                <w:kern w:val="0"/>
                <w:szCs w:val="21"/>
              </w:rPr>
            </w:pPr>
            <w:r>
              <w:rPr>
                <w:rFonts w:ascii="宋体" w:hAnsi="宋体" w:cs="宋体" w:hint="eastAsia"/>
                <w:color w:val="000000"/>
                <w:kern w:val="0"/>
                <w:szCs w:val="21"/>
              </w:rPr>
              <w:t>虚拟化软件</w:t>
            </w:r>
          </w:p>
        </w:tc>
        <w:tc>
          <w:tcPr>
            <w:tcW w:w="850" w:type="dxa"/>
            <w:vAlign w:val="center"/>
          </w:tcPr>
          <w:p w:rsidR="00450580" w:rsidRDefault="00450580">
            <w:pPr>
              <w:widowControl/>
              <w:snapToGrid w:val="0"/>
              <w:spacing w:line="360" w:lineRule="auto"/>
              <w:jc w:val="center"/>
              <w:rPr>
                <w:rFonts w:ascii="宋体" w:hAnsi="宋体" w:cs="Arial"/>
                <w:kern w:val="0"/>
                <w:szCs w:val="21"/>
              </w:rPr>
            </w:pPr>
          </w:p>
        </w:tc>
        <w:tc>
          <w:tcPr>
            <w:tcW w:w="1134" w:type="dxa"/>
            <w:vAlign w:val="center"/>
          </w:tcPr>
          <w:p w:rsidR="00450580" w:rsidRDefault="00450580">
            <w:pPr>
              <w:widowControl/>
              <w:snapToGrid w:val="0"/>
              <w:spacing w:line="360" w:lineRule="auto"/>
              <w:jc w:val="center"/>
              <w:rPr>
                <w:rFonts w:ascii="宋体" w:hAnsi="宋体" w:cs="Arial"/>
                <w:kern w:val="0"/>
                <w:szCs w:val="21"/>
              </w:rPr>
            </w:pPr>
          </w:p>
        </w:tc>
        <w:tc>
          <w:tcPr>
            <w:tcW w:w="1223" w:type="dxa"/>
            <w:vAlign w:val="center"/>
          </w:tcPr>
          <w:p w:rsidR="00450580" w:rsidRDefault="00450580">
            <w:pPr>
              <w:widowControl/>
              <w:snapToGrid w:val="0"/>
              <w:spacing w:line="360" w:lineRule="auto"/>
              <w:jc w:val="center"/>
              <w:rPr>
                <w:rFonts w:ascii="宋体" w:hAnsi="宋体" w:cs="Arial"/>
                <w:kern w:val="0"/>
                <w:szCs w:val="21"/>
              </w:rPr>
            </w:pPr>
          </w:p>
        </w:tc>
        <w:tc>
          <w:tcPr>
            <w:tcW w:w="614" w:type="dxa"/>
            <w:vAlign w:val="center"/>
          </w:tcPr>
          <w:p w:rsidR="00450580" w:rsidRDefault="007B50A1">
            <w:pPr>
              <w:widowControl/>
              <w:jc w:val="center"/>
              <w:rPr>
                <w:rFonts w:ascii="宋体" w:hAnsi="宋体" w:cs="宋体"/>
                <w:color w:val="000000"/>
                <w:kern w:val="0"/>
                <w:szCs w:val="21"/>
              </w:rPr>
            </w:pPr>
            <w:r>
              <w:rPr>
                <w:rFonts w:ascii="宋体" w:hAnsi="宋体" w:cs="宋体" w:hint="eastAsia"/>
                <w:color w:val="000000"/>
                <w:kern w:val="0"/>
                <w:szCs w:val="21"/>
              </w:rPr>
              <w:t>1</w:t>
            </w:r>
          </w:p>
        </w:tc>
        <w:tc>
          <w:tcPr>
            <w:tcW w:w="619" w:type="dxa"/>
            <w:vAlign w:val="center"/>
          </w:tcPr>
          <w:p w:rsidR="00450580" w:rsidRDefault="007B50A1">
            <w:pPr>
              <w:widowControl/>
              <w:jc w:val="center"/>
              <w:rPr>
                <w:rFonts w:ascii="宋体" w:hAnsi="宋体" w:cs="宋体"/>
                <w:color w:val="000000"/>
                <w:kern w:val="0"/>
                <w:szCs w:val="21"/>
              </w:rPr>
            </w:pPr>
            <w:r>
              <w:rPr>
                <w:rFonts w:ascii="宋体" w:hAnsi="宋体" w:cs="宋体" w:hint="eastAsia"/>
                <w:color w:val="000000"/>
                <w:kern w:val="0"/>
                <w:szCs w:val="21"/>
              </w:rPr>
              <w:t>套</w:t>
            </w:r>
          </w:p>
        </w:tc>
        <w:tc>
          <w:tcPr>
            <w:tcW w:w="919" w:type="dxa"/>
            <w:vAlign w:val="center"/>
          </w:tcPr>
          <w:p w:rsidR="00450580" w:rsidRDefault="00450580">
            <w:pPr>
              <w:widowControl/>
              <w:snapToGrid w:val="0"/>
              <w:spacing w:line="360" w:lineRule="auto"/>
              <w:jc w:val="center"/>
              <w:rPr>
                <w:rFonts w:ascii="宋体" w:hAnsi="宋体" w:cs="Arial"/>
                <w:kern w:val="0"/>
                <w:szCs w:val="21"/>
              </w:rPr>
            </w:pPr>
          </w:p>
        </w:tc>
        <w:tc>
          <w:tcPr>
            <w:tcW w:w="1070" w:type="dxa"/>
            <w:vAlign w:val="center"/>
          </w:tcPr>
          <w:p w:rsidR="00450580" w:rsidRDefault="00450580">
            <w:pPr>
              <w:widowControl/>
              <w:snapToGrid w:val="0"/>
              <w:spacing w:line="360" w:lineRule="auto"/>
              <w:jc w:val="center"/>
              <w:rPr>
                <w:rFonts w:ascii="宋体" w:hAnsi="宋体" w:cs="Arial"/>
                <w:kern w:val="0"/>
                <w:szCs w:val="21"/>
              </w:rPr>
            </w:pPr>
          </w:p>
        </w:tc>
      </w:tr>
      <w:tr w:rsidR="00450580">
        <w:trPr>
          <w:trHeight w:val="480"/>
          <w:jc w:val="center"/>
        </w:trPr>
        <w:tc>
          <w:tcPr>
            <w:tcW w:w="669" w:type="dxa"/>
            <w:vAlign w:val="center"/>
          </w:tcPr>
          <w:p w:rsidR="00450580" w:rsidRDefault="007B50A1">
            <w:pPr>
              <w:widowControl/>
              <w:snapToGrid w:val="0"/>
              <w:spacing w:line="360" w:lineRule="auto"/>
              <w:jc w:val="center"/>
              <w:rPr>
                <w:rFonts w:ascii="宋体" w:hAnsi="宋体" w:cs="Arial"/>
                <w:kern w:val="0"/>
                <w:szCs w:val="21"/>
              </w:rPr>
            </w:pPr>
            <w:r>
              <w:rPr>
                <w:rFonts w:ascii="宋体" w:hAnsi="宋体" w:cs="Arial" w:hint="eastAsia"/>
                <w:kern w:val="0"/>
                <w:szCs w:val="21"/>
              </w:rPr>
              <w:t>28</w:t>
            </w:r>
          </w:p>
        </w:tc>
        <w:tc>
          <w:tcPr>
            <w:tcW w:w="1424" w:type="dxa"/>
            <w:vAlign w:val="center"/>
          </w:tcPr>
          <w:p w:rsidR="00450580" w:rsidRDefault="007B50A1">
            <w:pPr>
              <w:widowControl/>
              <w:jc w:val="center"/>
              <w:rPr>
                <w:rFonts w:ascii="宋体" w:hAnsi="宋体" w:cs="宋体"/>
                <w:color w:val="000000"/>
                <w:kern w:val="0"/>
                <w:szCs w:val="21"/>
              </w:rPr>
            </w:pPr>
            <w:r>
              <w:rPr>
                <w:rFonts w:ascii="宋体" w:hAnsi="宋体" w:cs="宋体" w:hint="eastAsia"/>
                <w:color w:val="000000"/>
                <w:kern w:val="0"/>
                <w:szCs w:val="21"/>
              </w:rPr>
              <w:t>机房搬迁服务</w:t>
            </w:r>
          </w:p>
        </w:tc>
        <w:tc>
          <w:tcPr>
            <w:tcW w:w="850" w:type="dxa"/>
            <w:vAlign w:val="center"/>
          </w:tcPr>
          <w:p w:rsidR="00450580" w:rsidRDefault="00450580">
            <w:pPr>
              <w:widowControl/>
              <w:snapToGrid w:val="0"/>
              <w:spacing w:line="360" w:lineRule="auto"/>
              <w:jc w:val="center"/>
              <w:rPr>
                <w:rFonts w:ascii="宋体" w:hAnsi="宋体" w:cs="Arial"/>
                <w:kern w:val="0"/>
                <w:szCs w:val="21"/>
              </w:rPr>
            </w:pPr>
          </w:p>
        </w:tc>
        <w:tc>
          <w:tcPr>
            <w:tcW w:w="1134" w:type="dxa"/>
            <w:vAlign w:val="center"/>
          </w:tcPr>
          <w:p w:rsidR="00450580" w:rsidRDefault="00450580">
            <w:pPr>
              <w:widowControl/>
              <w:snapToGrid w:val="0"/>
              <w:spacing w:line="360" w:lineRule="auto"/>
              <w:jc w:val="center"/>
              <w:rPr>
                <w:rFonts w:ascii="宋体" w:hAnsi="宋体" w:cs="Arial"/>
                <w:kern w:val="0"/>
                <w:szCs w:val="21"/>
              </w:rPr>
            </w:pPr>
          </w:p>
        </w:tc>
        <w:tc>
          <w:tcPr>
            <w:tcW w:w="1223" w:type="dxa"/>
            <w:vAlign w:val="center"/>
          </w:tcPr>
          <w:p w:rsidR="00450580" w:rsidRDefault="00450580">
            <w:pPr>
              <w:widowControl/>
              <w:snapToGrid w:val="0"/>
              <w:spacing w:line="360" w:lineRule="auto"/>
              <w:jc w:val="center"/>
              <w:rPr>
                <w:rFonts w:ascii="宋体" w:hAnsi="宋体" w:cs="Arial"/>
                <w:kern w:val="0"/>
                <w:szCs w:val="21"/>
              </w:rPr>
            </w:pPr>
          </w:p>
        </w:tc>
        <w:tc>
          <w:tcPr>
            <w:tcW w:w="614" w:type="dxa"/>
            <w:vAlign w:val="center"/>
          </w:tcPr>
          <w:p w:rsidR="00450580" w:rsidRDefault="007B50A1">
            <w:pPr>
              <w:widowControl/>
              <w:jc w:val="center"/>
              <w:rPr>
                <w:rFonts w:ascii="宋体" w:hAnsi="宋体" w:cs="宋体"/>
                <w:color w:val="000000"/>
                <w:kern w:val="0"/>
                <w:szCs w:val="21"/>
              </w:rPr>
            </w:pPr>
            <w:r>
              <w:rPr>
                <w:rFonts w:ascii="宋体" w:hAnsi="宋体" w:cs="宋体" w:hint="eastAsia"/>
                <w:color w:val="000000"/>
                <w:kern w:val="0"/>
                <w:szCs w:val="21"/>
              </w:rPr>
              <w:t>1</w:t>
            </w:r>
          </w:p>
        </w:tc>
        <w:tc>
          <w:tcPr>
            <w:tcW w:w="619" w:type="dxa"/>
            <w:vAlign w:val="center"/>
          </w:tcPr>
          <w:p w:rsidR="00450580" w:rsidRDefault="007B50A1">
            <w:pPr>
              <w:widowControl/>
              <w:jc w:val="center"/>
              <w:rPr>
                <w:rFonts w:ascii="宋体" w:hAnsi="宋体" w:cs="宋体"/>
                <w:color w:val="000000"/>
                <w:kern w:val="0"/>
                <w:szCs w:val="21"/>
              </w:rPr>
            </w:pPr>
            <w:r>
              <w:rPr>
                <w:rFonts w:ascii="宋体" w:hAnsi="宋体" w:cs="宋体" w:hint="eastAsia"/>
                <w:color w:val="000000"/>
                <w:kern w:val="0"/>
                <w:szCs w:val="21"/>
              </w:rPr>
              <w:t>套</w:t>
            </w:r>
          </w:p>
        </w:tc>
        <w:tc>
          <w:tcPr>
            <w:tcW w:w="919" w:type="dxa"/>
            <w:vAlign w:val="center"/>
          </w:tcPr>
          <w:p w:rsidR="00450580" w:rsidRDefault="00450580">
            <w:pPr>
              <w:widowControl/>
              <w:snapToGrid w:val="0"/>
              <w:spacing w:line="360" w:lineRule="auto"/>
              <w:jc w:val="center"/>
              <w:rPr>
                <w:rFonts w:ascii="宋体" w:hAnsi="宋体" w:cs="Arial"/>
                <w:kern w:val="0"/>
                <w:szCs w:val="21"/>
              </w:rPr>
            </w:pPr>
          </w:p>
        </w:tc>
        <w:tc>
          <w:tcPr>
            <w:tcW w:w="1070" w:type="dxa"/>
            <w:vAlign w:val="center"/>
          </w:tcPr>
          <w:p w:rsidR="00450580" w:rsidRDefault="00450580">
            <w:pPr>
              <w:widowControl/>
              <w:snapToGrid w:val="0"/>
              <w:spacing w:line="360" w:lineRule="auto"/>
              <w:jc w:val="center"/>
              <w:rPr>
                <w:rFonts w:ascii="宋体" w:hAnsi="宋体" w:cs="Arial"/>
                <w:kern w:val="0"/>
                <w:szCs w:val="21"/>
              </w:rPr>
            </w:pPr>
          </w:p>
        </w:tc>
      </w:tr>
      <w:tr w:rsidR="00450580">
        <w:trPr>
          <w:trHeight w:val="480"/>
          <w:jc w:val="center"/>
        </w:trPr>
        <w:tc>
          <w:tcPr>
            <w:tcW w:w="669" w:type="dxa"/>
            <w:vAlign w:val="center"/>
          </w:tcPr>
          <w:p w:rsidR="00450580" w:rsidRDefault="007B50A1">
            <w:pPr>
              <w:widowControl/>
              <w:snapToGrid w:val="0"/>
              <w:spacing w:line="360" w:lineRule="auto"/>
              <w:jc w:val="center"/>
              <w:rPr>
                <w:rFonts w:ascii="宋体" w:hAnsi="宋体" w:cs="Arial"/>
                <w:kern w:val="0"/>
                <w:szCs w:val="21"/>
              </w:rPr>
            </w:pPr>
            <w:r>
              <w:rPr>
                <w:rFonts w:ascii="宋体" w:hAnsi="宋体" w:cs="Arial" w:hint="eastAsia"/>
                <w:kern w:val="0"/>
                <w:szCs w:val="21"/>
              </w:rPr>
              <w:t>29</w:t>
            </w:r>
          </w:p>
        </w:tc>
        <w:tc>
          <w:tcPr>
            <w:tcW w:w="1424" w:type="dxa"/>
            <w:vAlign w:val="center"/>
          </w:tcPr>
          <w:p w:rsidR="00450580" w:rsidRDefault="007B50A1">
            <w:pPr>
              <w:widowControl/>
              <w:jc w:val="center"/>
              <w:rPr>
                <w:rFonts w:ascii="宋体" w:hAnsi="宋体" w:cs="宋体"/>
                <w:color w:val="000000"/>
                <w:kern w:val="0"/>
                <w:szCs w:val="21"/>
              </w:rPr>
            </w:pPr>
            <w:r>
              <w:rPr>
                <w:rFonts w:ascii="宋体" w:hAnsi="宋体" w:cs="宋体" w:hint="eastAsia"/>
                <w:color w:val="000000"/>
                <w:kern w:val="0"/>
                <w:szCs w:val="21"/>
              </w:rPr>
              <w:t>项目集成实施服务</w:t>
            </w:r>
          </w:p>
        </w:tc>
        <w:tc>
          <w:tcPr>
            <w:tcW w:w="850" w:type="dxa"/>
            <w:vAlign w:val="center"/>
          </w:tcPr>
          <w:p w:rsidR="00450580" w:rsidRDefault="00450580">
            <w:pPr>
              <w:widowControl/>
              <w:snapToGrid w:val="0"/>
              <w:spacing w:line="360" w:lineRule="auto"/>
              <w:jc w:val="center"/>
              <w:rPr>
                <w:rFonts w:ascii="宋体" w:hAnsi="宋体" w:cs="Arial"/>
                <w:kern w:val="0"/>
                <w:szCs w:val="21"/>
              </w:rPr>
            </w:pPr>
          </w:p>
        </w:tc>
        <w:tc>
          <w:tcPr>
            <w:tcW w:w="1134" w:type="dxa"/>
            <w:vAlign w:val="center"/>
          </w:tcPr>
          <w:p w:rsidR="00450580" w:rsidRDefault="00450580">
            <w:pPr>
              <w:widowControl/>
              <w:snapToGrid w:val="0"/>
              <w:spacing w:line="360" w:lineRule="auto"/>
              <w:jc w:val="center"/>
              <w:rPr>
                <w:rFonts w:ascii="宋体" w:hAnsi="宋体" w:cs="Arial"/>
                <w:kern w:val="0"/>
                <w:szCs w:val="21"/>
              </w:rPr>
            </w:pPr>
          </w:p>
        </w:tc>
        <w:tc>
          <w:tcPr>
            <w:tcW w:w="1223" w:type="dxa"/>
            <w:vAlign w:val="center"/>
          </w:tcPr>
          <w:p w:rsidR="00450580" w:rsidRDefault="00450580">
            <w:pPr>
              <w:widowControl/>
              <w:snapToGrid w:val="0"/>
              <w:spacing w:line="360" w:lineRule="auto"/>
              <w:jc w:val="center"/>
              <w:rPr>
                <w:rFonts w:ascii="宋体" w:hAnsi="宋体" w:cs="Arial"/>
                <w:kern w:val="0"/>
                <w:szCs w:val="21"/>
              </w:rPr>
            </w:pPr>
          </w:p>
        </w:tc>
        <w:tc>
          <w:tcPr>
            <w:tcW w:w="614" w:type="dxa"/>
            <w:vAlign w:val="center"/>
          </w:tcPr>
          <w:p w:rsidR="00450580" w:rsidRDefault="007B50A1">
            <w:pPr>
              <w:widowControl/>
              <w:jc w:val="center"/>
              <w:rPr>
                <w:rFonts w:ascii="宋体" w:hAnsi="宋体" w:cs="宋体"/>
                <w:color w:val="000000"/>
                <w:kern w:val="0"/>
                <w:szCs w:val="21"/>
              </w:rPr>
            </w:pPr>
            <w:r>
              <w:rPr>
                <w:rFonts w:ascii="宋体" w:hAnsi="宋体" w:cs="宋体" w:hint="eastAsia"/>
                <w:color w:val="000000"/>
                <w:kern w:val="0"/>
                <w:szCs w:val="21"/>
              </w:rPr>
              <w:t>1</w:t>
            </w:r>
          </w:p>
        </w:tc>
        <w:tc>
          <w:tcPr>
            <w:tcW w:w="619" w:type="dxa"/>
            <w:vAlign w:val="center"/>
          </w:tcPr>
          <w:p w:rsidR="00450580" w:rsidRDefault="007B50A1">
            <w:pPr>
              <w:widowControl/>
              <w:jc w:val="center"/>
              <w:rPr>
                <w:rFonts w:ascii="宋体" w:hAnsi="宋体" w:cs="宋体"/>
                <w:color w:val="000000"/>
                <w:kern w:val="0"/>
                <w:szCs w:val="21"/>
              </w:rPr>
            </w:pPr>
            <w:r>
              <w:rPr>
                <w:rFonts w:ascii="宋体" w:hAnsi="宋体" w:cs="宋体" w:hint="eastAsia"/>
                <w:color w:val="000000"/>
                <w:kern w:val="0"/>
                <w:szCs w:val="21"/>
              </w:rPr>
              <w:t>套</w:t>
            </w:r>
          </w:p>
        </w:tc>
        <w:tc>
          <w:tcPr>
            <w:tcW w:w="919" w:type="dxa"/>
            <w:vAlign w:val="center"/>
          </w:tcPr>
          <w:p w:rsidR="00450580" w:rsidRDefault="00450580">
            <w:pPr>
              <w:widowControl/>
              <w:snapToGrid w:val="0"/>
              <w:spacing w:line="360" w:lineRule="auto"/>
              <w:jc w:val="center"/>
              <w:rPr>
                <w:rFonts w:ascii="宋体" w:hAnsi="宋体" w:cs="Arial"/>
                <w:kern w:val="0"/>
                <w:szCs w:val="21"/>
              </w:rPr>
            </w:pPr>
          </w:p>
        </w:tc>
        <w:tc>
          <w:tcPr>
            <w:tcW w:w="1070" w:type="dxa"/>
            <w:vAlign w:val="center"/>
          </w:tcPr>
          <w:p w:rsidR="00450580" w:rsidRDefault="00450580">
            <w:pPr>
              <w:widowControl/>
              <w:snapToGrid w:val="0"/>
              <w:spacing w:line="360" w:lineRule="auto"/>
              <w:jc w:val="center"/>
              <w:rPr>
                <w:rFonts w:ascii="宋体" w:hAnsi="宋体" w:cs="Arial"/>
                <w:kern w:val="0"/>
                <w:szCs w:val="21"/>
              </w:rPr>
            </w:pPr>
          </w:p>
        </w:tc>
      </w:tr>
      <w:tr w:rsidR="00450580">
        <w:trPr>
          <w:trHeight w:val="480"/>
          <w:jc w:val="center"/>
        </w:trPr>
        <w:tc>
          <w:tcPr>
            <w:tcW w:w="669" w:type="dxa"/>
            <w:vAlign w:val="center"/>
          </w:tcPr>
          <w:p w:rsidR="00450580" w:rsidRDefault="007B50A1">
            <w:pPr>
              <w:widowControl/>
              <w:snapToGrid w:val="0"/>
              <w:spacing w:line="360" w:lineRule="auto"/>
              <w:jc w:val="center"/>
              <w:rPr>
                <w:rFonts w:ascii="宋体" w:hAnsi="宋体" w:cs="Arial"/>
                <w:kern w:val="0"/>
                <w:szCs w:val="21"/>
              </w:rPr>
            </w:pPr>
            <w:r>
              <w:rPr>
                <w:rFonts w:ascii="宋体" w:hAnsi="宋体" w:cs="Arial"/>
                <w:kern w:val="0"/>
                <w:szCs w:val="21"/>
              </w:rPr>
              <w:t>…</w:t>
            </w:r>
          </w:p>
        </w:tc>
        <w:tc>
          <w:tcPr>
            <w:tcW w:w="1424" w:type="dxa"/>
            <w:vAlign w:val="center"/>
          </w:tcPr>
          <w:p w:rsidR="00450580" w:rsidRDefault="00450580">
            <w:pPr>
              <w:widowControl/>
              <w:jc w:val="center"/>
              <w:rPr>
                <w:rFonts w:ascii="宋体" w:hAnsi="宋体" w:cs="宋体"/>
                <w:color w:val="000000"/>
                <w:kern w:val="0"/>
                <w:szCs w:val="21"/>
              </w:rPr>
            </w:pPr>
          </w:p>
        </w:tc>
        <w:tc>
          <w:tcPr>
            <w:tcW w:w="850" w:type="dxa"/>
            <w:vAlign w:val="center"/>
          </w:tcPr>
          <w:p w:rsidR="00450580" w:rsidRDefault="00450580">
            <w:pPr>
              <w:widowControl/>
              <w:snapToGrid w:val="0"/>
              <w:spacing w:line="360" w:lineRule="auto"/>
              <w:jc w:val="center"/>
              <w:rPr>
                <w:rFonts w:ascii="宋体" w:hAnsi="宋体" w:cs="Arial"/>
                <w:kern w:val="0"/>
                <w:szCs w:val="21"/>
              </w:rPr>
            </w:pPr>
          </w:p>
        </w:tc>
        <w:tc>
          <w:tcPr>
            <w:tcW w:w="1134" w:type="dxa"/>
            <w:vAlign w:val="center"/>
          </w:tcPr>
          <w:p w:rsidR="00450580" w:rsidRDefault="00450580">
            <w:pPr>
              <w:widowControl/>
              <w:snapToGrid w:val="0"/>
              <w:spacing w:line="360" w:lineRule="auto"/>
              <w:jc w:val="center"/>
              <w:rPr>
                <w:rFonts w:ascii="宋体" w:hAnsi="宋体" w:cs="Arial"/>
                <w:kern w:val="0"/>
                <w:szCs w:val="21"/>
              </w:rPr>
            </w:pPr>
          </w:p>
        </w:tc>
        <w:tc>
          <w:tcPr>
            <w:tcW w:w="1223" w:type="dxa"/>
            <w:vAlign w:val="center"/>
          </w:tcPr>
          <w:p w:rsidR="00450580" w:rsidRDefault="00450580">
            <w:pPr>
              <w:widowControl/>
              <w:snapToGrid w:val="0"/>
              <w:spacing w:line="360" w:lineRule="auto"/>
              <w:jc w:val="center"/>
              <w:rPr>
                <w:rFonts w:ascii="宋体" w:hAnsi="宋体" w:cs="Arial"/>
                <w:kern w:val="0"/>
                <w:szCs w:val="21"/>
              </w:rPr>
            </w:pPr>
          </w:p>
        </w:tc>
        <w:tc>
          <w:tcPr>
            <w:tcW w:w="614" w:type="dxa"/>
            <w:vAlign w:val="center"/>
          </w:tcPr>
          <w:p w:rsidR="00450580" w:rsidRDefault="00450580">
            <w:pPr>
              <w:widowControl/>
              <w:snapToGrid w:val="0"/>
              <w:spacing w:line="360" w:lineRule="auto"/>
              <w:jc w:val="center"/>
              <w:rPr>
                <w:rFonts w:ascii="宋体" w:hAnsi="宋体" w:cs="Arial"/>
                <w:kern w:val="0"/>
                <w:szCs w:val="21"/>
              </w:rPr>
            </w:pPr>
          </w:p>
        </w:tc>
        <w:tc>
          <w:tcPr>
            <w:tcW w:w="619" w:type="dxa"/>
            <w:vAlign w:val="center"/>
          </w:tcPr>
          <w:p w:rsidR="00450580" w:rsidRDefault="00450580">
            <w:pPr>
              <w:widowControl/>
              <w:snapToGrid w:val="0"/>
              <w:spacing w:line="360" w:lineRule="auto"/>
              <w:jc w:val="center"/>
              <w:rPr>
                <w:rFonts w:ascii="宋体" w:hAnsi="宋体" w:cs="Arial"/>
                <w:kern w:val="0"/>
                <w:szCs w:val="21"/>
              </w:rPr>
            </w:pPr>
          </w:p>
        </w:tc>
        <w:tc>
          <w:tcPr>
            <w:tcW w:w="919" w:type="dxa"/>
            <w:vAlign w:val="center"/>
          </w:tcPr>
          <w:p w:rsidR="00450580" w:rsidRDefault="00450580">
            <w:pPr>
              <w:widowControl/>
              <w:snapToGrid w:val="0"/>
              <w:spacing w:line="360" w:lineRule="auto"/>
              <w:jc w:val="center"/>
              <w:rPr>
                <w:rFonts w:ascii="宋体" w:hAnsi="宋体" w:cs="Arial"/>
                <w:kern w:val="0"/>
                <w:szCs w:val="21"/>
              </w:rPr>
            </w:pPr>
          </w:p>
        </w:tc>
        <w:tc>
          <w:tcPr>
            <w:tcW w:w="1070" w:type="dxa"/>
            <w:vAlign w:val="center"/>
          </w:tcPr>
          <w:p w:rsidR="00450580" w:rsidRDefault="00450580">
            <w:pPr>
              <w:widowControl/>
              <w:snapToGrid w:val="0"/>
              <w:spacing w:line="360" w:lineRule="auto"/>
              <w:jc w:val="center"/>
              <w:rPr>
                <w:rFonts w:ascii="宋体" w:hAnsi="宋体" w:cs="Arial"/>
                <w:kern w:val="0"/>
                <w:szCs w:val="21"/>
              </w:rPr>
            </w:pPr>
          </w:p>
        </w:tc>
      </w:tr>
      <w:tr w:rsidR="00450580">
        <w:trPr>
          <w:trHeight w:val="480"/>
          <w:jc w:val="center"/>
        </w:trPr>
        <w:tc>
          <w:tcPr>
            <w:tcW w:w="6533" w:type="dxa"/>
            <w:gridSpan w:val="7"/>
            <w:vAlign w:val="center"/>
          </w:tcPr>
          <w:p w:rsidR="00450580" w:rsidRDefault="007B50A1">
            <w:pPr>
              <w:widowControl/>
              <w:snapToGrid w:val="0"/>
              <w:spacing w:line="360" w:lineRule="auto"/>
              <w:jc w:val="center"/>
              <w:rPr>
                <w:rFonts w:ascii="宋体" w:hAnsi="宋体" w:cs="Arial"/>
                <w:kern w:val="0"/>
                <w:szCs w:val="21"/>
              </w:rPr>
            </w:pPr>
            <w:r>
              <w:rPr>
                <w:rFonts w:ascii="宋体" w:hAnsi="宋体" w:cs="Arial" w:hint="eastAsia"/>
                <w:kern w:val="0"/>
                <w:szCs w:val="21"/>
              </w:rPr>
              <w:t>合     计</w:t>
            </w:r>
          </w:p>
        </w:tc>
        <w:tc>
          <w:tcPr>
            <w:tcW w:w="919" w:type="dxa"/>
            <w:vAlign w:val="center"/>
          </w:tcPr>
          <w:p w:rsidR="00450580" w:rsidRDefault="00450580">
            <w:pPr>
              <w:widowControl/>
              <w:snapToGrid w:val="0"/>
              <w:spacing w:line="360" w:lineRule="auto"/>
              <w:jc w:val="center"/>
              <w:rPr>
                <w:rFonts w:ascii="宋体" w:hAnsi="宋体" w:cs="Arial"/>
                <w:kern w:val="0"/>
                <w:szCs w:val="21"/>
              </w:rPr>
            </w:pPr>
          </w:p>
        </w:tc>
        <w:tc>
          <w:tcPr>
            <w:tcW w:w="1070" w:type="dxa"/>
            <w:vAlign w:val="center"/>
          </w:tcPr>
          <w:p w:rsidR="00450580" w:rsidRDefault="00450580">
            <w:pPr>
              <w:widowControl/>
              <w:snapToGrid w:val="0"/>
              <w:spacing w:line="360" w:lineRule="auto"/>
              <w:jc w:val="center"/>
              <w:rPr>
                <w:rFonts w:ascii="宋体" w:hAnsi="宋体" w:cs="Arial"/>
                <w:kern w:val="0"/>
                <w:szCs w:val="21"/>
              </w:rPr>
            </w:pPr>
          </w:p>
        </w:tc>
      </w:tr>
    </w:tbl>
    <w:p w:rsidR="00450580" w:rsidRDefault="007B50A1">
      <w:pPr>
        <w:widowControl/>
        <w:snapToGrid w:val="0"/>
        <w:spacing w:line="360" w:lineRule="auto"/>
        <w:rPr>
          <w:rFonts w:ascii="宋体" w:hAnsi="宋体" w:cs="Arial"/>
          <w:kern w:val="0"/>
          <w:szCs w:val="21"/>
        </w:rPr>
      </w:pPr>
      <w:r>
        <w:rPr>
          <w:rFonts w:ascii="宋体" w:hAnsi="宋体" w:cs="Arial" w:hint="eastAsia"/>
          <w:kern w:val="0"/>
          <w:szCs w:val="21"/>
        </w:rPr>
        <w:t>投标人名称（公章）：</w:t>
      </w:r>
    </w:p>
    <w:p w:rsidR="00450580" w:rsidRDefault="007B50A1">
      <w:pPr>
        <w:snapToGrid w:val="0"/>
        <w:spacing w:line="360" w:lineRule="auto"/>
        <w:rPr>
          <w:rFonts w:ascii="宋体" w:hAnsi="宋体"/>
          <w:szCs w:val="21"/>
        </w:rPr>
      </w:pPr>
      <w:r>
        <w:rPr>
          <w:rFonts w:ascii="宋体" w:hAnsi="宋体" w:hint="eastAsia"/>
          <w:szCs w:val="21"/>
        </w:rPr>
        <w:t>法定代表人或代理人（签字或盖章）：</w:t>
      </w:r>
    </w:p>
    <w:p w:rsidR="00450580" w:rsidRDefault="00450580">
      <w:pPr>
        <w:pStyle w:val="a2"/>
        <w:ind w:firstLine="480"/>
      </w:pPr>
    </w:p>
    <w:p w:rsidR="00450580" w:rsidRDefault="00450580">
      <w:pPr>
        <w:pStyle w:val="a2"/>
        <w:ind w:firstLine="480"/>
      </w:pPr>
    </w:p>
    <w:p w:rsidR="00450580" w:rsidRDefault="00450580">
      <w:pPr>
        <w:pStyle w:val="a2"/>
        <w:ind w:firstLine="480"/>
      </w:pPr>
    </w:p>
    <w:p w:rsidR="00450580" w:rsidRDefault="007B50A1">
      <w:pPr>
        <w:pStyle w:val="2"/>
        <w:snapToGrid w:val="0"/>
        <w:spacing w:line="360" w:lineRule="auto"/>
        <w:rPr>
          <w:rFonts w:ascii="宋体" w:eastAsia="宋体" w:hAnsi="宋体"/>
          <w:b/>
          <w:bCs/>
          <w:sz w:val="24"/>
        </w:rPr>
      </w:pPr>
      <w:r>
        <w:rPr>
          <w:rFonts w:ascii="宋体" w:eastAsia="宋体" w:hAnsi="宋体"/>
          <w:b/>
          <w:bCs/>
          <w:sz w:val="24"/>
        </w:rPr>
        <w:br w:type="page"/>
      </w:r>
      <w:r>
        <w:rPr>
          <w:rFonts w:ascii="宋体" w:eastAsia="宋体" w:hAnsi="宋体" w:hint="eastAsia"/>
          <w:b/>
          <w:sz w:val="24"/>
          <w:szCs w:val="24"/>
        </w:rPr>
        <w:lastRenderedPageBreak/>
        <w:t>附件七：</w:t>
      </w:r>
    </w:p>
    <w:p w:rsidR="00450580" w:rsidRDefault="007B50A1">
      <w:pPr>
        <w:spacing w:line="360" w:lineRule="auto"/>
        <w:jc w:val="center"/>
        <w:rPr>
          <w:rFonts w:ascii="宋体" w:hAnsi="宋体"/>
          <w:b/>
          <w:sz w:val="32"/>
          <w:szCs w:val="32"/>
        </w:rPr>
      </w:pPr>
      <w:r>
        <w:rPr>
          <w:rFonts w:ascii="宋体" w:hAnsi="宋体" w:hint="eastAsia"/>
          <w:b/>
          <w:sz w:val="32"/>
          <w:szCs w:val="32"/>
        </w:rPr>
        <w:t>参加本项目人员一览</w:t>
      </w:r>
      <w:bookmarkEnd w:id="97"/>
      <w:bookmarkEnd w:id="98"/>
      <w:r>
        <w:rPr>
          <w:rFonts w:ascii="宋体" w:hAnsi="宋体" w:hint="eastAsia"/>
          <w:b/>
          <w:sz w:val="32"/>
          <w:szCs w:val="32"/>
        </w:rPr>
        <w:t>表</w:t>
      </w:r>
    </w:p>
    <w:p w:rsidR="00450580" w:rsidRDefault="00450580">
      <w:pPr>
        <w:snapToGrid w:val="0"/>
        <w:spacing w:line="360" w:lineRule="auto"/>
        <w:rPr>
          <w:rFonts w:ascii="宋体" w:hAnsi="宋体"/>
          <w:sz w:val="22"/>
        </w:rPr>
      </w:pPr>
    </w:p>
    <w:p w:rsidR="00450580" w:rsidRDefault="007B50A1">
      <w:pPr>
        <w:snapToGrid w:val="0"/>
        <w:spacing w:line="360" w:lineRule="auto"/>
        <w:rPr>
          <w:rFonts w:ascii="宋体" w:hAnsi="宋体" w:cs="宋体"/>
          <w:sz w:val="24"/>
        </w:rPr>
      </w:pPr>
      <w:r>
        <w:rPr>
          <w:rFonts w:ascii="宋体" w:hAnsi="宋体" w:cs="宋体" w:hint="eastAsia"/>
          <w:sz w:val="24"/>
        </w:rPr>
        <w:t>招标编号：</w:t>
      </w:r>
      <w:r>
        <w:rPr>
          <w:rFonts w:ascii="宋体" w:hAnsi="宋体" w:cs="宋体" w:hint="eastAsia"/>
          <w:sz w:val="24"/>
          <w:u w:val="single"/>
        </w:rPr>
        <w:t xml:space="preserve">                          </w:t>
      </w:r>
    </w:p>
    <w:tbl>
      <w:tblPr>
        <w:tblW w:w="9450" w:type="dxa"/>
        <w:tblInd w:w="-35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5"/>
        <w:gridCol w:w="945"/>
        <w:gridCol w:w="945"/>
        <w:gridCol w:w="945"/>
        <w:gridCol w:w="945"/>
        <w:gridCol w:w="945"/>
        <w:gridCol w:w="945"/>
        <w:gridCol w:w="945"/>
        <w:gridCol w:w="945"/>
        <w:gridCol w:w="945"/>
      </w:tblGrid>
      <w:tr w:rsidR="00450580">
        <w:tc>
          <w:tcPr>
            <w:tcW w:w="945" w:type="dxa"/>
            <w:tcBorders>
              <w:top w:val="single" w:sz="4" w:space="0" w:color="auto"/>
              <w:left w:val="single" w:sz="4" w:space="0" w:color="auto"/>
              <w:bottom w:val="single" w:sz="4" w:space="0" w:color="auto"/>
              <w:right w:val="single" w:sz="4" w:space="0" w:color="auto"/>
            </w:tcBorders>
            <w:vAlign w:val="center"/>
          </w:tcPr>
          <w:p w:rsidR="00450580" w:rsidRDefault="007B50A1">
            <w:pPr>
              <w:tabs>
                <w:tab w:val="left" w:pos="9765"/>
              </w:tabs>
              <w:snapToGrid w:val="0"/>
              <w:spacing w:line="360" w:lineRule="auto"/>
              <w:jc w:val="center"/>
              <w:rPr>
                <w:rFonts w:ascii="宋体" w:hAnsi="宋体" w:cs="宋体"/>
                <w:sz w:val="24"/>
              </w:rPr>
            </w:pPr>
            <w:r>
              <w:rPr>
                <w:rFonts w:ascii="宋体" w:hAnsi="宋体" w:cs="宋体" w:hint="eastAsia"/>
                <w:sz w:val="24"/>
              </w:rPr>
              <w:t>序号</w:t>
            </w:r>
          </w:p>
        </w:tc>
        <w:tc>
          <w:tcPr>
            <w:tcW w:w="945" w:type="dxa"/>
            <w:tcBorders>
              <w:top w:val="single" w:sz="4" w:space="0" w:color="auto"/>
              <w:left w:val="single" w:sz="4" w:space="0" w:color="auto"/>
              <w:bottom w:val="single" w:sz="4" w:space="0" w:color="auto"/>
              <w:right w:val="single" w:sz="4" w:space="0" w:color="auto"/>
            </w:tcBorders>
            <w:vAlign w:val="center"/>
          </w:tcPr>
          <w:p w:rsidR="00450580" w:rsidRDefault="007B50A1">
            <w:pPr>
              <w:tabs>
                <w:tab w:val="left" w:pos="9765"/>
              </w:tabs>
              <w:snapToGrid w:val="0"/>
              <w:spacing w:line="360" w:lineRule="auto"/>
              <w:jc w:val="center"/>
              <w:rPr>
                <w:rFonts w:ascii="宋体" w:hAnsi="宋体" w:cs="宋体"/>
                <w:sz w:val="24"/>
              </w:rPr>
            </w:pPr>
            <w:r>
              <w:rPr>
                <w:rFonts w:ascii="宋体" w:hAnsi="宋体" w:cs="宋体" w:hint="eastAsia"/>
                <w:sz w:val="24"/>
              </w:rPr>
              <w:t>姓名</w:t>
            </w:r>
          </w:p>
        </w:tc>
        <w:tc>
          <w:tcPr>
            <w:tcW w:w="945" w:type="dxa"/>
            <w:tcBorders>
              <w:top w:val="single" w:sz="4" w:space="0" w:color="auto"/>
              <w:left w:val="single" w:sz="4" w:space="0" w:color="auto"/>
              <w:bottom w:val="single" w:sz="4" w:space="0" w:color="auto"/>
              <w:right w:val="single" w:sz="4" w:space="0" w:color="auto"/>
            </w:tcBorders>
            <w:vAlign w:val="center"/>
          </w:tcPr>
          <w:p w:rsidR="00450580" w:rsidRDefault="007B50A1">
            <w:pPr>
              <w:tabs>
                <w:tab w:val="left" w:pos="9765"/>
              </w:tabs>
              <w:snapToGrid w:val="0"/>
              <w:spacing w:line="360" w:lineRule="auto"/>
              <w:jc w:val="center"/>
              <w:rPr>
                <w:rFonts w:ascii="宋体" w:hAnsi="宋体" w:cs="宋体"/>
                <w:sz w:val="24"/>
              </w:rPr>
            </w:pPr>
            <w:r>
              <w:rPr>
                <w:rFonts w:ascii="宋体" w:hAnsi="宋体" w:cs="宋体" w:hint="eastAsia"/>
                <w:sz w:val="24"/>
              </w:rPr>
              <w:t>性别</w:t>
            </w:r>
          </w:p>
        </w:tc>
        <w:tc>
          <w:tcPr>
            <w:tcW w:w="945" w:type="dxa"/>
            <w:tcBorders>
              <w:top w:val="single" w:sz="4" w:space="0" w:color="auto"/>
              <w:left w:val="single" w:sz="4" w:space="0" w:color="auto"/>
              <w:bottom w:val="single" w:sz="4" w:space="0" w:color="auto"/>
              <w:right w:val="single" w:sz="4" w:space="0" w:color="auto"/>
            </w:tcBorders>
            <w:vAlign w:val="center"/>
          </w:tcPr>
          <w:p w:rsidR="00450580" w:rsidRDefault="007B50A1">
            <w:pPr>
              <w:tabs>
                <w:tab w:val="left" w:pos="9765"/>
              </w:tabs>
              <w:snapToGrid w:val="0"/>
              <w:spacing w:line="360" w:lineRule="auto"/>
              <w:jc w:val="center"/>
              <w:rPr>
                <w:rFonts w:ascii="宋体" w:hAnsi="宋体" w:cs="宋体"/>
                <w:sz w:val="24"/>
              </w:rPr>
            </w:pPr>
            <w:r>
              <w:rPr>
                <w:rFonts w:ascii="宋体" w:hAnsi="宋体" w:cs="宋体" w:hint="eastAsia"/>
                <w:sz w:val="24"/>
              </w:rPr>
              <w:t>年龄</w:t>
            </w:r>
          </w:p>
        </w:tc>
        <w:tc>
          <w:tcPr>
            <w:tcW w:w="945" w:type="dxa"/>
            <w:tcBorders>
              <w:top w:val="single" w:sz="4" w:space="0" w:color="auto"/>
              <w:left w:val="single" w:sz="4" w:space="0" w:color="auto"/>
              <w:bottom w:val="single" w:sz="4" w:space="0" w:color="auto"/>
              <w:right w:val="single" w:sz="4" w:space="0" w:color="auto"/>
            </w:tcBorders>
            <w:vAlign w:val="center"/>
          </w:tcPr>
          <w:p w:rsidR="00450580" w:rsidRDefault="007B50A1">
            <w:pPr>
              <w:tabs>
                <w:tab w:val="left" w:pos="9765"/>
              </w:tabs>
              <w:snapToGrid w:val="0"/>
              <w:spacing w:line="360" w:lineRule="auto"/>
              <w:jc w:val="center"/>
              <w:rPr>
                <w:rFonts w:ascii="宋体" w:hAnsi="宋体" w:cs="宋体"/>
                <w:sz w:val="24"/>
              </w:rPr>
            </w:pPr>
            <w:r>
              <w:rPr>
                <w:rFonts w:ascii="宋体" w:hAnsi="宋体" w:cs="宋体" w:hint="eastAsia"/>
                <w:sz w:val="24"/>
              </w:rPr>
              <w:t>毕业学校和学历</w:t>
            </w:r>
          </w:p>
        </w:tc>
        <w:tc>
          <w:tcPr>
            <w:tcW w:w="945" w:type="dxa"/>
            <w:tcBorders>
              <w:top w:val="single" w:sz="4" w:space="0" w:color="auto"/>
              <w:left w:val="single" w:sz="4" w:space="0" w:color="auto"/>
              <w:bottom w:val="single" w:sz="4" w:space="0" w:color="auto"/>
              <w:right w:val="single" w:sz="4" w:space="0" w:color="auto"/>
            </w:tcBorders>
            <w:vAlign w:val="center"/>
          </w:tcPr>
          <w:p w:rsidR="00450580" w:rsidRDefault="007B50A1">
            <w:pPr>
              <w:tabs>
                <w:tab w:val="left" w:pos="9765"/>
              </w:tabs>
              <w:snapToGrid w:val="0"/>
              <w:spacing w:line="360" w:lineRule="auto"/>
              <w:jc w:val="center"/>
              <w:rPr>
                <w:rFonts w:ascii="宋体" w:hAnsi="宋体" w:cs="宋体"/>
                <w:sz w:val="24"/>
              </w:rPr>
            </w:pPr>
            <w:r>
              <w:rPr>
                <w:rFonts w:ascii="宋体" w:hAnsi="宋体" w:cs="宋体" w:hint="eastAsia"/>
                <w:sz w:val="24"/>
              </w:rPr>
              <w:t>专业</w:t>
            </w:r>
          </w:p>
        </w:tc>
        <w:tc>
          <w:tcPr>
            <w:tcW w:w="945" w:type="dxa"/>
            <w:tcBorders>
              <w:top w:val="single" w:sz="4" w:space="0" w:color="auto"/>
              <w:left w:val="single" w:sz="4" w:space="0" w:color="auto"/>
              <w:bottom w:val="single" w:sz="4" w:space="0" w:color="auto"/>
              <w:right w:val="single" w:sz="4" w:space="0" w:color="auto"/>
            </w:tcBorders>
            <w:vAlign w:val="center"/>
          </w:tcPr>
          <w:p w:rsidR="00450580" w:rsidRDefault="007B50A1">
            <w:pPr>
              <w:tabs>
                <w:tab w:val="left" w:pos="9765"/>
              </w:tabs>
              <w:snapToGrid w:val="0"/>
              <w:spacing w:line="360" w:lineRule="auto"/>
              <w:jc w:val="center"/>
              <w:rPr>
                <w:rFonts w:ascii="宋体" w:hAnsi="宋体" w:cs="宋体"/>
                <w:sz w:val="24"/>
              </w:rPr>
            </w:pPr>
            <w:r>
              <w:rPr>
                <w:rFonts w:ascii="宋体" w:hAnsi="宋体" w:cs="宋体" w:hint="eastAsia"/>
                <w:sz w:val="24"/>
              </w:rPr>
              <w:t>职称</w:t>
            </w:r>
          </w:p>
        </w:tc>
        <w:tc>
          <w:tcPr>
            <w:tcW w:w="945" w:type="dxa"/>
            <w:tcBorders>
              <w:top w:val="single" w:sz="4" w:space="0" w:color="auto"/>
              <w:left w:val="single" w:sz="4" w:space="0" w:color="auto"/>
              <w:bottom w:val="single" w:sz="4" w:space="0" w:color="auto"/>
              <w:right w:val="single" w:sz="4" w:space="0" w:color="auto"/>
            </w:tcBorders>
            <w:vAlign w:val="center"/>
          </w:tcPr>
          <w:p w:rsidR="00450580" w:rsidRDefault="007B50A1">
            <w:pPr>
              <w:tabs>
                <w:tab w:val="left" w:pos="9765"/>
              </w:tabs>
              <w:snapToGrid w:val="0"/>
              <w:spacing w:line="360" w:lineRule="auto"/>
              <w:jc w:val="center"/>
              <w:rPr>
                <w:rFonts w:ascii="宋体" w:hAnsi="宋体" w:cs="宋体"/>
                <w:sz w:val="24"/>
              </w:rPr>
            </w:pPr>
            <w:r>
              <w:rPr>
                <w:rFonts w:ascii="宋体" w:hAnsi="宋体" w:cs="宋体" w:hint="eastAsia"/>
                <w:sz w:val="24"/>
              </w:rPr>
              <w:t>专业培训及证书</w:t>
            </w:r>
          </w:p>
        </w:tc>
        <w:tc>
          <w:tcPr>
            <w:tcW w:w="945" w:type="dxa"/>
            <w:tcBorders>
              <w:top w:val="single" w:sz="4" w:space="0" w:color="auto"/>
              <w:left w:val="single" w:sz="4" w:space="0" w:color="auto"/>
              <w:bottom w:val="single" w:sz="4" w:space="0" w:color="auto"/>
              <w:right w:val="single" w:sz="4" w:space="0" w:color="auto"/>
            </w:tcBorders>
            <w:vAlign w:val="center"/>
          </w:tcPr>
          <w:p w:rsidR="00450580" w:rsidRDefault="007B50A1">
            <w:pPr>
              <w:tabs>
                <w:tab w:val="left" w:pos="9765"/>
              </w:tabs>
              <w:snapToGrid w:val="0"/>
              <w:spacing w:line="360" w:lineRule="auto"/>
              <w:jc w:val="center"/>
              <w:rPr>
                <w:rFonts w:ascii="宋体" w:hAnsi="宋体" w:cs="宋体"/>
                <w:sz w:val="24"/>
              </w:rPr>
            </w:pPr>
            <w:r>
              <w:rPr>
                <w:rFonts w:ascii="宋体" w:hAnsi="宋体" w:cs="宋体" w:hint="eastAsia"/>
                <w:sz w:val="24"/>
              </w:rPr>
              <w:t>责任</w:t>
            </w:r>
          </w:p>
          <w:p w:rsidR="00450580" w:rsidRDefault="007B50A1">
            <w:pPr>
              <w:tabs>
                <w:tab w:val="left" w:pos="9765"/>
              </w:tabs>
              <w:snapToGrid w:val="0"/>
              <w:spacing w:line="360" w:lineRule="auto"/>
              <w:jc w:val="center"/>
              <w:rPr>
                <w:rFonts w:ascii="宋体" w:hAnsi="宋体" w:cs="宋体"/>
                <w:sz w:val="24"/>
              </w:rPr>
            </w:pPr>
            <w:r>
              <w:rPr>
                <w:rFonts w:ascii="宋体" w:hAnsi="宋体" w:cs="宋体" w:hint="eastAsia"/>
                <w:sz w:val="24"/>
              </w:rPr>
              <w:t>或分工</w:t>
            </w:r>
          </w:p>
        </w:tc>
        <w:tc>
          <w:tcPr>
            <w:tcW w:w="945" w:type="dxa"/>
            <w:tcBorders>
              <w:top w:val="single" w:sz="4" w:space="0" w:color="auto"/>
              <w:left w:val="single" w:sz="4" w:space="0" w:color="auto"/>
              <w:bottom w:val="single" w:sz="4" w:space="0" w:color="auto"/>
              <w:right w:val="single" w:sz="4" w:space="0" w:color="auto"/>
            </w:tcBorders>
            <w:vAlign w:val="center"/>
          </w:tcPr>
          <w:p w:rsidR="00450580" w:rsidRDefault="007B50A1">
            <w:pPr>
              <w:tabs>
                <w:tab w:val="left" w:pos="9765"/>
              </w:tabs>
              <w:snapToGrid w:val="0"/>
              <w:spacing w:line="360" w:lineRule="auto"/>
              <w:jc w:val="center"/>
              <w:rPr>
                <w:rFonts w:ascii="宋体" w:hAnsi="宋体" w:cs="宋体"/>
                <w:sz w:val="24"/>
              </w:rPr>
            </w:pPr>
            <w:r>
              <w:rPr>
                <w:rFonts w:ascii="宋体" w:hAnsi="宋体" w:cs="宋体" w:hint="eastAsia"/>
                <w:sz w:val="24"/>
              </w:rPr>
              <w:t>项目经历或主要工作</w:t>
            </w:r>
          </w:p>
          <w:p w:rsidR="00450580" w:rsidRDefault="007B50A1">
            <w:pPr>
              <w:tabs>
                <w:tab w:val="left" w:pos="9765"/>
              </w:tabs>
              <w:snapToGrid w:val="0"/>
              <w:spacing w:line="360" w:lineRule="auto"/>
              <w:jc w:val="center"/>
              <w:rPr>
                <w:rFonts w:ascii="宋体" w:hAnsi="宋体" w:cs="宋体"/>
                <w:sz w:val="24"/>
              </w:rPr>
            </w:pPr>
            <w:r>
              <w:rPr>
                <w:rFonts w:ascii="宋体" w:hAnsi="宋体" w:cs="宋体" w:hint="eastAsia"/>
                <w:sz w:val="24"/>
              </w:rPr>
              <w:t>业绩</w:t>
            </w:r>
          </w:p>
        </w:tc>
      </w:tr>
      <w:tr w:rsidR="00450580">
        <w:tc>
          <w:tcPr>
            <w:tcW w:w="945" w:type="dxa"/>
            <w:tcBorders>
              <w:top w:val="single" w:sz="4" w:space="0" w:color="auto"/>
              <w:left w:val="single" w:sz="4" w:space="0" w:color="auto"/>
              <w:bottom w:val="single" w:sz="4" w:space="0" w:color="auto"/>
              <w:right w:val="single" w:sz="4" w:space="0" w:color="auto"/>
            </w:tcBorders>
          </w:tcPr>
          <w:p w:rsidR="00450580" w:rsidRDefault="007B50A1">
            <w:pPr>
              <w:tabs>
                <w:tab w:val="left" w:pos="9765"/>
              </w:tabs>
              <w:snapToGrid w:val="0"/>
              <w:spacing w:line="360" w:lineRule="auto"/>
              <w:rPr>
                <w:rFonts w:ascii="宋体" w:hAnsi="宋体" w:cs="宋体"/>
                <w:sz w:val="24"/>
              </w:rPr>
            </w:pPr>
            <w:r>
              <w:rPr>
                <w:rFonts w:ascii="宋体" w:hAnsi="宋体" w:cs="宋体" w:hint="eastAsia"/>
                <w:sz w:val="24"/>
              </w:rPr>
              <w:t> </w:t>
            </w:r>
          </w:p>
        </w:tc>
        <w:tc>
          <w:tcPr>
            <w:tcW w:w="945" w:type="dxa"/>
            <w:tcBorders>
              <w:top w:val="single" w:sz="4" w:space="0" w:color="auto"/>
              <w:left w:val="single" w:sz="4" w:space="0" w:color="auto"/>
              <w:bottom w:val="single" w:sz="4" w:space="0" w:color="auto"/>
              <w:right w:val="single" w:sz="4" w:space="0" w:color="auto"/>
            </w:tcBorders>
          </w:tcPr>
          <w:p w:rsidR="00450580" w:rsidRDefault="007B50A1">
            <w:pPr>
              <w:tabs>
                <w:tab w:val="left" w:pos="9765"/>
              </w:tabs>
              <w:snapToGrid w:val="0"/>
              <w:spacing w:line="360" w:lineRule="auto"/>
              <w:rPr>
                <w:rFonts w:ascii="宋体" w:hAnsi="宋体" w:cs="宋体"/>
                <w:sz w:val="24"/>
              </w:rPr>
            </w:pPr>
            <w:r>
              <w:rPr>
                <w:rFonts w:ascii="宋体" w:hAnsi="宋体" w:cs="宋体" w:hint="eastAsia"/>
                <w:sz w:val="24"/>
              </w:rPr>
              <w:t> </w:t>
            </w:r>
          </w:p>
        </w:tc>
        <w:tc>
          <w:tcPr>
            <w:tcW w:w="945" w:type="dxa"/>
            <w:tcBorders>
              <w:top w:val="single" w:sz="4" w:space="0" w:color="auto"/>
              <w:left w:val="single" w:sz="4" w:space="0" w:color="auto"/>
              <w:bottom w:val="single" w:sz="4" w:space="0" w:color="auto"/>
              <w:right w:val="single" w:sz="4" w:space="0" w:color="auto"/>
            </w:tcBorders>
          </w:tcPr>
          <w:p w:rsidR="00450580" w:rsidRDefault="007B50A1">
            <w:pPr>
              <w:tabs>
                <w:tab w:val="left" w:pos="9765"/>
              </w:tabs>
              <w:snapToGrid w:val="0"/>
              <w:spacing w:line="360" w:lineRule="auto"/>
              <w:rPr>
                <w:rFonts w:ascii="宋体" w:hAnsi="宋体" w:cs="宋体"/>
                <w:sz w:val="24"/>
              </w:rPr>
            </w:pPr>
            <w:r>
              <w:rPr>
                <w:rFonts w:ascii="宋体" w:hAnsi="宋体" w:cs="宋体" w:hint="eastAsia"/>
                <w:sz w:val="24"/>
              </w:rPr>
              <w:t> </w:t>
            </w:r>
          </w:p>
        </w:tc>
        <w:tc>
          <w:tcPr>
            <w:tcW w:w="945" w:type="dxa"/>
            <w:tcBorders>
              <w:top w:val="single" w:sz="4" w:space="0" w:color="auto"/>
              <w:left w:val="single" w:sz="4" w:space="0" w:color="auto"/>
              <w:bottom w:val="single" w:sz="4" w:space="0" w:color="auto"/>
              <w:right w:val="single" w:sz="4" w:space="0" w:color="auto"/>
            </w:tcBorders>
          </w:tcPr>
          <w:p w:rsidR="00450580" w:rsidRDefault="007B50A1">
            <w:pPr>
              <w:tabs>
                <w:tab w:val="left" w:pos="9765"/>
              </w:tabs>
              <w:snapToGrid w:val="0"/>
              <w:spacing w:line="360" w:lineRule="auto"/>
              <w:rPr>
                <w:rFonts w:ascii="宋体" w:hAnsi="宋体" w:cs="宋体"/>
                <w:sz w:val="24"/>
              </w:rPr>
            </w:pPr>
            <w:r>
              <w:rPr>
                <w:rFonts w:ascii="宋体" w:hAnsi="宋体" w:cs="宋体" w:hint="eastAsia"/>
                <w:sz w:val="24"/>
              </w:rPr>
              <w:t> </w:t>
            </w:r>
          </w:p>
        </w:tc>
        <w:tc>
          <w:tcPr>
            <w:tcW w:w="945" w:type="dxa"/>
            <w:tcBorders>
              <w:top w:val="single" w:sz="4" w:space="0" w:color="auto"/>
              <w:left w:val="single" w:sz="4" w:space="0" w:color="auto"/>
              <w:bottom w:val="single" w:sz="4" w:space="0" w:color="auto"/>
              <w:right w:val="single" w:sz="4" w:space="0" w:color="auto"/>
            </w:tcBorders>
          </w:tcPr>
          <w:p w:rsidR="00450580" w:rsidRDefault="007B50A1">
            <w:pPr>
              <w:tabs>
                <w:tab w:val="left" w:pos="9765"/>
              </w:tabs>
              <w:snapToGrid w:val="0"/>
              <w:spacing w:line="360" w:lineRule="auto"/>
              <w:rPr>
                <w:rFonts w:ascii="宋体" w:hAnsi="宋体" w:cs="宋体"/>
                <w:sz w:val="24"/>
              </w:rPr>
            </w:pPr>
            <w:r>
              <w:rPr>
                <w:rFonts w:ascii="宋体" w:hAnsi="宋体" w:cs="宋体" w:hint="eastAsia"/>
                <w:sz w:val="24"/>
              </w:rPr>
              <w:t> </w:t>
            </w:r>
          </w:p>
        </w:tc>
        <w:tc>
          <w:tcPr>
            <w:tcW w:w="945" w:type="dxa"/>
            <w:tcBorders>
              <w:top w:val="single" w:sz="4" w:space="0" w:color="auto"/>
              <w:left w:val="single" w:sz="4" w:space="0" w:color="auto"/>
              <w:bottom w:val="single" w:sz="4" w:space="0" w:color="auto"/>
              <w:right w:val="single" w:sz="4" w:space="0" w:color="auto"/>
            </w:tcBorders>
          </w:tcPr>
          <w:p w:rsidR="00450580" w:rsidRDefault="007B50A1">
            <w:pPr>
              <w:tabs>
                <w:tab w:val="left" w:pos="9765"/>
              </w:tabs>
              <w:snapToGrid w:val="0"/>
              <w:spacing w:line="360" w:lineRule="auto"/>
              <w:rPr>
                <w:rFonts w:ascii="宋体" w:hAnsi="宋体" w:cs="宋体"/>
                <w:sz w:val="24"/>
              </w:rPr>
            </w:pPr>
            <w:r>
              <w:rPr>
                <w:rFonts w:ascii="宋体" w:hAnsi="宋体" w:cs="宋体" w:hint="eastAsia"/>
                <w:sz w:val="24"/>
              </w:rPr>
              <w:t> </w:t>
            </w:r>
          </w:p>
        </w:tc>
        <w:tc>
          <w:tcPr>
            <w:tcW w:w="945" w:type="dxa"/>
            <w:tcBorders>
              <w:top w:val="single" w:sz="4" w:space="0" w:color="auto"/>
              <w:left w:val="single" w:sz="4" w:space="0" w:color="auto"/>
              <w:bottom w:val="single" w:sz="4" w:space="0" w:color="auto"/>
              <w:right w:val="single" w:sz="4" w:space="0" w:color="auto"/>
            </w:tcBorders>
          </w:tcPr>
          <w:p w:rsidR="00450580" w:rsidRDefault="007B50A1">
            <w:pPr>
              <w:tabs>
                <w:tab w:val="left" w:pos="9765"/>
              </w:tabs>
              <w:snapToGrid w:val="0"/>
              <w:spacing w:line="360" w:lineRule="auto"/>
              <w:rPr>
                <w:rFonts w:ascii="宋体" w:hAnsi="宋体" w:cs="宋体"/>
                <w:sz w:val="24"/>
              </w:rPr>
            </w:pPr>
            <w:r>
              <w:rPr>
                <w:rFonts w:ascii="宋体" w:hAnsi="宋体" w:cs="宋体" w:hint="eastAsia"/>
                <w:sz w:val="24"/>
              </w:rPr>
              <w:t> </w:t>
            </w:r>
          </w:p>
        </w:tc>
        <w:tc>
          <w:tcPr>
            <w:tcW w:w="945" w:type="dxa"/>
            <w:tcBorders>
              <w:top w:val="single" w:sz="4" w:space="0" w:color="auto"/>
              <w:left w:val="single" w:sz="4" w:space="0" w:color="auto"/>
              <w:bottom w:val="single" w:sz="4" w:space="0" w:color="auto"/>
              <w:right w:val="single" w:sz="4" w:space="0" w:color="auto"/>
            </w:tcBorders>
          </w:tcPr>
          <w:p w:rsidR="00450580" w:rsidRDefault="007B50A1">
            <w:pPr>
              <w:tabs>
                <w:tab w:val="left" w:pos="9765"/>
              </w:tabs>
              <w:snapToGrid w:val="0"/>
              <w:spacing w:line="360" w:lineRule="auto"/>
              <w:rPr>
                <w:rFonts w:ascii="宋体" w:hAnsi="宋体" w:cs="宋体"/>
                <w:sz w:val="24"/>
              </w:rPr>
            </w:pPr>
            <w:r>
              <w:rPr>
                <w:rFonts w:ascii="宋体" w:hAnsi="宋体" w:cs="宋体" w:hint="eastAsia"/>
                <w:sz w:val="24"/>
              </w:rPr>
              <w:t> </w:t>
            </w:r>
          </w:p>
        </w:tc>
        <w:tc>
          <w:tcPr>
            <w:tcW w:w="945" w:type="dxa"/>
            <w:tcBorders>
              <w:top w:val="single" w:sz="4" w:space="0" w:color="auto"/>
              <w:left w:val="single" w:sz="4" w:space="0" w:color="auto"/>
              <w:bottom w:val="single" w:sz="4" w:space="0" w:color="auto"/>
              <w:right w:val="single" w:sz="4" w:space="0" w:color="auto"/>
            </w:tcBorders>
          </w:tcPr>
          <w:p w:rsidR="00450580" w:rsidRDefault="007B50A1">
            <w:pPr>
              <w:tabs>
                <w:tab w:val="left" w:pos="9765"/>
              </w:tabs>
              <w:snapToGrid w:val="0"/>
              <w:spacing w:line="360" w:lineRule="auto"/>
              <w:rPr>
                <w:rFonts w:ascii="宋体" w:hAnsi="宋体" w:cs="宋体"/>
                <w:sz w:val="24"/>
              </w:rPr>
            </w:pPr>
            <w:r>
              <w:rPr>
                <w:rFonts w:ascii="宋体" w:hAnsi="宋体" w:cs="宋体" w:hint="eastAsia"/>
                <w:sz w:val="24"/>
              </w:rPr>
              <w:t> </w:t>
            </w:r>
          </w:p>
        </w:tc>
        <w:tc>
          <w:tcPr>
            <w:tcW w:w="945" w:type="dxa"/>
            <w:tcBorders>
              <w:top w:val="single" w:sz="4" w:space="0" w:color="auto"/>
              <w:left w:val="single" w:sz="4" w:space="0" w:color="auto"/>
              <w:bottom w:val="single" w:sz="4" w:space="0" w:color="auto"/>
              <w:right w:val="single" w:sz="4" w:space="0" w:color="auto"/>
            </w:tcBorders>
          </w:tcPr>
          <w:p w:rsidR="00450580" w:rsidRDefault="007B50A1">
            <w:pPr>
              <w:tabs>
                <w:tab w:val="left" w:pos="9765"/>
              </w:tabs>
              <w:snapToGrid w:val="0"/>
              <w:spacing w:line="360" w:lineRule="auto"/>
              <w:rPr>
                <w:rFonts w:ascii="宋体" w:hAnsi="宋体" w:cs="宋体"/>
                <w:sz w:val="24"/>
              </w:rPr>
            </w:pPr>
            <w:r>
              <w:rPr>
                <w:rFonts w:ascii="宋体" w:hAnsi="宋体" w:cs="宋体" w:hint="eastAsia"/>
                <w:sz w:val="24"/>
              </w:rPr>
              <w:t> </w:t>
            </w:r>
          </w:p>
        </w:tc>
      </w:tr>
      <w:tr w:rsidR="00450580">
        <w:tc>
          <w:tcPr>
            <w:tcW w:w="945" w:type="dxa"/>
            <w:tcBorders>
              <w:top w:val="single" w:sz="4" w:space="0" w:color="auto"/>
              <w:left w:val="single" w:sz="4" w:space="0" w:color="auto"/>
              <w:bottom w:val="single" w:sz="4" w:space="0" w:color="auto"/>
              <w:right w:val="single" w:sz="4" w:space="0" w:color="auto"/>
            </w:tcBorders>
          </w:tcPr>
          <w:p w:rsidR="00450580" w:rsidRDefault="007B50A1">
            <w:pPr>
              <w:tabs>
                <w:tab w:val="left" w:pos="9765"/>
              </w:tabs>
              <w:snapToGrid w:val="0"/>
              <w:spacing w:line="360" w:lineRule="auto"/>
              <w:rPr>
                <w:rFonts w:ascii="宋体" w:hAnsi="宋体" w:cs="宋体"/>
                <w:sz w:val="24"/>
              </w:rPr>
            </w:pPr>
            <w:r>
              <w:rPr>
                <w:rFonts w:ascii="宋体" w:hAnsi="宋体" w:cs="宋体" w:hint="eastAsia"/>
                <w:sz w:val="24"/>
              </w:rPr>
              <w:t> </w:t>
            </w:r>
          </w:p>
        </w:tc>
        <w:tc>
          <w:tcPr>
            <w:tcW w:w="945" w:type="dxa"/>
            <w:tcBorders>
              <w:top w:val="single" w:sz="4" w:space="0" w:color="auto"/>
              <w:left w:val="single" w:sz="4" w:space="0" w:color="auto"/>
              <w:bottom w:val="single" w:sz="4" w:space="0" w:color="auto"/>
              <w:right w:val="single" w:sz="4" w:space="0" w:color="auto"/>
            </w:tcBorders>
          </w:tcPr>
          <w:p w:rsidR="00450580" w:rsidRDefault="007B50A1">
            <w:pPr>
              <w:tabs>
                <w:tab w:val="left" w:pos="9765"/>
              </w:tabs>
              <w:snapToGrid w:val="0"/>
              <w:spacing w:line="360" w:lineRule="auto"/>
              <w:rPr>
                <w:rFonts w:ascii="宋体" w:hAnsi="宋体" w:cs="宋体"/>
                <w:sz w:val="24"/>
              </w:rPr>
            </w:pPr>
            <w:r>
              <w:rPr>
                <w:rFonts w:ascii="宋体" w:hAnsi="宋体" w:cs="宋体" w:hint="eastAsia"/>
                <w:sz w:val="24"/>
              </w:rPr>
              <w:t> </w:t>
            </w:r>
          </w:p>
        </w:tc>
        <w:tc>
          <w:tcPr>
            <w:tcW w:w="945" w:type="dxa"/>
            <w:tcBorders>
              <w:top w:val="single" w:sz="4" w:space="0" w:color="auto"/>
              <w:left w:val="single" w:sz="4" w:space="0" w:color="auto"/>
              <w:bottom w:val="single" w:sz="4" w:space="0" w:color="auto"/>
              <w:right w:val="single" w:sz="4" w:space="0" w:color="auto"/>
            </w:tcBorders>
          </w:tcPr>
          <w:p w:rsidR="00450580" w:rsidRDefault="007B50A1">
            <w:pPr>
              <w:tabs>
                <w:tab w:val="left" w:pos="9765"/>
              </w:tabs>
              <w:snapToGrid w:val="0"/>
              <w:spacing w:line="360" w:lineRule="auto"/>
              <w:rPr>
                <w:rFonts w:ascii="宋体" w:hAnsi="宋体" w:cs="宋体"/>
                <w:sz w:val="24"/>
              </w:rPr>
            </w:pPr>
            <w:r>
              <w:rPr>
                <w:rFonts w:ascii="宋体" w:hAnsi="宋体" w:cs="宋体" w:hint="eastAsia"/>
                <w:sz w:val="24"/>
              </w:rPr>
              <w:t> </w:t>
            </w:r>
          </w:p>
        </w:tc>
        <w:tc>
          <w:tcPr>
            <w:tcW w:w="945" w:type="dxa"/>
            <w:tcBorders>
              <w:top w:val="single" w:sz="4" w:space="0" w:color="auto"/>
              <w:left w:val="single" w:sz="4" w:space="0" w:color="auto"/>
              <w:bottom w:val="single" w:sz="4" w:space="0" w:color="auto"/>
              <w:right w:val="single" w:sz="4" w:space="0" w:color="auto"/>
            </w:tcBorders>
          </w:tcPr>
          <w:p w:rsidR="00450580" w:rsidRDefault="007B50A1">
            <w:pPr>
              <w:tabs>
                <w:tab w:val="left" w:pos="9765"/>
              </w:tabs>
              <w:snapToGrid w:val="0"/>
              <w:spacing w:line="360" w:lineRule="auto"/>
              <w:rPr>
                <w:rFonts w:ascii="宋体" w:hAnsi="宋体" w:cs="宋体"/>
                <w:sz w:val="24"/>
              </w:rPr>
            </w:pPr>
            <w:r>
              <w:rPr>
                <w:rFonts w:ascii="宋体" w:hAnsi="宋体" w:cs="宋体" w:hint="eastAsia"/>
                <w:sz w:val="24"/>
              </w:rPr>
              <w:t> </w:t>
            </w:r>
          </w:p>
        </w:tc>
        <w:tc>
          <w:tcPr>
            <w:tcW w:w="945" w:type="dxa"/>
            <w:tcBorders>
              <w:top w:val="single" w:sz="4" w:space="0" w:color="auto"/>
              <w:left w:val="single" w:sz="4" w:space="0" w:color="auto"/>
              <w:bottom w:val="single" w:sz="4" w:space="0" w:color="auto"/>
              <w:right w:val="single" w:sz="4" w:space="0" w:color="auto"/>
            </w:tcBorders>
          </w:tcPr>
          <w:p w:rsidR="00450580" w:rsidRDefault="007B50A1">
            <w:pPr>
              <w:tabs>
                <w:tab w:val="left" w:pos="9765"/>
              </w:tabs>
              <w:snapToGrid w:val="0"/>
              <w:spacing w:line="360" w:lineRule="auto"/>
              <w:rPr>
                <w:rFonts w:ascii="宋体" w:hAnsi="宋体" w:cs="宋体"/>
                <w:sz w:val="24"/>
              </w:rPr>
            </w:pPr>
            <w:r>
              <w:rPr>
                <w:rFonts w:ascii="宋体" w:hAnsi="宋体" w:cs="宋体" w:hint="eastAsia"/>
                <w:sz w:val="24"/>
              </w:rPr>
              <w:t> </w:t>
            </w:r>
          </w:p>
        </w:tc>
        <w:tc>
          <w:tcPr>
            <w:tcW w:w="945" w:type="dxa"/>
            <w:tcBorders>
              <w:top w:val="single" w:sz="4" w:space="0" w:color="auto"/>
              <w:left w:val="single" w:sz="4" w:space="0" w:color="auto"/>
              <w:bottom w:val="single" w:sz="4" w:space="0" w:color="auto"/>
              <w:right w:val="single" w:sz="4" w:space="0" w:color="auto"/>
            </w:tcBorders>
          </w:tcPr>
          <w:p w:rsidR="00450580" w:rsidRDefault="007B50A1">
            <w:pPr>
              <w:tabs>
                <w:tab w:val="left" w:pos="9765"/>
              </w:tabs>
              <w:snapToGrid w:val="0"/>
              <w:spacing w:line="360" w:lineRule="auto"/>
              <w:rPr>
                <w:rFonts w:ascii="宋体" w:hAnsi="宋体" w:cs="宋体"/>
                <w:sz w:val="24"/>
              </w:rPr>
            </w:pPr>
            <w:r>
              <w:rPr>
                <w:rFonts w:ascii="宋体" w:hAnsi="宋体" w:cs="宋体" w:hint="eastAsia"/>
                <w:sz w:val="24"/>
              </w:rPr>
              <w:t> </w:t>
            </w:r>
          </w:p>
        </w:tc>
        <w:tc>
          <w:tcPr>
            <w:tcW w:w="945" w:type="dxa"/>
            <w:tcBorders>
              <w:top w:val="single" w:sz="4" w:space="0" w:color="auto"/>
              <w:left w:val="single" w:sz="4" w:space="0" w:color="auto"/>
              <w:bottom w:val="single" w:sz="4" w:space="0" w:color="auto"/>
              <w:right w:val="single" w:sz="4" w:space="0" w:color="auto"/>
            </w:tcBorders>
          </w:tcPr>
          <w:p w:rsidR="00450580" w:rsidRDefault="007B50A1">
            <w:pPr>
              <w:tabs>
                <w:tab w:val="left" w:pos="9765"/>
              </w:tabs>
              <w:snapToGrid w:val="0"/>
              <w:spacing w:line="360" w:lineRule="auto"/>
              <w:rPr>
                <w:rFonts w:ascii="宋体" w:hAnsi="宋体" w:cs="宋体"/>
                <w:sz w:val="24"/>
              </w:rPr>
            </w:pPr>
            <w:r>
              <w:rPr>
                <w:rFonts w:ascii="宋体" w:hAnsi="宋体" w:cs="宋体" w:hint="eastAsia"/>
                <w:sz w:val="24"/>
              </w:rPr>
              <w:t> </w:t>
            </w:r>
          </w:p>
        </w:tc>
        <w:tc>
          <w:tcPr>
            <w:tcW w:w="945" w:type="dxa"/>
            <w:tcBorders>
              <w:top w:val="single" w:sz="4" w:space="0" w:color="auto"/>
              <w:left w:val="single" w:sz="4" w:space="0" w:color="auto"/>
              <w:bottom w:val="single" w:sz="4" w:space="0" w:color="auto"/>
              <w:right w:val="single" w:sz="4" w:space="0" w:color="auto"/>
            </w:tcBorders>
          </w:tcPr>
          <w:p w:rsidR="00450580" w:rsidRDefault="007B50A1">
            <w:pPr>
              <w:tabs>
                <w:tab w:val="left" w:pos="9765"/>
              </w:tabs>
              <w:snapToGrid w:val="0"/>
              <w:spacing w:line="360" w:lineRule="auto"/>
              <w:rPr>
                <w:rFonts w:ascii="宋体" w:hAnsi="宋体" w:cs="宋体"/>
                <w:sz w:val="24"/>
              </w:rPr>
            </w:pPr>
            <w:r>
              <w:rPr>
                <w:rFonts w:ascii="宋体" w:hAnsi="宋体" w:cs="宋体" w:hint="eastAsia"/>
                <w:sz w:val="24"/>
              </w:rPr>
              <w:t> </w:t>
            </w:r>
          </w:p>
        </w:tc>
        <w:tc>
          <w:tcPr>
            <w:tcW w:w="945" w:type="dxa"/>
            <w:tcBorders>
              <w:top w:val="single" w:sz="4" w:space="0" w:color="auto"/>
              <w:left w:val="single" w:sz="4" w:space="0" w:color="auto"/>
              <w:bottom w:val="single" w:sz="4" w:space="0" w:color="auto"/>
              <w:right w:val="single" w:sz="4" w:space="0" w:color="auto"/>
            </w:tcBorders>
          </w:tcPr>
          <w:p w:rsidR="00450580" w:rsidRDefault="007B50A1">
            <w:pPr>
              <w:tabs>
                <w:tab w:val="left" w:pos="9765"/>
              </w:tabs>
              <w:snapToGrid w:val="0"/>
              <w:spacing w:line="360" w:lineRule="auto"/>
              <w:rPr>
                <w:rFonts w:ascii="宋体" w:hAnsi="宋体" w:cs="宋体"/>
                <w:sz w:val="24"/>
              </w:rPr>
            </w:pPr>
            <w:r>
              <w:rPr>
                <w:rFonts w:ascii="宋体" w:hAnsi="宋体" w:cs="宋体" w:hint="eastAsia"/>
                <w:sz w:val="24"/>
              </w:rPr>
              <w:t> </w:t>
            </w:r>
          </w:p>
        </w:tc>
        <w:tc>
          <w:tcPr>
            <w:tcW w:w="945" w:type="dxa"/>
            <w:tcBorders>
              <w:top w:val="single" w:sz="4" w:space="0" w:color="auto"/>
              <w:left w:val="single" w:sz="4" w:space="0" w:color="auto"/>
              <w:bottom w:val="single" w:sz="4" w:space="0" w:color="auto"/>
              <w:right w:val="single" w:sz="4" w:space="0" w:color="auto"/>
            </w:tcBorders>
          </w:tcPr>
          <w:p w:rsidR="00450580" w:rsidRDefault="007B50A1">
            <w:pPr>
              <w:tabs>
                <w:tab w:val="left" w:pos="9765"/>
              </w:tabs>
              <w:snapToGrid w:val="0"/>
              <w:spacing w:line="360" w:lineRule="auto"/>
              <w:rPr>
                <w:rFonts w:ascii="宋体" w:hAnsi="宋体" w:cs="宋体"/>
                <w:sz w:val="24"/>
              </w:rPr>
            </w:pPr>
            <w:r>
              <w:rPr>
                <w:rFonts w:ascii="宋体" w:hAnsi="宋体" w:cs="宋体" w:hint="eastAsia"/>
                <w:sz w:val="24"/>
              </w:rPr>
              <w:t> </w:t>
            </w:r>
          </w:p>
        </w:tc>
      </w:tr>
      <w:tr w:rsidR="00450580">
        <w:tc>
          <w:tcPr>
            <w:tcW w:w="945" w:type="dxa"/>
            <w:tcBorders>
              <w:top w:val="single" w:sz="4" w:space="0" w:color="auto"/>
              <w:left w:val="single" w:sz="4" w:space="0" w:color="auto"/>
              <w:bottom w:val="single" w:sz="4" w:space="0" w:color="auto"/>
              <w:right w:val="single" w:sz="4" w:space="0" w:color="auto"/>
            </w:tcBorders>
          </w:tcPr>
          <w:p w:rsidR="00450580" w:rsidRDefault="00450580">
            <w:pPr>
              <w:tabs>
                <w:tab w:val="left" w:pos="9765"/>
              </w:tabs>
              <w:snapToGrid w:val="0"/>
              <w:spacing w:line="360" w:lineRule="auto"/>
              <w:rPr>
                <w:rFonts w:ascii="宋体" w:hAnsi="宋体" w:cs="宋体"/>
                <w:sz w:val="24"/>
              </w:rPr>
            </w:pPr>
          </w:p>
        </w:tc>
        <w:tc>
          <w:tcPr>
            <w:tcW w:w="945" w:type="dxa"/>
            <w:tcBorders>
              <w:top w:val="single" w:sz="4" w:space="0" w:color="auto"/>
              <w:left w:val="single" w:sz="4" w:space="0" w:color="auto"/>
              <w:bottom w:val="single" w:sz="4" w:space="0" w:color="auto"/>
              <w:right w:val="single" w:sz="4" w:space="0" w:color="auto"/>
            </w:tcBorders>
          </w:tcPr>
          <w:p w:rsidR="00450580" w:rsidRDefault="00450580">
            <w:pPr>
              <w:tabs>
                <w:tab w:val="left" w:pos="9765"/>
              </w:tabs>
              <w:snapToGrid w:val="0"/>
              <w:spacing w:line="360" w:lineRule="auto"/>
              <w:rPr>
                <w:rFonts w:ascii="宋体" w:hAnsi="宋体" w:cs="宋体"/>
                <w:sz w:val="24"/>
              </w:rPr>
            </w:pPr>
          </w:p>
        </w:tc>
        <w:tc>
          <w:tcPr>
            <w:tcW w:w="945" w:type="dxa"/>
            <w:tcBorders>
              <w:top w:val="single" w:sz="4" w:space="0" w:color="auto"/>
              <w:left w:val="single" w:sz="4" w:space="0" w:color="auto"/>
              <w:bottom w:val="single" w:sz="4" w:space="0" w:color="auto"/>
              <w:right w:val="single" w:sz="4" w:space="0" w:color="auto"/>
            </w:tcBorders>
          </w:tcPr>
          <w:p w:rsidR="00450580" w:rsidRDefault="00450580">
            <w:pPr>
              <w:tabs>
                <w:tab w:val="left" w:pos="9765"/>
              </w:tabs>
              <w:snapToGrid w:val="0"/>
              <w:spacing w:line="360" w:lineRule="auto"/>
              <w:rPr>
                <w:rFonts w:ascii="宋体" w:hAnsi="宋体" w:cs="宋体"/>
                <w:sz w:val="24"/>
              </w:rPr>
            </w:pPr>
          </w:p>
        </w:tc>
        <w:tc>
          <w:tcPr>
            <w:tcW w:w="945" w:type="dxa"/>
            <w:tcBorders>
              <w:top w:val="single" w:sz="4" w:space="0" w:color="auto"/>
              <w:left w:val="single" w:sz="4" w:space="0" w:color="auto"/>
              <w:bottom w:val="single" w:sz="4" w:space="0" w:color="auto"/>
              <w:right w:val="single" w:sz="4" w:space="0" w:color="auto"/>
            </w:tcBorders>
          </w:tcPr>
          <w:p w:rsidR="00450580" w:rsidRDefault="00450580">
            <w:pPr>
              <w:tabs>
                <w:tab w:val="left" w:pos="9765"/>
              </w:tabs>
              <w:snapToGrid w:val="0"/>
              <w:spacing w:line="360" w:lineRule="auto"/>
              <w:rPr>
                <w:rFonts w:ascii="宋体" w:hAnsi="宋体" w:cs="宋体"/>
                <w:sz w:val="24"/>
              </w:rPr>
            </w:pPr>
          </w:p>
        </w:tc>
        <w:tc>
          <w:tcPr>
            <w:tcW w:w="945" w:type="dxa"/>
            <w:tcBorders>
              <w:top w:val="single" w:sz="4" w:space="0" w:color="auto"/>
              <w:left w:val="single" w:sz="4" w:space="0" w:color="auto"/>
              <w:bottom w:val="single" w:sz="4" w:space="0" w:color="auto"/>
              <w:right w:val="single" w:sz="4" w:space="0" w:color="auto"/>
            </w:tcBorders>
          </w:tcPr>
          <w:p w:rsidR="00450580" w:rsidRDefault="00450580">
            <w:pPr>
              <w:tabs>
                <w:tab w:val="left" w:pos="9765"/>
              </w:tabs>
              <w:snapToGrid w:val="0"/>
              <w:spacing w:line="360" w:lineRule="auto"/>
              <w:rPr>
                <w:rFonts w:ascii="宋体" w:hAnsi="宋体" w:cs="宋体"/>
                <w:sz w:val="24"/>
              </w:rPr>
            </w:pPr>
          </w:p>
        </w:tc>
        <w:tc>
          <w:tcPr>
            <w:tcW w:w="945" w:type="dxa"/>
            <w:tcBorders>
              <w:top w:val="single" w:sz="4" w:space="0" w:color="auto"/>
              <w:left w:val="single" w:sz="4" w:space="0" w:color="auto"/>
              <w:bottom w:val="single" w:sz="4" w:space="0" w:color="auto"/>
              <w:right w:val="single" w:sz="4" w:space="0" w:color="auto"/>
            </w:tcBorders>
          </w:tcPr>
          <w:p w:rsidR="00450580" w:rsidRDefault="00450580">
            <w:pPr>
              <w:tabs>
                <w:tab w:val="left" w:pos="9765"/>
              </w:tabs>
              <w:snapToGrid w:val="0"/>
              <w:spacing w:line="360" w:lineRule="auto"/>
              <w:rPr>
                <w:rFonts w:ascii="宋体" w:hAnsi="宋体" w:cs="宋体"/>
                <w:sz w:val="24"/>
              </w:rPr>
            </w:pPr>
          </w:p>
        </w:tc>
        <w:tc>
          <w:tcPr>
            <w:tcW w:w="945" w:type="dxa"/>
            <w:tcBorders>
              <w:top w:val="single" w:sz="4" w:space="0" w:color="auto"/>
              <w:left w:val="single" w:sz="4" w:space="0" w:color="auto"/>
              <w:bottom w:val="single" w:sz="4" w:space="0" w:color="auto"/>
              <w:right w:val="single" w:sz="4" w:space="0" w:color="auto"/>
            </w:tcBorders>
          </w:tcPr>
          <w:p w:rsidR="00450580" w:rsidRDefault="00450580">
            <w:pPr>
              <w:tabs>
                <w:tab w:val="left" w:pos="9765"/>
              </w:tabs>
              <w:snapToGrid w:val="0"/>
              <w:spacing w:line="360" w:lineRule="auto"/>
              <w:rPr>
                <w:rFonts w:ascii="宋体" w:hAnsi="宋体" w:cs="宋体"/>
                <w:sz w:val="24"/>
              </w:rPr>
            </w:pPr>
          </w:p>
        </w:tc>
        <w:tc>
          <w:tcPr>
            <w:tcW w:w="945" w:type="dxa"/>
            <w:tcBorders>
              <w:top w:val="single" w:sz="4" w:space="0" w:color="auto"/>
              <w:left w:val="single" w:sz="4" w:space="0" w:color="auto"/>
              <w:bottom w:val="single" w:sz="4" w:space="0" w:color="auto"/>
              <w:right w:val="single" w:sz="4" w:space="0" w:color="auto"/>
            </w:tcBorders>
          </w:tcPr>
          <w:p w:rsidR="00450580" w:rsidRDefault="00450580">
            <w:pPr>
              <w:tabs>
                <w:tab w:val="left" w:pos="9765"/>
              </w:tabs>
              <w:snapToGrid w:val="0"/>
              <w:spacing w:line="360" w:lineRule="auto"/>
              <w:rPr>
                <w:rFonts w:ascii="宋体" w:hAnsi="宋体" w:cs="宋体"/>
                <w:sz w:val="24"/>
              </w:rPr>
            </w:pPr>
          </w:p>
        </w:tc>
        <w:tc>
          <w:tcPr>
            <w:tcW w:w="945" w:type="dxa"/>
            <w:tcBorders>
              <w:top w:val="single" w:sz="4" w:space="0" w:color="auto"/>
              <w:left w:val="single" w:sz="4" w:space="0" w:color="auto"/>
              <w:bottom w:val="single" w:sz="4" w:space="0" w:color="auto"/>
              <w:right w:val="single" w:sz="4" w:space="0" w:color="auto"/>
            </w:tcBorders>
          </w:tcPr>
          <w:p w:rsidR="00450580" w:rsidRDefault="00450580">
            <w:pPr>
              <w:tabs>
                <w:tab w:val="left" w:pos="9765"/>
              </w:tabs>
              <w:snapToGrid w:val="0"/>
              <w:spacing w:line="360" w:lineRule="auto"/>
              <w:rPr>
                <w:rFonts w:ascii="宋体" w:hAnsi="宋体" w:cs="宋体"/>
                <w:sz w:val="24"/>
              </w:rPr>
            </w:pPr>
          </w:p>
        </w:tc>
        <w:tc>
          <w:tcPr>
            <w:tcW w:w="945" w:type="dxa"/>
            <w:tcBorders>
              <w:top w:val="single" w:sz="4" w:space="0" w:color="auto"/>
              <w:left w:val="single" w:sz="4" w:space="0" w:color="auto"/>
              <w:bottom w:val="single" w:sz="4" w:space="0" w:color="auto"/>
              <w:right w:val="single" w:sz="4" w:space="0" w:color="auto"/>
            </w:tcBorders>
          </w:tcPr>
          <w:p w:rsidR="00450580" w:rsidRDefault="00450580">
            <w:pPr>
              <w:tabs>
                <w:tab w:val="left" w:pos="9765"/>
              </w:tabs>
              <w:snapToGrid w:val="0"/>
              <w:spacing w:line="360" w:lineRule="auto"/>
              <w:rPr>
                <w:rFonts w:ascii="宋体" w:hAnsi="宋体" w:cs="宋体"/>
                <w:sz w:val="24"/>
              </w:rPr>
            </w:pPr>
          </w:p>
        </w:tc>
      </w:tr>
      <w:tr w:rsidR="00450580">
        <w:tc>
          <w:tcPr>
            <w:tcW w:w="945" w:type="dxa"/>
            <w:tcBorders>
              <w:top w:val="single" w:sz="4" w:space="0" w:color="auto"/>
              <w:left w:val="single" w:sz="4" w:space="0" w:color="auto"/>
              <w:bottom w:val="single" w:sz="4" w:space="0" w:color="auto"/>
              <w:right w:val="single" w:sz="4" w:space="0" w:color="auto"/>
            </w:tcBorders>
          </w:tcPr>
          <w:p w:rsidR="00450580" w:rsidRDefault="00450580">
            <w:pPr>
              <w:tabs>
                <w:tab w:val="left" w:pos="9765"/>
              </w:tabs>
              <w:snapToGrid w:val="0"/>
              <w:spacing w:line="360" w:lineRule="auto"/>
              <w:rPr>
                <w:rFonts w:ascii="宋体" w:hAnsi="宋体" w:cs="宋体"/>
                <w:sz w:val="24"/>
              </w:rPr>
            </w:pPr>
          </w:p>
        </w:tc>
        <w:tc>
          <w:tcPr>
            <w:tcW w:w="945" w:type="dxa"/>
            <w:tcBorders>
              <w:top w:val="single" w:sz="4" w:space="0" w:color="auto"/>
              <w:left w:val="single" w:sz="4" w:space="0" w:color="auto"/>
              <w:bottom w:val="single" w:sz="4" w:space="0" w:color="auto"/>
              <w:right w:val="single" w:sz="4" w:space="0" w:color="auto"/>
            </w:tcBorders>
          </w:tcPr>
          <w:p w:rsidR="00450580" w:rsidRDefault="00450580">
            <w:pPr>
              <w:tabs>
                <w:tab w:val="left" w:pos="9765"/>
              </w:tabs>
              <w:snapToGrid w:val="0"/>
              <w:spacing w:line="360" w:lineRule="auto"/>
              <w:rPr>
                <w:rFonts w:ascii="宋体" w:hAnsi="宋体" w:cs="宋体"/>
                <w:sz w:val="24"/>
              </w:rPr>
            </w:pPr>
          </w:p>
        </w:tc>
        <w:tc>
          <w:tcPr>
            <w:tcW w:w="945" w:type="dxa"/>
            <w:tcBorders>
              <w:top w:val="single" w:sz="4" w:space="0" w:color="auto"/>
              <w:left w:val="single" w:sz="4" w:space="0" w:color="auto"/>
              <w:bottom w:val="single" w:sz="4" w:space="0" w:color="auto"/>
              <w:right w:val="single" w:sz="4" w:space="0" w:color="auto"/>
            </w:tcBorders>
          </w:tcPr>
          <w:p w:rsidR="00450580" w:rsidRDefault="00450580">
            <w:pPr>
              <w:tabs>
                <w:tab w:val="left" w:pos="9765"/>
              </w:tabs>
              <w:snapToGrid w:val="0"/>
              <w:spacing w:line="360" w:lineRule="auto"/>
              <w:rPr>
                <w:rFonts w:ascii="宋体" w:hAnsi="宋体" w:cs="宋体"/>
                <w:sz w:val="24"/>
              </w:rPr>
            </w:pPr>
          </w:p>
        </w:tc>
        <w:tc>
          <w:tcPr>
            <w:tcW w:w="945" w:type="dxa"/>
            <w:tcBorders>
              <w:top w:val="single" w:sz="4" w:space="0" w:color="auto"/>
              <w:left w:val="single" w:sz="4" w:space="0" w:color="auto"/>
              <w:bottom w:val="single" w:sz="4" w:space="0" w:color="auto"/>
              <w:right w:val="single" w:sz="4" w:space="0" w:color="auto"/>
            </w:tcBorders>
          </w:tcPr>
          <w:p w:rsidR="00450580" w:rsidRDefault="00450580">
            <w:pPr>
              <w:tabs>
                <w:tab w:val="left" w:pos="9765"/>
              </w:tabs>
              <w:snapToGrid w:val="0"/>
              <w:spacing w:line="360" w:lineRule="auto"/>
              <w:rPr>
                <w:rFonts w:ascii="宋体" w:hAnsi="宋体" w:cs="宋体"/>
                <w:sz w:val="24"/>
              </w:rPr>
            </w:pPr>
          </w:p>
        </w:tc>
        <w:tc>
          <w:tcPr>
            <w:tcW w:w="945" w:type="dxa"/>
            <w:tcBorders>
              <w:top w:val="single" w:sz="4" w:space="0" w:color="auto"/>
              <w:left w:val="single" w:sz="4" w:space="0" w:color="auto"/>
              <w:bottom w:val="single" w:sz="4" w:space="0" w:color="auto"/>
              <w:right w:val="single" w:sz="4" w:space="0" w:color="auto"/>
            </w:tcBorders>
          </w:tcPr>
          <w:p w:rsidR="00450580" w:rsidRDefault="00450580">
            <w:pPr>
              <w:tabs>
                <w:tab w:val="left" w:pos="9765"/>
              </w:tabs>
              <w:snapToGrid w:val="0"/>
              <w:spacing w:line="360" w:lineRule="auto"/>
              <w:rPr>
                <w:rFonts w:ascii="宋体" w:hAnsi="宋体" w:cs="宋体"/>
                <w:sz w:val="24"/>
              </w:rPr>
            </w:pPr>
          </w:p>
        </w:tc>
        <w:tc>
          <w:tcPr>
            <w:tcW w:w="945" w:type="dxa"/>
            <w:tcBorders>
              <w:top w:val="single" w:sz="4" w:space="0" w:color="auto"/>
              <w:left w:val="single" w:sz="4" w:space="0" w:color="auto"/>
              <w:bottom w:val="single" w:sz="4" w:space="0" w:color="auto"/>
              <w:right w:val="single" w:sz="4" w:space="0" w:color="auto"/>
            </w:tcBorders>
          </w:tcPr>
          <w:p w:rsidR="00450580" w:rsidRDefault="00450580">
            <w:pPr>
              <w:tabs>
                <w:tab w:val="left" w:pos="9765"/>
              </w:tabs>
              <w:snapToGrid w:val="0"/>
              <w:spacing w:line="360" w:lineRule="auto"/>
              <w:rPr>
                <w:rFonts w:ascii="宋体" w:hAnsi="宋体" w:cs="宋体"/>
                <w:sz w:val="24"/>
              </w:rPr>
            </w:pPr>
          </w:p>
        </w:tc>
        <w:tc>
          <w:tcPr>
            <w:tcW w:w="945" w:type="dxa"/>
            <w:tcBorders>
              <w:top w:val="single" w:sz="4" w:space="0" w:color="auto"/>
              <w:left w:val="single" w:sz="4" w:space="0" w:color="auto"/>
              <w:bottom w:val="single" w:sz="4" w:space="0" w:color="auto"/>
              <w:right w:val="single" w:sz="4" w:space="0" w:color="auto"/>
            </w:tcBorders>
          </w:tcPr>
          <w:p w:rsidR="00450580" w:rsidRDefault="00450580">
            <w:pPr>
              <w:tabs>
                <w:tab w:val="left" w:pos="9765"/>
              </w:tabs>
              <w:snapToGrid w:val="0"/>
              <w:spacing w:line="360" w:lineRule="auto"/>
              <w:rPr>
                <w:rFonts w:ascii="宋体" w:hAnsi="宋体" w:cs="宋体"/>
                <w:sz w:val="24"/>
              </w:rPr>
            </w:pPr>
          </w:p>
        </w:tc>
        <w:tc>
          <w:tcPr>
            <w:tcW w:w="945" w:type="dxa"/>
            <w:tcBorders>
              <w:top w:val="single" w:sz="4" w:space="0" w:color="auto"/>
              <w:left w:val="single" w:sz="4" w:space="0" w:color="auto"/>
              <w:bottom w:val="single" w:sz="4" w:space="0" w:color="auto"/>
              <w:right w:val="single" w:sz="4" w:space="0" w:color="auto"/>
            </w:tcBorders>
          </w:tcPr>
          <w:p w:rsidR="00450580" w:rsidRDefault="00450580">
            <w:pPr>
              <w:tabs>
                <w:tab w:val="left" w:pos="9765"/>
              </w:tabs>
              <w:snapToGrid w:val="0"/>
              <w:spacing w:line="360" w:lineRule="auto"/>
              <w:rPr>
                <w:rFonts w:ascii="宋体" w:hAnsi="宋体" w:cs="宋体"/>
                <w:sz w:val="24"/>
              </w:rPr>
            </w:pPr>
          </w:p>
        </w:tc>
        <w:tc>
          <w:tcPr>
            <w:tcW w:w="945" w:type="dxa"/>
            <w:tcBorders>
              <w:top w:val="single" w:sz="4" w:space="0" w:color="auto"/>
              <w:left w:val="single" w:sz="4" w:space="0" w:color="auto"/>
              <w:bottom w:val="single" w:sz="4" w:space="0" w:color="auto"/>
              <w:right w:val="single" w:sz="4" w:space="0" w:color="auto"/>
            </w:tcBorders>
          </w:tcPr>
          <w:p w:rsidR="00450580" w:rsidRDefault="00450580">
            <w:pPr>
              <w:tabs>
                <w:tab w:val="left" w:pos="9765"/>
              </w:tabs>
              <w:snapToGrid w:val="0"/>
              <w:spacing w:line="360" w:lineRule="auto"/>
              <w:rPr>
                <w:rFonts w:ascii="宋体" w:hAnsi="宋体" w:cs="宋体"/>
                <w:sz w:val="24"/>
              </w:rPr>
            </w:pPr>
          </w:p>
        </w:tc>
        <w:tc>
          <w:tcPr>
            <w:tcW w:w="945" w:type="dxa"/>
            <w:tcBorders>
              <w:top w:val="single" w:sz="4" w:space="0" w:color="auto"/>
              <w:left w:val="single" w:sz="4" w:space="0" w:color="auto"/>
              <w:bottom w:val="single" w:sz="4" w:space="0" w:color="auto"/>
              <w:right w:val="single" w:sz="4" w:space="0" w:color="auto"/>
            </w:tcBorders>
          </w:tcPr>
          <w:p w:rsidR="00450580" w:rsidRDefault="00450580">
            <w:pPr>
              <w:tabs>
                <w:tab w:val="left" w:pos="9765"/>
              </w:tabs>
              <w:snapToGrid w:val="0"/>
              <w:spacing w:line="360" w:lineRule="auto"/>
              <w:rPr>
                <w:rFonts w:ascii="宋体" w:hAnsi="宋体" w:cs="宋体"/>
                <w:sz w:val="24"/>
              </w:rPr>
            </w:pPr>
          </w:p>
        </w:tc>
      </w:tr>
      <w:tr w:rsidR="00450580">
        <w:tc>
          <w:tcPr>
            <w:tcW w:w="945" w:type="dxa"/>
            <w:tcBorders>
              <w:top w:val="single" w:sz="4" w:space="0" w:color="auto"/>
              <w:left w:val="single" w:sz="4" w:space="0" w:color="auto"/>
              <w:bottom w:val="single" w:sz="4" w:space="0" w:color="auto"/>
              <w:right w:val="single" w:sz="4" w:space="0" w:color="auto"/>
            </w:tcBorders>
          </w:tcPr>
          <w:p w:rsidR="00450580" w:rsidRDefault="00450580">
            <w:pPr>
              <w:tabs>
                <w:tab w:val="left" w:pos="9765"/>
              </w:tabs>
              <w:snapToGrid w:val="0"/>
              <w:spacing w:line="360" w:lineRule="auto"/>
              <w:rPr>
                <w:rFonts w:ascii="宋体" w:hAnsi="宋体" w:cs="宋体"/>
                <w:sz w:val="24"/>
              </w:rPr>
            </w:pPr>
          </w:p>
        </w:tc>
        <w:tc>
          <w:tcPr>
            <w:tcW w:w="945" w:type="dxa"/>
            <w:tcBorders>
              <w:top w:val="single" w:sz="4" w:space="0" w:color="auto"/>
              <w:left w:val="single" w:sz="4" w:space="0" w:color="auto"/>
              <w:bottom w:val="single" w:sz="4" w:space="0" w:color="auto"/>
              <w:right w:val="single" w:sz="4" w:space="0" w:color="auto"/>
            </w:tcBorders>
          </w:tcPr>
          <w:p w:rsidR="00450580" w:rsidRDefault="00450580">
            <w:pPr>
              <w:tabs>
                <w:tab w:val="left" w:pos="9765"/>
              </w:tabs>
              <w:snapToGrid w:val="0"/>
              <w:spacing w:line="360" w:lineRule="auto"/>
              <w:rPr>
                <w:rFonts w:ascii="宋体" w:hAnsi="宋体" w:cs="宋体"/>
                <w:sz w:val="24"/>
              </w:rPr>
            </w:pPr>
          </w:p>
        </w:tc>
        <w:tc>
          <w:tcPr>
            <w:tcW w:w="945" w:type="dxa"/>
            <w:tcBorders>
              <w:top w:val="single" w:sz="4" w:space="0" w:color="auto"/>
              <w:left w:val="single" w:sz="4" w:space="0" w:color="auto"/>
              <w:bottom w:val="single" w:sz="4" w:space="0" w:color="auto"/>
              <w:right w:val="single" w:sz="4" w:space="0" w:color="auto"/>
            </w:tcBorders>
          </w:tcPr>
          <w:p w:rsidR="00450580" w:rsidRDefault="00450580">
            <w:pPr>
              <w:tabs>
                <w:tab w:val="left" w:pos="9765"/>
              </w:tabs>
              <w:snapToGrid w:val="0"/>
              <w:spacing w:line="360" w:lineRule="auto"/>
              <w:rPr>
                <w:rFonts w:ascii="宋体" w:hAnsi="宋体" w:cs="宋体"/>
                <w:sz w:val="24"/>
              </w:rPr>
            </w:pPr>
          </w:p>
        </w:tc>
        <w:tc>
          <w:tcPr>
            <w:tcW w:w="945" w:type="dxa"/>
            <w:tcBorders>
              <w:top w:val="single" w:sz="4" w:space="0" w:color="auto"/>
              <w:left w:val="single" w:sz="4" w:space="0" w:color="auto"/>
              <w:bottom w:val="single" w:sz="4" w:space="0" w:color="auto"/>
              <w:right w:val="single" w:sz="4" w:space="0" w:color="auto"/>
            </w:tcBorders>
          </w:tcPr>
          <w:p w:rsidR="00450580" w:rsidRDefault="00450580">
            <w:pPr>
              <w:tabs>
                <w:tab w:val="left" w:pos="9765"/>
              </w:tabs>
              <w:snapToGrid w:val="0"/>
              <w:spacing w:line="360" w:lineRule="auto"/>
              <w:rPr>
                <w:rFonts w:ascii="宋体" w:hAnsi="宋体" w:cs="宋体"/>
                <w:sz w:val="24"/>
              </w:rPr>
            </w:pPr>
          </w:p>
        </w:tc>
        <w:tc>
          <w:tcPr>
            <w:tcW w:w="945" w:type="dxa"/>
            <w:tcBorders>
              <w:top w:val="single" w:sz="4" w:space="0" w:color="auto"/>
              <w:left w:val="single" w:sz="4" w:space="0" w:color="auto"/>
              <w:bottom w:val="single" w:sz="4" w:space="0" w:color="auto"/>
              <w:right w:val="single" w:sz="4" w:space="0" w:color="auto"/>
            </w:tcBorders>
          </w:tcPr>
          <w:p w:rsidR="00450580" w:rsidRDefault="00450580">
            <w:pPr>
              <w:tabs>
                <w:tab w:val="left" w:pos="9765"/>
              </w:tabs>
              <w:snapToGrid w:val="0"/>
              <w:spacing w:line="360" w:lineRule="auto"/>
              <w:rPr>
                <w:rFonts w:ascii="宋体" w:hAnsi="宋体" w:cs="宋体"/>
                <w:sz w:val="24"/>
              </w:rPr>
            </w:pPr>
          </w:p>
        </w:tc>
        <w:tc>
          <w:tcPr>
            <w:tcW w:w="945" w:type="dxa"/>
            <w:tcBorders>
              <w:top w:val="single" w:sz="4" w:space="0" w:color="auto"/>
              <w:left w:val="single" w:sz="4" w:space="0" w:color="auto"/>
              <w:bottom w:val="single" w:sz="4" w:space="0" w:color="auto"/>
              <w:right w:val="single" w:sz="4" w:space="0" w:color="auto"/>
            </w:tcBorders>
          </w:tcPr>
          <w:p w:rsidR="00450580" w:rsidRDefault="00450580">
            <w:pPr>
              <w:tabs>
                <w:tab w:val="left" w:pos="9765"/>
              </w:tabs>
              <w:snapToGrid w:val="0"/>
              <w:spacing w:line="360" w:lineRule="auto"/>
              <w:rPr>
                <w:rFonts w:ascii="宋体" w:hAnsi="宋体" w:cs="宋体"/>
                <w:sz w:val="24"/>
              </w:rPr>
            </w:pPr>
          </w:p>
        </w:tc>
        <w:tc>
          <w:tcPr>
            <w:tcW w:w="945" w:type="dxa"/>
            <w:tcBorders>
              <w:top w:val="single" w:sz="4" w:space="0" w:color="auto"/>
              <w:left w:val="single" w:sz="4" w:space="0" w:color="auto"/>
              <w:bottom w:val="single" w:sz="4" w:space="0" w:color="auto"/>
              <w:right w:val="single" w:sz="4" w:space="0" w:color="auto"/>
            </w:tcBorders>
          </w:tcPr>
          <w:p w:rsidR="00450580" w:rsidRDefault="00450580">
            <w:pPr>
              <w:tabs>
                <w:tab w:val="left" w:pos="9765"/>
              </w:tabs>
              <w:snapToGrid w:val="0"/>
              <w:spacing w:line="360" w:lineRule="auto"/>
              <w:rPr>
                <w:rFonts w:ascii="宋体" w:hAnsi="宋体" w:cs="宋体"/>
                <w:sz w:val="24"/>
              </w:rPr>
            </w:pPr>
          </w:p>
        </w:tc>
        <w:tc>
          <w:tcPr>
            <w:tcW w:w="945" w:type="dxa"/>
            <w:tcBorders>
              <w:top w:val="single" w:sz="4" w:space="0" w:color="auto"/>
              <w:left w:val="single" w:sz="4" w:space="0" w:color="auto"/>
              <w:bottom w:val="single" w:sz="4" w:space="0" w:color="auto"/>
              <w:right w:val="single" w:sz="4" w:space="0" w:color="auto"/>
            </w:tcBorders>
          </w:tcPr>
          <w:p w:rsidR="00450580" w:rsidRDefault="00450580">
            <w:pPr>
              <w:tabs>
                <w:tab w:val="left" w:pos="9765"/>
              </w:tabs>
              <w:snapToGrid w:val="0"/>
              <w:spacing w:line="360" w:lineRule="auto"/>
              <w:rPr>
                <w:rFonts w:ascii="宋体" w:hAnsi="宋体" w:cs="宋体"/>
                <w:sz w:val="24"/>
              </w:rPr>
            </w:pPr>
          </w:p>
        </w:tc>
        <w:tc>
          <w:tcPr>
            <w:tcW w:w="945" w:type="dxa"/>
            <w:tcBorders>
              <w:top w:val="single" w:sz="4" w:space="0" w:color="auto"/>
              <w:left w:val="single" w:sz="4" w:space="0" w:color="auto"/>
              <w:bottom w:val="single" w:sz="4" w:space="0" w:color="auto"/>
              <w:right w:val="single" w:sz="4" w:space="0" w:color="auto"/>
            </w:tcBorders>
          </w:tcPr>
          <w:p w:rsidR="00450580" w:rsidRDefault="00450580">
            <w:pPr>
              <w:tabs>
                <w:tab w:val="left" w:pos="9765"/>
              </w:tabs>
              <w:snapToGrid w:val="0"/>
              <w:spacing w:line="360" w:lineRule="auto"/>
              <w:rPr>
                <w:rFonts w:ascii="宋体" w:hAnsi="宋体" w:cs="宋体"/>
                <w:sz w:val="24"/>
              </w:rPr>
            </w:pPr>
          </w:p>
        </w:tc>
        <w:tc>
          <w:tcPr>
            <w:tcW w:w="945" w:type="dxa"/>
            <w:tcBorders>
              <w:top w:val="single" w:sz="4" w:space="0" w:color="auto"/>
              <w:left w:val="single" w:sz="4" w:space="0" w:color="auto"/>
              <w:bottom w:val="single" w:sz="4" w:space="0" w:color="auto"/>
              <w:right w:val="single" w:sz="4" w:space="0" w:color="auto"/>
            </w:tcBorders>
          </w:tcPr>
          <w:p w:rsidR="00450580" w:rsidRDefault="00450580">
            <w:pPr>
              <w:tabs>
                <w:tab w:val="left" w:pos="9765"/>
              </w:tabs>
              <w:snapToGrid w:val="0"/>
              <w:spacing w:line="360" w:lineRule="auto"/>
              <w:rPr>
                <w:rFonts w:ascii="宋体" w:hAnsi="宋体" w:cs="宋体"/>
                <w:sz w:val="24"/>
              </w:rPr>
            </w:pPr>
          </w:p>
        </w:tc>
      </w:tr>
      <w:tr w:rsidR="00450580">
        <w:tc>
          <w:tcPr>
            <w:tcW w:w="945" w:type="dxa"/>
            <w:tcBorders>
              <w:top w:val="single" w:sz="4" w:space="0" w:color="auto"/>
              <w:left w:val="single" w:sz="4" w:space="0" w:color="auto"/>
              <w:bottom w:val="single" w:sz="4" w:space="0" w:color="auto"/>
              <w:right w:val="single" w:sz="4" w:space="0" w:color="auto"/>
            </w:tcBorders>
          </w:tcPr>
          <w:p w:rsidR="00450580" w:rsidRDefault="007B50A1">
            <w:pPr>
              <w:tabs>
                <w:tab w:val="left" w:pos="9765"/>
              </w:tabs>
              <w:snapToGrid w:val="0"/>
              <w:spacing w:line="360" w:lineRule="auto"/>
              <w:rPr>
                <w:rFonts w:ascii="宋体" w:hAnsi="宋体" w:cs="宋体"/>
                <w:sz w:val="24"/>
              </w:rPr>
            </w:pPr>
            <w:r>
              <w:rPr>
                <w:rFonts w:ascii="宋体" w:hAnsi="宋体" w:cs="宋体" w:hint="eastAsia"/>
                <w:sz w:val="24"/>
              </w:rPr>
              <w:t> </w:t>
            </w:r>
          </w:p>
        </w:tc>
        <w:tc>
          <w:tcPr>
            <w:tcW w:w="945" w:type="dxa"/>
            <w:tcBorders>
              <w:top w:val="single" w:sz="4" w:space="0" w:color="auto"/>
              <w:left w:val="single" w:sz="4" w:space="0" w:color="auto"/>
              <w:bottom w:val="single" w:sz="4" w:space="0" w:color="auto"/>
              <w:right w:val="single" w:sz="4" w:space="0" w:color="auto"/>
            </w:tcBorders>
          </w:tcPr>
          <w:p w:rsidR="00450580" w:rsidRDefault="007B50A1">
            <w:pPr>
              <w:tabs>
                <w:tab w:val="left" w:pos="9765"/>
              </w:tabs>
              <w:snapToGrid w:val="0"/>
              <w:spacing w:line="360" w:lineRule="auto"/>
              <w:rPr>
                <w:rFonts w:ascii="宋体" w:hAnsi="宋体" w:cs="宋体"/>
                <w:sz w:val="24"/>
              </w:rPr>
            </w:pPr>
            <w:r>
              <w:rPr>
                <w:rFonts w:ascii="宋体" w:hAnsi="宋体" w:cs="宋体" w:hint="eastAsia"/>
                <w:sz w:val="24"/>
              </w:rPr>
              <w:t> </w:t>
            </w:r>
          </w:p>
        </w:tc>
        <w:tc>
          <w:tcPr>
            <w:tcW w:w="945" w:type="dxa"/>
            <w:tcBorders>
              <w:top w:val="single" w:sz="4" w:space="0" w:color="auto"/>
              <w:left w:val="single" w:sz="4" w:space="0" w:color="auto"/>
              <w:bottom w:val="single" w:sz="4" w:space="0" w:color="auto"/>
              <w:right w:val="single" w:sz="4" w:space="0" w:color="auto"/>
            </w:tcBorders>
          </w:tcPr>
          <w:p w:rsidR="00450580" w:rsidRDefault="007B50A1">
            <w:pPr>
              <w:tabs>
                <w:tab w:val="left" w:pos="9765"/>
              </w:tabs>
              <w:snapToGrid w:val="0"/>
              <w:spacing w:line="360" w:lineRule="auto"/>
              <w:rPr>
                <w:rFonts w:ascii="宋体" w:hAnsi="宋体" w:cs="宋体"/>
                <w:sz w:val="24"/>
              </w:rPr>
            </w:pPr>
            <w:r>
              <w:rPr>
                <w:rFonts w:ascii="宋体" w:hAnsi="宋体" w:cs="宋体" w:hint="eastAsia"/>
                <w:sz w:val="24"/>
              </w:rPr>
              <w:t> </w:t>
            </w:r>
          </w:p>
        </w:tc>
        <w:tc>
          <w:tcPr>
            <w:tcW w:w="945" w:type="dxa"/>
            <w:tcBorders>
              <w:top w:val="single" w:sz="4" w:space="0" w:color="auto"/>
              <w:left w:val="single" w:sz="4" w:space="0" w:color="auto"/>
              <w:bottom w:val="single" w:sz="4" w:space="0" w:color="auto"/>
              <w:right w:val="single" w:sz="4" w:space="0" w:color="auto"/>
            </w:tcBorders>
          </w:tcPr>
          <w:p w:rsidR="00450580" w:rsidRDefault="007B50A1">
            <w:pPr>
              <w:tabs>
                <w:tab w:val="left" w:pos="9765"/>
              </w:tabs>
              <w:snapToGrid w:val="0"/>
              <w:spacing w:line="360" w:lineRule="auto"/>
              <w:rPr>
                <w:rFonts w:ascii="宋体" w:hAnsi="宋体" w:cs="宋体"/>
                <w:sz w:val="24"/>
              </w:rPr>
            </w:pPr>
            <w:r>
              <w:rPr>
                <w:rFonts w:ascii="宋体" w:hAnsi="宋体" w:cs="宋体" w:hint="eastAsia"/>
                <w:sz w:val="24"/>
              </w:rPr>
              <w:t> </w:t>
            </w:r>
          </w:p>
        </w:tc>
        <w:tc>
          <w:tcPr>
            <w:tcW w:w="945" w:type="dxa"/>
            <w:tcBorders>
              <w:top w:val="single" w:sz="4" w:space="0" w:color="auto"/>
              <w:left w:val="single" w:sz="4" w:space="0" w:color="auto"/>
              <w:bottom w:val="single" w:sz="4" w:space="0" w:color="auto"/>
              <w:right w:val="single" w:sz="4" w:space="0" w:color="auto"/>
            </w:tcBorders>
          </w:tcPr>
          <w:p w:rsidR="00450580" w:rsidRDefault="007B50A1">
            <w:pPr>
              <w:tabs>
                <w:tab w:val="left" w:pos="9765"/>
              </w:tabs>
              <w:snapToGrid w:val="0"/>
              <w:spacing w:line="360" w:lineRule="auto"/>
              <w:rPr>
                <w:rFonts w:ascii="宋体" w:hAnsi="宋体" w:cs="宋体"/>
                <w:sz w:val="24"/>
              </w:rPr>
            </w:pPr>
            <w:r>
              <w:rPr>
                <w:rFonts w:ascii="宋体" w:hAnsi="宋体" w:cs="宋体" w:hint="eastAsia"/>
                <w:sz w:val="24"/>
              </w:rPr>
              <w:t> </w:t>
            </w:r>
          </w:p>
        </w:tc>
        <w:tc>
          <w:tcPr>
            <w:tcW w:w="945" w:type="dxa"/>
            <w:tcBorders>
              <w:top w:val="single" w:sz="4" w:space="0" w:color="auto"/>
              <w:left w:val="single" w:sz="4" w:space="0" w:color="auto"/>
              <w:bottom w:val="single" w:sz="4" w:space="0" w:color="auto"/>
              <w:right w:val="single" w:sz="4" w:space="0" w:color="auto"/>
            </w:tcBorders>
          </w:tcPr>
          <w:p w:rsidR="00450580" w:rsidRDefault="007B50A1">
            <w:pPr>
              <w:tabs>
                <w:tab w:val="left" w:pos="9765"/>
              </w:tabs>
              <w:snapToGrid w:val="0"/>
              <w:spacing w:line="360" w:lineRule="auto"/>
              <w:rPr>
                <w:rFonts w:ascii="宋体" w:hAnsi="宋体" w:cs="宋体"/>
                <w:sz w:val="24"/>
              </w:rPr>
            </w:pPr>
            <w:r>
              <w:rPr>
                <w:rFonts w:ascii="宋体" w:hAnsi="宋体" w:cs="宋体" w:hint="eastAsia"/>
                <w:sz w:val="24"/>
              </w:rPr>
              <w:t> </w:t>
            </w:r>
          </w:p>
        </w:tc>
        <w:tc>
          <w:tcPr>
            <w:tcW w:w="945" w:type="dxa"/>
            <w:tcBorders>
              <w:top w:val="single" w:sz="4" w:space="0" w:color="auto"/>
              <w:left w:val="single" w:sz="4" w:space="0" w:color="auto"/>
              <w:bottom w:val="single" w:sz="4" w:space="0" w:color="auto"/>
              <w:right w:val="single" w:sz="4" w:space="0" w:color="auto"/>
            </w:tcBorders>
          </w:tcPr>
          <w:p w:rsidR="00450580" w:rsidRDefault="007B50A1">
            <w:pPr>
              <w:tabs>
                <w:tab w:val="left" w:pos="9765"/>
              </w:tabs>
              <w:snapToGrid w:val="0"/>
              <w:spacing w:line="360" w:lineRule="auto"/>
              <w:rPr>
                <w:rFonts w:ascii="宋体" w:hAnsi="宋体" w:cs="宋体"/>
                <w:sz w:val="24"/>
              </w:rPr>
            </w:pPr>
            <w:r>
              <w:rPr>
                <w:rFonts w:ascii="宋体" w:hAnsi="宋体" w:cs="宋体" w:hint="eastAsia"/>
                <w:sz w:val="24"/>
              </w:rPr>
              <w:t> </w:t>
            </w:r>
          </w:p>
        </w:tc>
        <w:tc>
          <w:tcPr>
            <w:tcW w:w="945" w:type="dxa"/>
            <w:tcBorders>
              <w:top w:val="single" w:sz="4" w:space="0" w:color="auto"/>
              <w:left w:val="single" w:sz="4" w:space="0" w:color="auto"/>
              <w:bottom w:val="single" w:sz="4" w:space="0" w:color="auto"/>
              <w:right w:val="single" w:sz="4" w:space="0" w:color="auto"/>
            </w:tcBorders>
          </w:tcPr>
          <w:p w:rsidR="00450580" w:rsidRDefault="007B50A1">
            <w:pPr>
              <w:tabs>
                <w:tab w:val="left" w:pos="9765"/>
              </w:tabs>
              <w:snapToGrid w:val="0"/>
              <w:spacing w:line="360" w:lineRule="auto"/>
              <w:rPr>
                <w:rFonts w:ascii="宋体" w:hAnsi="宋体" w:cs="宋体"/>
                <w:sz w:val="24"/>
              </w:rPr>
            </w:pPr>
            <w:r>
              <w:rPr>
                <w:rFonts w:ascii="宋体" w:hAnsi="宋体" w:cs="宋体" w:hint="eastAsia"/>
                <w:sz w:val="24"/>
              </w:rPr>
              <w:t> </w:t>
            </w:r>
          </w:p>
        </w:tc>
        <w:tc>
          <w:tcPr>
            <w:tcW w:w="945" w:type="dxa"/>
            <w:tcBorders>
              <w:top w:val="single" w:sz="4" w:space="0" w:color="auto"/>
              <w:left w:val="single" w:sz="4" w:space="0" w:color="auto"/>
              <w:bottom w:val="single" w:sz="4" w:space="0" w:color="auto"/>
              <w:right w:val="single" w:sz="4" w:space="0" w:color="auto"/>
            </w:tcBorders>
          </w:tcPr>
          <w:p w:rsidR="00450580" w:rsidRDefault="007B50A1">
            <w:pPr>
              <w:tabs>
                <w:tab w:val="left" w:pos="9765"/>
              </w:tabs>
              <w:snapToGrid w:val="0"/>
              <w:spacing w:line="360" w:lineRule="auto"/>
              <w:rPr>
                <w:rFonts w:ascii="宋体" w:hAnsi="宋体" w:cs="宋体"/>
                <w:sz w:val="24"/>
              </w:rPr>
            </w:pPr>
            <w:r>
              <w:rPr>
                <w:rFonts w:ascii="宋体" w:hAnsi="宋体" w:cs="宋体" w:hint="eastAsia"/>
                <w:sz w:val="24"/>
              </w:rPr>
              <w:t> </w:t>
            </w:r>
          </w:p>
        </w:tc>
        <w:tc>
          <w:tcPr>
            <w:tcW w:w="945" w:type="dxa"/>
            <w:tcBorders>
              <w:top w:val="single" w:sz="4" w:space="0" w:color="auto"/>
              <w:left w:val="single" w:sz="4" w:space="0" w:color="auto"/>
              <w:bottom w:val="single" w:sz="4" w:space="0" w:color="auto"/>
              <w:right w:val="single" w:sz="4" w:space="0" w:color="auto"/>
            </w:tcBorders>
          </w:tcPr>
          <w:p w:rsidR="00450580" w:rsidRDefault="007B50A1">
            <w:pPr>
              <w:tabs>
                <w:tab w:val="left" w:pos="9765"/>
              </w:tabs>
              <w:snapToGrid w:val="0"/>
              <w:spacing w:line="360" w:lineRule="auto"/>
              <w:rPr>
                <w:rFonts w:ascii="宋体" w:hAnsi="宋体" w:cs="宋体"/>
                <w:sz w:val="24"/>
              </w:rPr>
            </w:pPr>
            <w:r>
              <w:rPr>
                <w:rFonts w:ascii="宋体" w:hAnsi="宋体" w:cs="宋体" w:hint="eastAsia"/>
                <w:sz w:val="24"/>
              </w:rPr>
              <w:t> </w:t>
            </w:r>
          </w:p>
        </w:tc>
      </w:tr>
    </w:tbl>
    <w:p w:rsidR="00450580" w:rsidRDefault="00450580">
      <w:pPr>
        <w:tabs>
          <w:tab w:val="left" w:pos="9765"/>
        </w:tabs>
        <w:autoSpaceDE w:val="0"/>
        <w:autoSpaceDN w:val="0"/>
        <w:adjustRightInd w:val="0"/>
        <w:snapToGrid w:val="0"/>
        <w:rPr>
          <w:rFonts w:ascii="宋体" w:hAnsi="宋体" w:cs="宋体"/>
          <w:b/>
          <w:sz w:val="24"/>
          <w:lang w:val="zh-CN"/>
        </w:rPr>
      </w:pPr>
    </w:p>
    <w:p w:rsidR="00450580" w:rsidRDefault="007B50A1">
      <w:pPr>
        <w:tabs>
          <w:tab w:val="left" w:pos="9765"/>
        </w:tabs>
        <w:autoSpaceDE w:val="0"/>
        <w:autoSpaceDN w:val="0"/>
        <w:adjustRightInd w:val="0"/>
        <w:snapToGrid w:val="0"/>
        <w:spacing w:line="360" w:lineRule="auto"/>
        <w:rPr>
          <w:rFonts w:ascii="宋体" w:hAnsi="宋体" w:cs="宋体"/>
          <w:b/>
          <w:sz w:val="24"/>
        </w:rPr>
      </w:pPr>
      <w:r>
        <w:rPr>
          <w:rFonts w:ascii="宋体" w:hAnsi="宋体" w:cs="宋体" w:hint="eastAsia"/>
          <w:b/>
          <w:sz w:val="24"/>
          <w:lang w:val="zh-CN"/>
        </w:rPr>
        <w:t>注：参加本项目人员须是投标人正式职工。</w:t>
      </w:r>
    </w:p>
    <w:p w:rsidR="00450580" w:rsidRDefault="00450580">
      <w:pPr>
        <w:snapToGrid w:val="0"/>
        <w:spacing w:line="360" w:lineRule="auto"/>
        <w:rPr>
          <w:rFonts w:ascii="宋体" w:hAnsi="宋体"/>
          <w:sz w:val="24"/>
        </w:rPr>
      </w:pPr>
    </w:p>
    <w:p w:rsidR="00450580" w:rsidRDefault="007B50A1">
      <w:pPr>
        <w:widowControl/>
        <w:snapToGrid w:val="0"/>
        <w:spacing w:line="360" w:lineRule="auto"/>
        <w:rPr>
          <w:rFonts w:ascii="宋体" w:hAnsi="宋体" w:cs="Arial"/>
          <w:kern w:val="0"/>
          <w:sz w:val="24"/>
        </w:rPr>
      </w:pPr>
      <w:r>
        <w:rPr>
          <w:rFonts w:ascii="宋体" w:hAnsi="宋体" w:cs="Arial" w:hint="eastAsia"/>
          <w:kern w:val="0"/>
          <w:sz w:val="24"/>
        </w:rPr>
        <w:t>投标人名称（公章）：</w:t>
      </w:r>
    </w:p>
    <w:p w:rsidR="00450580" w:rsidRDefault="007B50A1">
      <w:pPr>
        <w:snapToGrid w:val="0"/>
        <w:spacing w:line="360" w:lineRule="auto"/>
        <w:rPr>
          <w:rFonts w:ascii="宋体" w:hAnsi="宋体"/>
          <w:sz w:val="24"/>
        </w:rPr>
      </w:pPr>
      <w:r>
        <w:rPr>
          <w:rFonts w:ascii="宋体" w:hAnsi="宋体" w:hint="eastAsia"/>
          <w:sz w:val="24"/>
        </w:rPr>
        <w:t>法定代表人或代理人（签字或盖章）：</w:t>
      </w:r>
    </w:p>
    <w:p w:rsidR="00450580" w:rsidRDefault="007B50A1">
      <w:pPr>
        <w:pStyle w:val="2"/>
        <w:snapToGrid w:val="0"/>
        <w:spacing w:line="360" w:lineRule="auto"/>
        <w:rPr>
          <w:rFonts w:ascii="宋体" w:eastAsia="宋体" w:hAnsi="宋体"/>
          <w:b/>
          <w:bCs/>
          <w:sz w:val="24"/>
        </w:rPr>
      </w:pPr>
      <w:r>
        <w:rPr>
          <w:rFonts w:ascii="宋体" w:eastAsia="宋体" w:hAnsi="宋体"/>
          <w:sz w:val="22"/>
        </w:rPr>
        <w:br w:type="page"/>
      </w:r>
      <w:bookmarkStart w:id="99" w:name="_Toc288738839"/>
      <w:bookmarkStart w:id="100" w:name="_Toc288738397"/>
      <w:r>
        <w:rPr>
          <w:rFonts w:ascii="宋体" w:eastAsia="宋体" w:hAnsi="宋体" w:hint="eastAsia"/>
          <w:b/>
          <w:sz w:val="24"/>
          <w:szCs w:val="24"/>
        </w:rPr>
        <w:lastRenderedPageBreak/>
        <w:t>附件八：</w:t>
      </w:r>
    </w:p>
    <w:p w:rsidR="00450580" w:rsidRDefault="007B50A1">
      <w:pPr>
        <w:spacing w:line="360" w:lineRule="auto"/>
        <w:jc w:val="center"/>
        <w:rPr>
          <w:rFonts w:ascii="宋体" w:hAnsi="宋体"/>
          <w:b/>
          <w:sz w:val="32"/>
          <w:szCs w:val="32"/>
        </w:rPr>
      </w:pPr>
      <w:r>
        <w:rPr>
          <w:rFonts w:ascii="宋体" w:hAnsi="宋体" w:hint="eastAsia"/>
          <w:b/>
          <w:sz w:val="32"/>
          <w:szCs w:val="32"/>
        </w:rPr>
        <w:t>相关业绩案例一览表</w:t>
      </w:r>
      <w:bookmarkEnd w:id="99"/>
      <w:bookmarkEnd w:id="100"/>
    </w:p>
    <w:p w:rsidR="00450580" w:rsidRDefault="00450580">
      <w:pPr>
        <w:snapToGrid w:val="0"/>
        <w:spacing w:line="360" w:lineRule="auto"/>
        <w:jc w:val="center"/>
        <w:rPr>
          <w:rFonts w:ascii="宋体" w:hAnsi="宋体"/>
          <w:b/>
          <w:sz w:val="28"/>
          <w:szCs w:val="30"/>
        </w:rPr>
      </w:pPr>
    </w:p>
    <w:p w:rsidR="00450580" w:rsidRDefault="007B50A1">
      <w:pPr>
        <w:snapToGrid w:val="0"/>
        <w:spacing w:line="360" w:lineRule="auto"/>
        <w:rPr>
          <w:rFonts w:ascii="宋体" w:hAnsi="宋体" w:cs="宋体"/>
          <w:sz w:val="24"/>
        </w:rPr>
      </w:pPr>
      <w:r>
        <w:rPr>
          <w:rFonts w:ascii="宋体" w:hAnsi="宋体" w:cs="宋体" w:hint="eastAsia"/>
          <w:sz w:val="24"/>
        </w:rPr>
        <w:t>招标编号：</w:t>
      </w:r>
      <w:r>
        <w:rPr>
          <w:rFonts w:ascii="宋体" w:hAnsi="宋体" w:cs="宋体" w:hint="eastAsia"/>
          <w:sz w:val="24"/>
          <w:u w:val="single"/>
        </w:rPr>
        <w:t xml:space="preserve">                          </w:t>
      </w:r>
    </w:p>
    <w:tbl>
      <w:tblPr>
        <w:tblW w:w="8522" w:type="dxa"/>
        <w:jc w:val="center"/>
        <w:tblLayout w:type="fixed"/>
        <w:tblLook w:val="0000" w:firstRow="0" w:lastRow="0" w:firstColumn="0" w:lastColumn="0" w:noHBand="0" w:noVBand="0"/>
      </w:tblPr>
      <w:tblGrid>
        <w:gridCol w:w="794"/>
        <w:gridCol w:w="1682"/>
        <w:gridCol w:w="1521"/>
        <w:gridCol w:w="1198"/>
        <w:gridCol w:w="1730"/>
        <w:gridCol w:w="1597"/>
      </w:tblGrid>
      <w:tr w:rsidR="00450580">
        <w:trPr>
          <w:trHeight w:val="498"/>
          <w:jc w:val="center"/>
        </w:trPr>
        <w:tc>
          <w:tcPr>
            <w:tcW w:w="794" w:type="dxa"/>
            <w:tcBorders>
              <w:top w:val="single" w:sz="6" w:space="0" w:color="auto"/>
              <w:left w:val="single" w:sz="6" w:space="0" w:color="auto"/>
              <w:bottom w:val="single" w:sz="6" w:space="0" w:color="auto"/>
              <w:right w:val="single" w:sz="6" w:space="0" w:color="auto"/>
            </w:tcBorders>
            <w:vAlign w:val="center"/>
          </w:tcPr>
          <w:p w:rsidR="00450580" w:rsidRDefault="007B50A1">
            <w:pPr>
              <w:tabs>
                <w:tab w:val="left" w:pos="9765"/>
              </w:tabs>
              <w:autoSpaceDE w:val="0"/>
              <w:autoSpaceDN w:val="0"/>
              <w:adjustRightInd w:val="0"/>
              <w:snapToGrid w:val="0"/>
              <w:spacing w:line="360" w:lineRule="auto"/>
              <w:jc w:val="center"/>
              <w:rPr>
                <w:rFonts w:ascii="宋体" w:hAnsi="宋体" w:cs="宋体"/>
                <w:sz w:val="24"/>
                <w:lang w:val="zh-CN"/>
              </w:rPr>
            </w:pPr>
            <w:r>
              <w:rPr>
                <w:rFonts w:ascii="宋体" w:hAnsi="宋体" w:cs="宋体" w:hint="eastAsia"/>
                <w:sz w:val="24"/>
                <w:lang w:val="zh-CN"/>
              </w:rPr>
              <w:t>年度</w:t>
            </w:r>
          </w:p>
        </w:tc>
        <w:tc>
          <w:tcPr>
            <w:tcW w:w="1682" w:type="dxa"/>
            <w:tcBorders>
              <w:top w:val="single" w:sz="6" w:space="0" w:color="auto"/>
              <w:left w:val="single" w:sz="6" w:space="0" w:color="auto"/>
              <w:bottom w:val="single" w:sz="6" w:space="0" w:color="auto"/>
              <w:right w:val="single" w:sz="6" w:space="0" w:color="auto"/>
            </w:tcBorders>
            <w:vAlign w:val="center"/>
          </w:tcPr>
          <w:p w:rsidR="00450580" w:rsidRDefault="007B50A1">
            <w:pPr>
              <w:tabs>
                <w:tab w:val="left" w:pos="9765"/>
              </w:tabs>
              <w:autoSpaceDE w:val="0"/>
              <w:autoSpaceDN w:val="0"/>
              <w:adjustRightInd w:val="0"/>
              <w:snapToGrid w:val="0"/>
              <w:spacing w:line="360" w:lineRule="auto"/>
              <w:jc w:val="center"/>
              <w:rPr>
                <w:rFonts w:ascii="宋体" w:hAnsi="宋体" w:cs="宋体"/>
                <w:sz w:val="24"/>
                <w:lang w:val="zh-CN"/>
              </w:rPr>
            </w:pPr>
            <w:r>
              <w:rPr>
                <w:rFonts w:ascii="宋体" w:hAnsi="宋体" w:cs="宋体" w:hint="eastAsia"/>
                <w:sz w:val="24"/>
                <w:lang w:val="zh-CN"/>
              </w:rPr>
              <w:t>项目建设单位</w:t>
            </w:r>
          </w:p>
        </w:tc>
        <w:tc>
          <w:tcPr>
            <w:tcW w:w="1521" w:type="dxa"/>
            <w:tcBorders>
              <w:top w:val="single" w:sz="6" w:space="0" w:color="auto"/>
              <w:left w:val="single" w:sz="6" w:space="0" w:color="auto"/>
              <w:bottom w:val="single" w:sz="6" w:space="0" w:color="auto"/>
              <w:right w:val="single" w:sz="6" w:space="0" w:color="auto"/>
            </w:tcBorders>
            <w:vAlign w:val="center"/>
          </w:tcPr>
          <w:p w:rsidR="00450580" w:rsidRDefault="007B50A1">
            <w:pPr>
              <w:tabs>
                <w:tab w:val="left" w:pos="9765"/>
              </w:tabs>
              <w:autoSpaceDE w:val="0"/>
              <w:autoSpaceDN w:val="0"/>
              <w:adjustRightInd w:val="0"/>
              <w:snapToGrid w:val="0"/>
              <w:spacing w:line="360" w:lineRule="auto"/>
              <w:jc w:val="center"/>
              <w:rPr>
                <w:rFonts w:ascii="宋体" w:hAnsi="宋体" w:cs="宋体"/>
                <w:sz w:val="24"/>
                <w:lang w:val="zh-CN"/>
              </w:rPr>
            </w:pPr>
            <w:r>
              <w:rPr>
                <w:rFonts w:ascii="宋体" w:hAnsi="宋体" w:cs="宋体" w:hint="eastAsia"/>
                <w:sz w:val="24"/>
                <w:lang w:val="zh-CN"/>
              </w:rPr>
              <w:t>项目名称</w:t>
            </w:r>
          </w:p>
        </w:tc>
        <w:tc>
          <w:tcPr>
            <w:tcW w:w="1198" w:type="dxa"/>
            <w:tcBorders>
              <w:top w:val="single" w:sz="6" w:space="0" w:color="auto"/>
              <w:left w:val="single" w:sz="6" w:space="0" w:color="auto"/>
              <w:bottom w:val="single" w:sz="6" w:space="0" w:color="auto"/>
              <w:right w:val="single" w:sz="6" w:space="0" w:color="auto"/>
            </w:tcBorders>
            <w:vAlign w:val="center"/>
          </w:tcPr>
          <w:p w:rsidR="00450580" w:rsidRDefault="007B50A1">
            <w:pPr>
              <w:tabs>
                <w:tab w:val="left" w:pos="9765"/>
              </w:tabs>
              <w:autoSpaceDE w:val="0"/>
              <w:autoSpaceDN w:val="0"/>
              <w:adjustRightInd w:val="0"/>
              <w:snapToGrid w:val="0"/>
              <w:spacing w:line="360" w:lineRule="auto"/>
              <w:jc w:val="center"/>
              <w:rPr>
                <w:rFonts w:ascii="宋体" w:hAnsi="宋体" w:cs="宋体"/>
                <w:sz w:val="24"/>
                <w:lang w:val="zh-CN"/>
              </w:rPr>
            </w:pPr>
            <w:r>
              <w:rPr>
                <w:rFonts w:ascii="宋体" w:hAnsi="宋体" w:cs="宋体" w:hint="eastAsia"/>
                <w:sz w:val="24"/>
                <w:lang w:val="zh-CN"/>
              </w:rPr>
              <w:t>合同金额</w:t>
            </w:r>
          </w:p>
        </w:tc>
        <w:tc>
          <w:tcPr>
            <w:tcW w:w="1730" w:type="dxa"/>
            <w:tcBorders>
              <w:top w:val="single" w:sz="6" w:space="0" w:color="auto"/>
              <w:left w:val="single" w:sz="6" w:space="0" w:color="auto"/>
              <w:bottom w:val="single" w:sz="6" w:space="0" w:color="auto"/>
              <w:right w:val="single" w:sz="6" w:space="0" w:color="auto"/>
            </w:tcBorders>
            <w:vAlign w:val="center"/>
          </w:tcPr>
          <w:p w:rsidR="00450580" w:rsidRDefault="007B50A1">
            <w:pPr>
              <w:tabs>
                <w:tab w:val="left" w:pos="9765"/>
              </w:tabs>
              <w:autoSpaceDE w:val="0"/>
              <w:autoSpaceDN w:val="0"/>
              <w:adjustRightInd w:val="0"/>
              <w:snapToGrid w:val="0"/>
              <w:spacing w:line="360" w:lineRule="auto"/>
              <w:jc w:val="center"/>
              <w:rPr>
                <w:rFonts w:ascii="宋体" w:hAnsi="宋体" w:cs="宋体"/>
                <w:sz w:val="24"/>
                <w:lang w:val="zh-CN"/>
              </w:rPr>
            </w:pPr>
            <w:r>
              <w:rPr>
                <w:rFonts w:ascii="宋体" w:hAnsi="宋体" w:cs="宋体" w:hint="eastAsia"/>
                <w:sz w:val="24"/>
                <w:lang w:val="zh-CN"/>
              </w:rPr>
              <w:t>单位地址</w:t>
            </w:r>
          </w:p>
        </w:tc>
        <w:tc>
          <w:tcPr>
            <w:tcW w:w="1597" w:type="dxa"/>
            <w:tcBorders>
              <w:top w:val="single" w:sz="6" w:space="0" w:color="auto"/>
              <w:left w:val="single" w:sz="6" w:space="0" w:color="auto"/>
              <w:bottom w:val="single" w:sz="6" w:space="0" w:color="auto"/>
              <w:right w:val="single" w:sz="6" w:space="0" w:color="auto"/>
            </w:tcBorders>
            <w:vAlign w:val="center"/>
          </w:tcPr>
          <w:p w:rsidR="00450580" w:rsidRDefault="007B50A1">
            <w:pPr>
              <w:tabs>
                <w:tab w:val="left" w:pos="9765"/>
              </w:tabs>
              <w:autoSpaceDE w:val="0"/>
              <w:autoSpaceDN w:val="0"/>
              <w:adjustRightInd w:val="0"/>
              <w:snapToGrid w:val="0"/>
              <w:spacing w:line="360" w:lineRule="auto"/>
              <w:jc w:val="center"/>
              <w:rPr>
                <w:rFonts w:ascii="宋体" w:hAnsi="宋体" w:cs="宋体"/>
                <w:sz w:val="24"/>
                <w:lang w:val="zh-CN"/>
              </w:rPr>
            </w:pPr>
            <w:r>
              <w:rPr>
                <w:rFonts w:ascii="宋体" w:hAnsi="宋体" w:cs="宋体" w:hint="eastAsia"/>
                <w:sz w:val="24"/>
                <w:lang w:val="zh-CN"/>
              </w:rPr>
              <w:t>联系电话</w:t>
            </w:r>
          </w:p>
        </w:tc>
      </w:tr>
      <w:tr w:rsidR="00450580">
        <w:trPr>
          <w:jc w:val="center"/>
        </w:trPr>
        <w:tc>
          <w:tcPr>
            <w:tcW w:w="794" w:type="dxa"/>
            <w:tcBorders>
              <w:top w:val="single" w:sz="6" w:space="0" w:color="auto"/>
              <w:left w:val="single" w:sz="6" w:space="0" w:color="auto"/>
              <w:bottom w:val="single" w:sz="6" w:space="0" w:color="auto"/>
              <w:right w:val="single" w:sz="6" w:space="0" w:color="auto"/>
            </w:tcBorders>
            <w:vAlign w:val="center"/>
          </w:tcPr>
          <w:p w:rsidR="00450580" w:rsidRDefault="00450580">
            <w:pPr>
              <w:tabs>
                <w:tab w:val="left" w:pos="9765"/>
              </w:tabs>
              <w:autoSpaceDE w:val="0"/>
              <w:autoSpaceDN w:val="0"/>
              <w:adjustRightInd w:val="0"/>
              <w:snapToGrid w:val="0"/>
              <w:spacing w:line="360" w:lineRule="auto"/>
              <w:jc w:val="center"/>
              <w:rPr>
                <w:rFonts w:ascii="宋体" w:hAnsi="宋体" w:cs="宋体"/>
                <w:sz w:val="24"/>
              </w:rPr>
            </w:pPr>
          </w:p>
        </w:tc>
        <w:tc>
          <w:tcPr>
            <w:tcW w:w="1682" w:type="dxa"/>
            <w:tcBorders>
              <w:top w:val="single" w:sz="6" w:space="0" w:color="auto"/>
              <w:left w:val="single" w:sz="6" w:space="0" w:color="auto"/>
              <w:bottom w:val="single" w:sz="6" w:space="0" w:color="auto"/>
              <w:right w:val="single" w:sz="6" w:space="0" w:color="auto"/>
            </w:tcBorders>
            <w:vAlign w:val="center"/>
          </w:tcPr>
          <w:p w:rsidR="00450580" w:rsidRDefault="00450580">
            <w:pPr>
              <w:tabs>
                <w:tab w:val="left" w:pos="9765"/>
              </w:tabs>
              <w:autoSpaceDE w:val="0"/>
              <w:autoSpaceDN w:val="0"/>
              <w:adjustRightInd w:val="0"/>
              <w:snapToGrid w:val="0"/>
              <w:spacing w:line="360" w:lineRule="auto"/>
              <w:jc w:val="center"/>
              <w:rPr>
                <w:rFonts w:ascii="宋体" w:hAnsi="宋体" w:cs="宋体"/>
                <w:sz w:val="24"/>
              </w:rPr>
            </w:pPr>
          </w:p>
        </w:tc>
        <w:tc>
          <w:tcPr>
            <w:tcW w:w="1521" w:type="dxa"/>
            <w:tcBorders>
              <w:top w:val="single" w:sz="6" w:space="0" w:color="auto"/>
              <w:left w:val="single" w:sz="6" w:space="0" w:color="auto"/>
              <w:bottom w:val="single" w:sz="6" w:space="0" w:color="auto"/>
              <w:right w:val="single" w:sz="6" w:space="0" w:color="auto"/>
            </w:tcBorders>
            <w:vAlign w:val="center"/>
          </w:tcPr>
          <w:p w:rsidR="00450580" w:rsidRDefault="00450580">
            <w:pPr>
              <w:tabs>
                <w:tab w:val="left" w:pos="9765"/>
              </w:tabs>
              <w:autoSpaceDE w:val="0"/>
              <w:autoSpaceDN w:val="0"/>
              <w:adjustRightInd w:val="0"/>
              <w:snapToGrid w:val="0"/>
              <w:spacing w:line="360" w:lineRule="auto"/>
              <w:jc w:val="center"/>
              <w:rPr>
                <w:rFonts w:ascii="宋体" w:hAnsi="宋体" w:cs="宋体"/>
                <w:sz w:val="24"/>
              </w:rPr>
            </w:pPr>
          </w:p>
        </w:tc>
        <w:tc>
          <w:tcPr>
            <w:tcW w:w="1198" w:type="dxa"/>
            <w:tcBorders>
              <w:top w:val="single" w:sz="6" w:space="0" w:color="auto"/>
              <w:left w:val="single" w:sz="6" w:space="0" w:color="auto"/>
              <w:bottom w:val="single" w:sz="6" w:space="0" w:color="auto"/>
              <w:right w:val="single" w:sz="6" w:space="0" w:color="auto"/>
            </w:tcBorders>
            <w:vAlign w:val="center"/>
          </w:tcPr>
          <w:p w:rsidR="00450580" w:rsidRDefault="00450580">
            <w:pPr>
              <w:tabs>
                <w:tab w:val="left" w:pos="9765"/>
              </w:tabs>
              <w:autoSpaceDE w:val="0"/>
              <w:autoSpaceDN w:val="0"/>
              <w:adjustRightInd w:val="0"/>
              <w:snapToGrid w:val="0"/>
              <w:spacing w:line="360" w:lineRule="auto"/>
              <w:jc w:val="center"/>
              <w:rPr>
                <w:rFonts w:ascii="宋体" w:hAnsi="宋体" w:cs="宋体"/>
                <w:sz w:val="24"/>
              </w:rPr>
            </w:pPr>
          </w:p>
        </w:tc>
        <w:tc>
          <w:tcPr>
            <w:tcW w:w="1730" w:type="dxa"/>
            <w:tcBorders>
              <w:top w:val="single" w:sz="6" w:space="0" w:color="auto"/>
              <w:left w:val="single" w:sz="6" w:space="0" w:color="auto"/>
              <w:bottom w:val="single" w:sz="6" w:space="0" w:color="auto"/>
              <w:right w:val="single" w:sz="6" w:space="0" w:color="auto"/>
            </w:tcBorders>
            <w:vAlign w:val="center"/>
          </w:tcPr>
          <w:p w:rsidR="00450580" w:rsidRDefault="00450580">
            <w:pPr>
              <w:tabs>
                <w:tab w:val="left" w:pos="9765"/>
              </w:tabs>
              <w:autoSpaceDE w:val="0"/>
              <w:autoSpaceDN w:val="0"/>
              <w:adjustRightInd w:val="0"/>
              <w:snapToGrid w:val="0"/>
              <w:spacing w:line="360" w:lineRule="auto"/>
              <w:ind w:hanging="523"/>
              <w:jc w:val="center"/>
              <w:rPr>
                <w:rFonts w:ascii="宋体" w:hAnsi="宋体" w:cs="宋体"/>
                <w:sz w:val="24"/>
              </w:rPr>
            </w:pPr>
          </w:p>
        </w:tc>
        <w:tc>
          <w:tcPr>
            <w:tcW w:w="1597" w:type="dxa"/>
            <w:tcBorders>
              <w:top w:val="single" w:sz="6" w:space="0" w:color="auto"/>
              <w:left w:val="single" w:sz="6" w:space="0" w:color="auto"/>
              <w:bottom w:val="single" w:sz="6" w:space="0" w:color="auto"/>
              <w:right w:val="single" w:sz="6" w:space="0" w:color="auto"/>
            </w:tcBorders>
            <w:vAlign w:val="center"/>
          </w:tcPr>
          <w:p w:rsidR="00450580" w:rsidRDefault="00450580">
            <w:pPr>
              <w:tabs>
                <w:tab w:val="left" w:pos="9765"/>
              </w:tabs>
              <w:autoSpaceDE w:val="0"/>
              <w:autoSpaceDN w:val="0"/>
              <w:adjustRightInd w:val="0"/>
              <w:snapToGrid w:val="0"/>
              <w:spacing w:line="360" w:lineRule="auto"/>
              <w:ind w:hanging="523"/>
              <w:jc w:val="center"/>
              <w:rPr>
                <w:rFonts w:ascii="宋体" w:hAnsi="宋体" w:cs="宋体"/>
                <w:sz w:val="24"/>
              </w:rPr>
            </w:pPr>
          </w:p>
        </w:tc>
      </w:tr>
      <w:tr w:rsidR="00450580">
        <w:trPr>
          <w:jc w:val="center"/>
        </w:trPr>
        <w:tc>
          <w:tcPr>
            <w:tcW w:w="794" w:type="dxa"/>
            <w:tcBorders>
              <w:top w:val="single" w:sz="6" w:space="0" w:color="auto"/>
              <w:left w:val="single" w:sz="6" w:space="0" w:color="auto"/>
              <w:bottom w:val="single" w:sz="6" w:space="0" w:color="auto"/>
              <w:right w:val="single" w:sz="6" w:space="0" w:color="auto"/>
            </w:tcBorders>
          </w:tcPr>
          <w:p w:rsidR="00450580" w:rsidRDefault="00450580">
            <w:pPr>
              <w:tabs>
                <w:tab w:val="left" w:pos="9765"/>
              </w:tabs>
              <w:autoSpaceDE w:val="0"/>
              <w:autoSpaceDN w:val="0"/>
              <w:adjustRightInd w:val="0"/>
              <w:snapToGrid w:val="0"/>
              <w:spacing w:line="360" w:lineRule="auto"/>
              <w:rPr>
                <w:rFonts w:ascii="宋体" w:hAnsi="宋体" w:cs="宋体"/>
                <w:sz w:val="24"/>
              </w:rPr>
            </w:pPr>
          </w:p>
        </w:tc>
        <w:tc>
          <w:tcPr>
            <w:tcW w:w="1682" w:type="dxa"/>
            <w:tcBorders>
              <w:top w:val="single" w:sz="6" w:space="0" w:color="auto"/>
              <w:left w:val="single" w:sz="6" w:space="0" w:color="auto"/>
              <w:bottom w:val="single" w:sz="6" w:space="0" w:color="auto"/>
              <w:right w:val="single" w:sz="6" w:space="0" w:color="auto"/>
            </w:tcBorders>
          </w:tcPr>
          <w:p w:rsidR="00450580" w:rsidRDefault="00450580">
            <w:pPr>
              <w:tabs>
                <w:tab w:val="left" w:pos="9765"/>
              </w:tabs>
              <w:autoSpaceDE w:val="0"/>
              <w:autoSpaceDN w:val="0"/>
              <w:adjustRightInd w:val="0"/>
              <w:snapToGrid w:val="0"/>
              <w:spacing w:line="360" w:lineRule="auto"/>
              <w:rPr>
                <w:rFonts w:ascii="宋体" w:hAnsi="宋体" w:cs="宋体"/>
                <w:sz w:val="24"/>
              </w:rPr>
            </w:pPr>
          </w:p>
        </w:tc>
        <w:tc>
          <w:tcPr>
            <w:tcW w:w="1521" w:type="dxa"/>
            <w:tcBorders>
              <w:top w:val="single" w:sz="6" w:space="0" w:color="auto"/>
              <w:left w:val="single" w:sz="6" w:space="0" w:color="auto"/>
              <w:bottom w:val="single" w:sz="6" w:space="0" w:color="auto"/>
              <w:right w:val="single" w:sz="6" w:space="0" w:color="auto"/>
            </w:tcBorders>
          </w:tcPr>
          <w:p w:rsidR="00450580" w:rsidRDefault="00450580">
            <w:pPr>
              <w:tabs>
                <w:tab w:val="left" w:pos="9765"/>
              </w:tabs>
              <w:autoSpaceDE w:val="0"/>
              <w:autoSpaceDN w:val="0"/>
              <w:adjustRightInd w:val="0"/>
              <w:snapToGrid w:val="0"/>
              <w:spacing w:line="360" w:lineRule="auto"/>
              <w:rPr>
                <w:rFonts w:ascii="宋体" w:hAnsi="宋体" w:cs="宋体"/>
                <w:sz w:val="24"/>
              </w:rPr>
            </w:pPr>
          </w:p>
        </w:tc>
        <w:tc>
          <w:tcPr>
            <w:tcW w:w="1198" w:type="dxa"/>
            <w:tcBorders>
              <w:top w:val="single" w:sz="6" w:space="0" w:color="auto"/>
              <w:left w:val="single" w:sz="6" w:space="0" w:color="auto"/>
              <w:bottom w:val="single" w:sz="6" w:space="0" w:color="auto"/>
              <w:right w:val="single" w:sz="6" w:space="0" w:color="auto"/>
            </w:tcBorders>
          </w:tcPr>
          <w:p w:rsidR="00450580" w:rsidRDefault="00450580">
            <w:pPr>
              <w:tabs>
                <w:tab w:val="left" w:pos="9765"/>
              </w:tabs>
              <w:autoSpaceDE w:val="0"/>
              <w:autoSpaceDN w:val="0"/>
              <w:adjustRightInd w:val="0"/>
              <w:snapToGrid w:val="0"/>
              <w:spacing w:line="360" w:lineRule="auto"/>
              <w:rPr>
                <w:rFonts w:ascii="宋体" w:hAnsi="宋体" w:cs="宋体"/>
                <w:sz w:val="24"/>
              </w:rPr>
            </w:pPr>
          </w:p>
        </w:tc>
        <w:tc>
          <w:tcPr>
            <w:tcW w:w="1730" w:type="dxa"/>
            <w:tcBorders>
              <w:top w:val="single" w:sz="6" w:space="0" w:color="auto"/>
              <w:left w:val="single" w:sz="6" w:space="0" w:color="auto"/>
              <w:bottom w:val="single" w:sz="6" w:space="0" w:color="auto"/>
              <w:right w:val="single" w:sz="6" w:space="0" w:color="auto"/>
            </w:tcBorders>
          </w:tcPr>
          <w:p w:rsidR="00450580" w:rsidRDefault="00450580">
            <w:pPr>
              <w:tabs>
                <w:tab w:val="left" w:pos="9765"/>
              </w:tabs>
              <w:autoSpaceDE w:val="0"/>
              <w:autoSpaceDN w:val="0"/>
              <w:adjustRightInd w:val="0"/>
              <w:snapToGrid w:val="0"/>
              <w:spacing w:line="360" w:lineRule="auto"/>
              <w:rPr>
                <w:rFonts w:ascii="宋体" w:hAnsi="宋体" w:cs="宋体"/>
                <w:sz w:val="24"/>
              </w:rPr>
            </w:pPr>
          </w:p>
        </w:tc>
        <w:tc>
          <w:tcPr>
            <w:tcW w:w="1597" w:type="dxa"/>
            <w:tcBorders>
              <w:top w:val="single" w:sz="6" w:space="0" w:color="auto"/>
              <w:left w:val="single" w:sz="6" w:space="0" w:color="auto"/>
              <w:bottom w:val="single" w:sz="6" w:space="0" w:color="auto"/>
              <w:right w:val="single" w:sz="6" w:space="0" w:color="auto"/>
            </w:tcBorders>
          </w:tcPr>
          <w:p w:rsidR="00450580" w:rsidRDefault="00450580">
            <w:pPr>
              <w:tabs>
                <w:tab w:val="left" w:pos="9765"/>
              </w:tabs>
              <w:autoSpaceDE w:val="0"/>
              <w:autoSpaceDN w:val="0"/>
              <w:adjustRightInd w:val="0"/>
              <w:snapToGrid w:val="0"/>
              <w:spacing w:line="360" w:lineRule="auto"/>
              <w:rPr>
                <w:rFonts w:ascii="宋体" w:hAnsi="宋体" w:cs="宋体"/>
                <w:sz w:val="24"/>
              </w:rPr>
            </w:pPr>
          </w:p>
        </w:tc>
      </w:tr>
      <w:tr w:rsidR="00450580">
        <w:trPr>
          <w:jc w:val="center"/>
        </w:trPr>
        <w:tc>
          <w:tcPr>
            <w:tcW w:w="794" w:type="dxa"/>
            <w:tcBorders>
              <w:top w:val="single" w:sz="6" w:space="0" w:color="auto"/>
              <w:left w:val="single" w:sz="6" w:space="0" w:color="auto"/>
              <w:bottom w:val="single" w:sz="6" w:space="0" w:color="auto"/>
              <w:right w:val="single" w:sz="6" w:space="0" w:color="auto"/>
            </w:tcBorders>
          </w:tcPr>
          <w:p w:rsidR="00450580" w:rsidRDefault="00450580">
            <w:pPr>
              <w:tabs>
                <w:tab w:val="left" w:pos="9765"/>
              </w:tabs>
              <w:autoSpaceDE w:val="0"/>
              <w:autoSpaceDN w:val="0"/>
              <w:adjustRightInd w:val="0"/>
              <w:snapToGrid w:val="0"/>
              <w:spacing w:line="360" w:lineRule="auto"/>
              <w:rPr>
                <w:rFonts w:ascii="宋体" w:hAnsi="宋体" w:cs="宋体"/>
                <w:sz w:val="24"/>
              </w:rPr>
            </w:pPr>
          </w:p>
        </w:tc>
        <w:tc>
          <w:tcPr>
            <w:tcW w:w="1682" w:type="dxa"/>
            <w:tcBorders>
              <w:top w:val="single" w:sz="6" w:space="0" w:color="auto"/>
              <w:left w:val="single" w:sz="6" w:space="0" w:color="auto"/>
              <w:bottom w:val="single" w:sz="6" w:space="0" w:color="auto"/>
              <w:right w:val="single" w:sz="6" w:space="0" w:color="auto"/>
            </w:tcBorders>
          </w:tcPr>
          <w:p w:rsidR="00450580" w:rsidRDefault="00450580">
            <w:pPr>
              <w:tabs>
                <w:tab w:val="left" w:pos="9765"/>
              </w:tabs>
              <w:autoSpaceDE w:val="0"/>
              <w:autoSpaceDN w:val="0"/>
              <w:adjustRightInd w:val="0"/>
              <w:snapToGrid w:val="0"/>
              <w:spacing w:line="360" w:lineRule="auto"/>
              <w:rPr>
                <w:rFonts w:ascii="宋体" w:hAnsi="宋体" w:cs="宋体"/>
                <w:sz w:val="24"/>
              </w:rPr>
            </w:pPr>
          </w:p>
        </w:tc>
        <w:tc>
          <w:tcPr>
            <w:tcW w:w="1521" w:type="dxa"/>
            <w:tcBorders>
              <w:top w:val="single" w:sz="6" w:space="0" w:color="auto"/>
              <w:left w:val="single" w:sz="6" w:space="0" w:color="auto"/>
              <w:bottom w:val="single" w:sz="6" w:space="0" w:color="auto"/>
              <w:right w:val="single" w:sz="6" w:space="0" w:color="auto"/>
            </w:tcBorders>
          </w:tcPr>
          <w:p w:rsidR="00450580" w:rsidRDefault="00450580">
            <w:pPr>
              <w:tabs>
                <w:tab w:val="left" w:pos="9765"/>
              </w:tabs>
              <w:autoSpaceDE w:val="0"/>
              <w:autoSpaceDN w:val="0"/>
              <w:adjustRightInd w:val="0"/>
              <w:snapToGrid w:val="0"/>
              <w:spacing w:line="360" w:lineRule="auto"/>
              <w:rPr>
                <w:rFonts w:ascii="宋体" w:hAnsi="宋体" w:cs="宋体"/>
                <w:sz w:val="24"/>
              </w:rPr>
            </w:pPr>
          </w:p>
        </w:tc>
        <w:tc>
          <w:tcPr>
            <w:tcW w:w="1198" w:type="dxa"/>
            <w:tcBorders>
              <w:top w:val="single" w:sz="6" w:space="0" w:color="auto"/>
              <w:left w:val="single" w:sz="6" w:space="0" w:color="auto"/>
              <w:bottom w:val="single" w:sz="6" w:space="0" w:color="auto"/>
              <w:right w:val="single" w:sz="6" w:space="0" w:color="auto"/>
            </w:tcBorders>
          </w:tcPr>
          <w:p w:rsidR="00450580" w:rsidRDefault="00450580">
            <w:pPr>
              <w:tabs>
                <w:tab w:val="left" w:pos="9765"/>
              </w:tabs>
              <w:autoSpaceDE w:val="0"/>
              <w:autoSpaceDN w:val="0"/>
              <w:adjustRightInd w:val="0"/>
              <w:snapToGrid w:val="0"/>
              <w:spacing w:line="360" w:lineRule="auto"/>
              <w:rPr>
                <w:rFonts w:ascii="宋体" w:hAnsi="宋体" w:cs="宋体"/>
                <w:sz w:val="24"/>
              </w:rPr>
            </w:pPr>
          </w:p>
        </w:tc>
        <w:tc>
          <w:tcPr>
            <w:tcW w:w="1730" w:type="dxa"/>
            <w:tcBorders>
              <w:top w:val="single" w:sz="6" w:space="0" w:color="auto"/>
              <w:left w:val="single" w:sz="6" w:space="0" w:color="auto"/>
              <w:bottom w:val="single" w:sz="6" w:space="0" w:color="auto"/>
              <w:right w:val="single" w:sz="6" w:space="0" w:color="auto"/>
            </w:tcBorders>
          </w:tcPr>
          <w:p w:rsidR="00450580" w:rsidRDefault="00450580">
            <w:pPr>
              <w:tabs>
                <w:tab w:val="left" w:pos="9765"/>
              </w:tabs>
              <w:autoSpaceDE w:val="0"/>
              <w:autoSpaceDN w:val="0"/>
              <w:adjustRightInd w:val="0"/>
              <w:snapToGrid w:val="0"/>
              <w:spacing w:line="360" w:lineRule="auto"/>
              <w:rPr>
                <w:rFonts w:ascii="宋体" w:hAnsi="宋体" w:cs="宋体"/>
                <w:sz w:val="24"/>
              </w:rPr>
            </w:pPr>
          </w:p>
        </w:tc>
        <w:tc>
          <w:tcPr>
            <w:tcW w:w="1597" w:type="dxa"/>
            <w:tcBorders>
              <w:top w:val="single" w:sz="6" w:space="0" w:color="auto"/>
              <w:left w:val="single" w:sz="6" w:space="0" w:color="auto"/>
              <w:bottom w:val="single" w:sz="6" w:space="0" w:color="auto"/>
              <w:right w:val="single" w:sz="6" w:space="0" w:color="auto"/>
            </w:tcBorders>
          </w:tcPr>
          <w:p w:rsidR="00450580" w:rsidRDefault="00450580">
            <w:pPr>
              <w:tabs>
                <w:tab w:val="left" w:pos="9765"/>
              </w:tabs>
              <w:autoSpaceDE w:val="0"/>
              <w:autoSpaceDN w:val="0"/>
              <w:adjustRightInd w:val="0"/>
              <w:snapToGrid w:val="0"/>
              <w:spacing w:line="360" w:lineRule="auto"/>
              <w:rPr>
                <w:rFonts w:ascii="宋体" w:hAnsi="宋体" w:cs="宋体"/>
                <w:sz w:val="24"/>
              </w:rPr>
            </w:pPr>
          </w:p>
        </w:tc>
      </w:tr>
      <w:tr w:rsidR="00450580">
        <w:trPr>
          <w:jc w:val="center"/>
        </w:trPr>
        <w:tc>
          <w:tcPr>
            <w:tcW w:w="794" w:type="dxa"/>
            <w:tcBorders>
              <w:top w:val="single" w:sz="6" w:space="0" w:color="auto"/>
              <w:left w:val="single" w:sz="6" w:space="0" w:color="auto"/>
              <w:bottom w:val="single" w:sz="6" w:space="0" w:color="auto"/>
              <w:right w:val="single" w:sz="6" w:space="0" w:color="auto"/>
            </w:tcBorders>
          </w:tcPr>
          <w:p w:rsidR="00450580" w:rsidRDefault="00450580">
            <w:pPr>
              <w:tabs>
                <w:tab w:val="left" w:pos="9765"/>
              </w:tabs>
              <w:autoSpaceDE w:val="0"/>
              <w:autoSpaceDN w:val="0"/>
              <w:adjustRightInd w:val="0"/>
              <w:snapToGrid w:val="0"/>
              <w:spacing w:line="360" w:lineRule="auto"/>
              <w:rPr>
                <w:rFonts w:ascii="宋体" w:hAnsi="宋体" w:cs="宋体"/>
                <w:sz w:val="24"/>
              </w:rPr>
            </w:pPr>
          </w:p>
        </w:tc>
        <w:tc>
          <w:tcPr>
            <w:tcW w:w="1682" w:type="dxa"/>
            <w:tcBorders>
              <w:top w:val="single" w:sz="6" w:space="0" w:color="auto"/>
              <w:left w:val="single" w:sz="6" w:space="0" w:color="auto"/>
              <w:bottom w:val="single" w:sz="6" w:space="0" w:color="auto"/>
              <w:right w:val="single" w:sz="6" w:space="0" w:color="auto"/>
            </w:tcBorders>
          </w:tcPr>
          <w:p w:rsidR="00450580" w:rsidRDefault="00450580">
            <w:pPr>
              <w:tabs>
                <w:tab w:val="left" w:pos="9765"/>
              </w:tabs>
              <w:autoSpaceDE w:val="0"/>
              <w:autoSpaceDN w:val="0"/>
              <w:adjustRightInd w:val="0"/>
              <w:snapToGrid w:val="0"/>
              <w:spacing w:line="360" w:lineRule="auto"/>
              <w:rPr>
                <w:rFonts w:ascii="宋体" w:hAnsi="宋体" w:cs="宋体"/>
                <w:sz w:val="24"/>
              </w:rPr>
            </w:pPr>
          </w:p>
        </w:tc>
        <w:tc>
          <w:tcPr>
            <w:tcW w:w="1521" w:type="dxa"/>
            <w:tcBorders>
              <w:top w:val="single" w:sz="6" w:space="0" w:color="auto"/>
              <w:left w:val="single" w:sz="6" w:space="0" w:color="auto"/>
              <w:bottom w:val="single" w:sz="6" w:space="0" w:color="auto"/>
              <w:right w:val="single" w:sz="6" w:space="0" w:color="auto"/>
            </w:tcBorders>
          </w:tcPr>
          <w:p w:rsidR="00450580" w:rsidRDefault="00450580">
            <w:pPr>
              <w:tabs>
                <w:tab w:val="left" w:pos="9765"/>
              </w:tabs>
              <w:autoSpaceDE w:val="0"/>
              <w:autoSpaceDN w:val="0"/>
              <w:adjustRightInd w:val="0"/>
              <w:snapToGrid w:val="0"/>
              <w:spacing w:line="360" w:lineRule="auto"/>
              <w:rPr>
                <w:rFonts w:ascii="宋体" w:hAnsi="宋体" w:cs="宋体"/>
                <w:sz w:val="24"/>
              </w:rPr>
            </w:pPr>
          </w:p>
        </w:tc>
        <w:tc>
          <w:tcPr>
            <w:tcW w:w="1198" w:type="dxa"/>
            <w:tcBorders>
              <w:top w:val="single" w:sz="6" w:space="0" w:color="auto"/>
              <w:left w:val="single" w:sz="6" w:space="0" w:color="auto"/>
              <w:bottom w:val="single" w:sz="6" w:space="0" w:color="auto"/>
              <w:right w:val="single" w:sz="6" w:space="0" w:color="auto"/>
            </w:tcBorders>
          </w:tcPr>
          <w:p w:rsidR="00450580" w:rsidRDefault="00450580">
            <w:pPr>
              <w:tabs>
                <w:tab w:val="left" w:pos="9765"/>
              </w:tabs>
              <w:autoSpaceDE w:val="0"/>
              <w:autoSpaceDN w:val="0"/>
              <w:adjustRightInd w:val="0"/>
              <w:snapToGrid w:val="0"/>
              <w:spacing w:line="360" w:lineRule="auto"/>
              <w:rPr>
                <w:rFonts w:ascii="宋体" w:hAnsi="宋体" w:cs="宋体"/>
                <w:sz w:val="24"/>
              </w:rPr>
            </w:pPr>
          </w:p>
        </w:tc>
        <w:tc>
          <w:tcPr>
            <w:tcW w:w="1730" w:type="dxa"/>
            <w:tcBorders>
              <w:top w:val="single" w:sz="6" w:space="0" w:color="auto"/>
              <w:left w:val="single" w:sz="6" w:space="0" w:color="auto"/>
              <w:bottom w:val="single" w:sz="6" w:space="0" w:color="auto"/>
              <w:right w:val="single" w:sz="6" w:space="0" w:color="auto"/>
            </w:tcBorders>
          </w:tcPr>
          <w:p w:rsidR="00450580" w:rsidRDefault="00450580">
            <w:pPr>
              <w:tabs>
                <w:tab w:val="left" w:pos="9765"/>
              </w:tabs>
              <w:autoSpaceDE w:val="0"/>
              <w:autoSpaceDN w:val="0"/>
              <w:adjustRightInd w:val="0"/>
              <w:snapToGrid w:val="0"/>
              <w:spacing w:line="360" w:lineRule="auto"/>
              <w:rPr>
                <w:rFonts w:ascii="宋体" w:hAnsi="宋体" w:cs="宋体"/>
                <w:sz w:val="24"/>
              </w:rPr>
            </w:pPr>
          </w:p>
        </w:tc>
        <w:tc>
          <w:tcPr>
            <w:tcW w:w="1597" w:type="dxa"/>
            <w:tcBorders>
              <w:top w:val="single" w:sz="6" w:space="0" w:color="auto"/>
              <w:left w:val="single" w:sz="6" w:space="0" w:color="auto"/>
              <w:bottom w:val="single" w:sz="6" w:space="0" w:color="auto"/>
              <w:right w:val="single" w:sz="6" w:space="0" w:color="auto"/>
            </w:tcBorders>
          </w:tcPr>
          <w:p w:rsidR="00450580" w:rsidRDefault="00450580">
            <w:pPr>
              <w:tabs>
                <w:tab w:val="left" w:pos="9765"/>
              </w:tabs>
              <w:autoSpaceDE w:val="0"/>
              <w:autoSpaceDN w:val="0"/>
              <w:adjustRightInd w:val="0"/>
              <w:snapToGrid w:val="0"/>
              <w:spacing w:line="360" w:lineRule="auto"/>
              <w:rPr>
                <w:rFonts w:ascii="宋体" w:hAnsi="宋体" w:cs="宋体"/>
                <w:sz w:val="24"/>
              </w:rPr>
            </w:pPr>
          </w:p>
        </w:tc>
      </w:tr>
      <w:tr w:rsidR="00450580">
        <w:trPr>
          <w:jc w:val="center"/>
        </w:trPr>
        <w:tc>
          <w:tcPr>
            <w:tcW w:w="794" w:type="dxa"/>
            <w:tcBorders>
              <w:top w:val="single" w:sz="6" w:space="0" w:color="auto"/>
              <w:left w:val="single" w:sz="6" w:space="0" w:color="auto"/>
              <w:bottom w:val="single" w:sz="6" w:space="0" w:color="auto"/>
              <w:right w:val="single" w:sz="6" w:space="0" w:color="auto"/>
            </w:tcBorders>
          </w:tcPr>
          <w:p w:rsidR="00450580" w:rsidRDefault="00450580">
            <w:pPr>
              <w:tabs>
                <w:tab w:val="left" w:pos="9765"/>
              </w:tabs>
              <w:autoSpaceDE w:val="0"/>
              <w:autoSpaceDN w:val="0"/>
              <w:adjustRightInd w:val="0"/>
              <w:snapToGrid w:val="0"/>
              <w:spacing w:line="360" w:lineRule="auto"/>
              <w:rPr>
                <w:rFonts w:ascii="宋体" w:hAnsi="宋体" w:cs="宋体"/>
                <w:sz w:val="24"/>
              </w:rPr>
            </w:pPr>
          </w:p>
        </w:tc>
        <w:tc>
          <w:tcPr>
            <w:tcW w:w="1682" w:type="dxa"/>
            <w:tcBorders>
              <w:top w:val="single" w:sz="6" w:space="0" w:color="auto"/>
              <w:left w:val="single" w:sz="6" w:space="0" w:color="auto"/>
              <w:bottom w:val="single" w:sz="6" w:space="0" w:color="auto"/>
              <w:right w:val="single" w:sz="6" w:space="0" w:color="auto"/>
            </w:tcBorders>
          </w:tcPr>
          <w:p w:rsidR="00450580" w:rsidRDefault="00450580">
            <w:pPr>
              <w:tabs>
                <w:tab w:val="left" w:pos="9765"/>
              </w:tabs>
              <w:autoSpaceDE w:val="0"/>
              <w:autoSpaceDN w:val="0"/>
              <w:adjustRightInd w:val="0"/>
              <w:snapToGrid w:val="0"/>
              <w:spacing w:line="360" w:lineRule="auto"/>
              <w:rPr>
                <w:rFonts w:ascii="宋体" w:hAnsi="宋体" w:cs="宋体"/>
                <w:sz w:val="24"/>
              </w:rPr>
            </w:pPr>
          </w:p>
        </w:tc>
        <w:tc>
          <w:tcPr>
            <w:tcW w:w="1521" w:type="dxa"/>
            <w:tcBorders>
              <w:top w:val="single" w:sz="6" w:space="0" w:color="auto"/>
              <w:left w:val="single" w:sz="6" w:space="0" w:color="auto"/>
              <w:bottom w:val="single" w:sz="6" w:space="0" w:color="auto"/>
              <w:right w:val="single" w:sz="6" w:space="0" w:color="auto"/>
            </w:tcBorders>
          </w:tcPr>
          <w:p w:rsidR="00450580" w:rsidRDefault="00450580">
            <w:pPr>
              <w:tabs>
                <w:tab w:val="left" w:pos="9765"/>
              </w:tabs>
              <w:autoSpaceDE w:val="0"/>
              <w:autoSpaceDN w:val="0"/>
              <w:adjustRightInd w:val="0"/>
              <w:snapToGrid w:val="0"/>
              <w:spacing w:line="360" w:lineRule="auto"/>
              <w:rPr>
                <w:rFonts w:ascii="宋体" w:hAnsi="宋体" w:cs="宋体"/>
                <w:sz w:val="24"/>
              </w:rPr>
            </w:pPr>
          </w:p>
        </w:tc>
        <w:tc>
          <w:tcPr>
            <w:tcW w:w="1198" w:type="dxa"/>
            <w:tcBorders>
              <w:top w:val="single" w:sz="6" w:space="0" w:color="auto"/>
              <w:left w:val="single" w:sz="6" w:space="0" w:color="auto"/>
              <w:bottom w:val="single" w:sz="6" w:space="0" w:color="auto"/>
              <w:right w:val="single" w:sz="6" w:space="0" w:color="auto"/>
            </w:tcBorders>
          </w:tcPr>
          <w:p w:rsidR="00450580" w:rsidRDefault="00450580">
            <w:pPr>
              <w:tabs>
                <w:tab w:val="left" w:pos="9765"/>
              </w:tabs>
              <w:autoSpaceDE w:val="0"/>
              <w:autoSpaceDN w:val="0"/>
              <w:adjustRightInd w:val="0"/>
              <w:snapToGrid w:val="0"/>
              <w:spacing w:line="360" w:lineRule="auto"/>
              <w:rPr>
                <w:rFonts w:ascii="宋体" w:hAnsi="宋体" w:cs="宋体"/>
                <w:sz w:val="24"/>
              </w:rPr>
            </w:pPr>
          </w:p>
        </w:tc>
        <w:tc>
          <w:tcPr>
            <w:tcW w:w="1730" w:type="dxa"/>
            <w:tcBorders>
              <w:top w:val="single" w:sz="6" w:space="0" w:color="auto"/>
              <w:left w:val="single" w:sz="6" w:space="0" w:color="auto"/>
              <w:bottom w:val="single" w:sz="6" w:space="0" w:color="auto"/>
              <w:right w:val="single" w:sz="6" w:space="0" w:color="auto"/>
            </w:tcBorders>
          </w:tcPr>
          <w:p w:rsidR="00450580" w:rsidRDefault="00450580">
            <w:pPr>
              <w:tabs>
                <w:tab w:val="left" w:pos="9765"/>
              </w:tabs>
              <w:autoSpaceDE w:val="0"/>
              <w:autoSpaceDN w:val="0"/>
              <w:adjustRightInd w:val="0"/>
              <w:snapToGrid w:val="0"/>
              <w:spacing w:line="360" w:lineRule="auto"/>
              <w:rPr>
                <w:rFonts w:ascii="宋体" w:hAnsi="宋体" w:cs="宋体"/>
                <w:sz w:val="24"/>
              </w:rPr>
            </w:pPr>
          </w:p>
        </w:tc>
        <w:tc>
          <w:tcPr>
            <w:tcW w:w="1597" w:type="dxa"/>
            <w:tcBorders>
              <w:top w:val="single" w:sz="6" w:space="0" w:color="auto"/>
              <w:left w:val="single" w:sz="6" w:space="0" w:color="auto"/>
              <w:bottom w:val="single" w:sz="6" w:space="0" w:color="auto"/>
              <w:right w:val="single" w:sz="6" w:space="0" w:color="auto"/>
            </w:tcBorders>
          </w:tcPr>
          <w:p w:rsidR="00450580" w:rsidRDefault="00450580">
            <w:pPr>
              <w:tabs>
                <w:tab w:val="left" w:pos="9765"/>
              </w:tabs>
              <w:autoSpaceDE w:val="0"/>
              <w:autoSpaceDN w:val="0"/>
              <w:adjustRightInd w:val="0"/>
              <w:snapToGrid w:val="0"/>
              <w:spacing w:line="360" w:lineRule="auto"/>
              <w:rPr>
                <w:rFonts w:ascii="宋体" w:hAnsi="宋体" w:cs="宋体"/>
                <w:sz w:val="24"/>
              </w:rPr>
            </w:pPr>
          </w:p>
        </w:tc>
      </w:tr>
      <w:tr w:rsidR="00450580">
        <w:trPr>
          <w:jc w:val="center"/>
        </w:trPr>
        <w:tc>
          <w:tcPr>
            <w:tcW w:w="794" w:type="dxa"/>
            <w:tcBorders>
              <w:top w:val="single" w:sz="6" w:space="0" w:color="auto"/>
              <w:left w:val="single" w:sz="6" w:space="0" w:color="auto"/>
              <w:bottom w:val="single" w:sz="6" w:space="0" w:color="auto"/>
              <w:right w:val="single" w:sz="6" w:space="0" w:color="auto"/>
            </w:tcBorders>
          </w:tcPr>
          <w:p w:rsidR="00450580" w:rsidRDefault="00450580">
            <w:pPr>
              <w:tabs>
                <w:tab w:val="left" w:pos="9765"/>
              </w:tabs>
              <w:autoSpaceDE w:val="0"/>
              <w:autoSpaceDN w:val="0"/>
              <w:adjustRightInd w:val="0"/>
              <w:snapToGrid w:val="0"/>
              <w:spacing w:line="360" w:lineRule="auto"/>
              <w:rPr>
                <w:rFonts w:ascii="宋体" w:hAnsi="宋体" w:cs="宋体"/>
                <w:sz w:val="24"/>
              </w:rPr>
            </w:pPr>
          </w:p>
        </w:tc>
        <w:tc>
          <w:tcPr>
            <w:tcW w:w="1682" w:type="dxa"/>
            <w:tcBorders>
              <w:top w:val="single" w:sz="6" w:space="0" w:color="auto"/>
              <w:left w:val="single" w:sz="6" w:space="0" w:color="auto"/>
              <w:bottom w:val="single" w:sz="6" w:space="0" w:color="auto"/>
              <w:right w:val="single" w:sz="6" w:space="0" w:color="auto"/>
            </w:tcBorders>
          </w:tcPr>
          <w:p w:rsidR="00450580" w:rsidRDefault="00450580">
            <w:pPr>
              <w:tabs>
                <w:tab w:val="left" w:pos="9765"/>
              </w:tabs>
              <w:autoSpaceDE w:val="0"/>
              <w:autoSpaceDN w:val="0"/>
              <w:adjustRightInd w:val="0"/>
              <w:snapToGrid w:val="0"/>
              <w:spacing w:line="360" w:lineRule="auto"/>
              <w:rPr>
                <w:rFonts w:ascii="宋体" w:hAnsi="宋体" w:cs="宋体"/>
                <w:sz w:val="24"/>
              </w:rPr>
            </w:pPr>
          </w:p>
        </w:tc>
        <w:tc>
          <w:tcPr>
            <w:tcW w:w="1521" w:type="dxa"/>
            <w:tcBorders>
              <w:top w:val="single" w:sz="6" w:space="0" w:color="auto"/>
              <w:left w:val="single" w:sz="6" w:space="0" w:color="auto"/>
              <w:bottom w:val="single" w:sz="6" w:space="0" w:color="auto"/>
              <w:right w:val="single" w:sz="6" w:space="0" w:color="auto"/>
            </w:tcBorders>
          </w:tcPr>
          <w:p w:rsidR="00450580" w:rsidRDefault="00450580">
            <w:pPr>
              <w:tabs>
                <w:tab w:val="left" w:pos="9765"/>
              </w:tabs>
              <w:autoSpaceDE w:val="0"/>
              <w:autoSpaceDN w:val="0"/>
              <w:adjustRightInd w:val="0"/>
              <w:snapToGrid w:val="0"/>
              <w:spacing w:line="360" w:lineRule="auto"/>
              <w:rPr>
                <w:rFonts w:ascii="宋体" w:hAnsi="宋体" w:cs="宋体"/>
                <w:sz w:val="24"/>
              </w:rPr>
            </w:pPr>
          </w:p>
        </w:tc>
        <w:tc>
          <w:tcPr>
            <w:tcW w:w="1198" w:type="dxa"/>
            <w:tcBorders>
              <w:top w:val="single" w:sz="6" w:space="0" w:color="auto"/>
              <w:left w:val="single" w:sz="6" w:space="0" w:color="auto"/>
              <w:bottom w:val="single" w:sz="6" w:space="0" w:color="auto"/>
              <w:right w:val="single" w:sz="6" w:space="0" w:color="auto"/>
            </w:tcBorders>
          </w:tcPr>
          <w:p w:rsidR="00450580" w:rsidRDefault="00450580">
            <w:pPr>
              <w:tabs>
                <w:tab w:val="left" w:pos="9765"/>
              </w:tabs>
              <w:autoSpaceDE w:val="0"/>
              <w:autoSpaceDN w:val="0"/>
              <w:adjustRightInd w:val="0"/>
              <w:snapToGrid w:val="0"/>
              <w:spacing w:line="360" w:lineRule="auto"/>
              <w:rPr>
                <w:rFonts w:ascii="宋体" w:hAnsi="宋体" w:cs="宋体"/>
                <w:sz w:val="24"/>
              </w:rPr>
            </w:pPr>
          </w:p>
        </w:tc>
        <w:tc>
          <w:tcPr>
            <w:tcW w:w="1730" w:type="dxa"/>
            <w:tcBorders>
              <w:top w:val="single" w:sz="6" w:space="0" w:color="auto"/>
              <w:left w:val="single" w:sz="6" w:space="0" w:color="auto"/>
              <w:bottom w:val="single" w:sz="6" w:space="0" w:color="auto"/>
              <w:right w:val="single" w:sz="6" w:space="0" w:color="auto"/>
            </w:tcBorders>
          </w:tcPr>
          <w:p w:rsidR="00450580" w:rsidRDefault="00450580">
            <w:pPr>
              <w:tabs>
                <w:tab w:val="left" w:pos="9765"/>
              </w:tabs>
              <w:autoSpaceDE w:val="0"/>
              <w:autoSpaceDN w:val="0"/>
              <w:adjustRightInd w:val="0"/>
              <w:snapToGrid w:val="0"/>
              <w:spacing w:line="360" w:lineRule="auto"/>
              <w:rPr>
                <w:rFonts w:ascii="宋体" w:hAnsi="宋体" w:cs="宋体"/>
                <w:sz w:val="24"/>
              </w:rPr>
            </w:pPr>
          </w:p>
        </w:tc>
        <w:tc>
          <w:tcPr>
            <w:tcW w:w="1597" w:type="dxa"/>
            <w:tcBorders>
              <w:top w:val="single" w:sz="6" w:space="0" w:color="auto"/>
              <w:left w:val="single" w:sz="6" w:space="0" w:color="auto"/>
              <w:bottom w:val="single" w:sz="6" w:space="0" w:color="auto"/>
              <w:right w:val="single" w:sz="6" w:space="0" w:color="auto"/>
            </w:tcBorders>
          </w:tcPr>
          <w:p w:rsidR="00450580" w:rsidRDefault="00450580">
            <w:pPr>
              <w:tabs>
                <w:tab w:val="left" w:pos="9765"/>
              </w:tabs>
              <w:autoSpaceDE w:val="0"/>
              <w:autoSpaceDN w:val="0"/>
              <w:adjustRightInd w:val="0"/>
              <w:snapToGrid w:val="0"/>
              <w:spacing w:line="360" w:lineRule="auto"/>
              <w:rPr>
                <w:rFonts w:ascii="宋体" w:hAnsi="宋体" w:cs="宋体"/>
                <w:sz w:val="24"/>
              </w:rPr>
            </w:pPr>
          </w:p>
        </w:tc>
      </w:tr>
      <w:tr w:rsidR="00450580">
        <w:trPr>
          <w:jc w:val="center"/>
        </w:trPr>
        <w:tc>
          <w:tcPr>
            <w:tcW w:w="794" w:type="dxa"/>
            <w:tcBorders>
              <w:top w:val="single" w:sz="6" w:space="0" w:color="auto"/>
              <w:left w:val="single" w:sz="6" w:space="0" w:color="auto"/>
              <w:bottom w:val="single" w:sz="6" w:space="0" w:color="auto"/>
              <w:right w:val="single" w:sz="6" w:space="0" w:color="auto"/>
            </w:tcBorders>
          </w:tcPr>
          <w:p w:rsidR="00450580" w:rsidRDefault="00450580">
            <w:pPr>
              <w:tabs>
                <w:tab w:val="left" w:pos="9765"/>
              </w:tabs>
              <w:autoSpaceDE w:val="0"/>
              <w:autoSpaceDN w:val="0"/>
              <w:adjustRightInd w:val="0"/>
              <w:snapToGrid w:val="0"/>
              <w:spacing w:line="360" w:lineRule="auto"/>
              <w:rPr>
                <w:rFonts w:ascii="宋体" w:hAnsi="宋体" w:cs="宋体"/>
                <w:sz w:val="24"/>
              </w:rPr>
            </w:pPr>
          </w:p>
        </w:tc>
        <w:tc>
          <w:tcPr>
            <w:tcW w:w="1682" w:type="dxa"/>
            <w:tcBorders>
              <w:top w:val="single" w:sz="6" w:space="0" w:color="auto"/>
              <w:left w:val="single" w:sz="6" w:space="0" w:color="auto"/>
              <w:bottom w:val="single" w:sz="6" w:space="0" w:color="auto"/>
              <w:right w:val="single" w:sz="6" w:space="0" w:color="auto"/>
            </w:tcBorders>
          </w:tcPr>
          <w:p w:rsidR="00450580" w:rsidRDefault="00450580">
            <w:pPr>
              <w:tabs>
                <w:tab w:val="left" w:pos="9765"/>
              </w:tabs>
              <w:autoSpaceDE w:val="0"/>
              <w:autoSpaceDN w:val="0"/>
              <w:adjustRightInd w:val="0"/>
              <w:snapToGrid w:val="0"/>
              <w:spacing w:line="360" w:lineRule="auto"/>
              <w:rPr>
                <w:rFonts w:ascii="宋体" w:hAnsi="宋体" w:cs="宋体"/>
                <w:sz w:val="24"/>
              </w:rPr>
            </w:pPr>
          </w:p>
        </w:tc>
        <w:tc>
          <w:tcPr>
            <w:tcW w:w="1521" w:type="dxa"/>
            <w:tcBorders>
              <w:top w:val="single" w:sz="6" w:space="0" w:color="auto"/>
              <w:left w:val="single" w:sz="6" w:space="0" w:color="auto"/>
              <w:bottom w:val="single" w:sz="6" w:space="0" w:color="auto"/>
              <w:right w:val="single" w:sz="6" w:space="0" w:color="auto"/>
            </w:tcBorders>
          </w:tcPr>
          <w:p w:rsidR="00450580" w:rsidRDefault="00450580">
            <w:pPr>
              <w:tabs>
                <w:tab w:val="left" w:pos="9765"/>
              </w:tabs>
              <w:autoSpaceDE w:val="0"/>
              <w:autoSpaceDN w:val="0"/>
              <w:adjustRightInd w:val="0"/>
              <w:snapToGrid w:val="0"/>
              <w:spacing w:line="360" w:lineRule="auto"/>
              <w:rPr>
                <w:rFonts w:ascii="宋体" w:hAnsi="宋体" w:cs="宋体"/>
                <w:sz w:val="24"/>
              </w:rPr>
            </w:pPr>
          </w:p>
        </w:tc>
        <w:tc>
          <w:tcPr>
            <w:tcW w:w="1198" w:type="dxa"/>
            <w:tcBorders>
              <w:top w:val="single" w:sz="6" w:space="0" w:color="auto"/>
              <w:left w:val="single" w:sz="6" w:space="0" w:color="auto"/>
              <w:bottom w:val="single" w:sz="6" w:space="0" w:color="auto"/>
              <w:right w:val="single" w:sz="6" w:space="0" w:color="auto"/>
            </w:tcBorders>
          </w:tcPr>
          <w:p w:rsidR="00450580" w:rsidRDefault="00450580">
            <w:pPr>
              <w:tabs>
                <w:tab w:val="left" w:pos="9765"/>
              </w:tabs>
              <w:autoSpaceDE w:val="0"/>
              <w:autoSpaceDN w:val="0"/>
              <w:adjustRightInd w:val="0"/>
              <w:snapToGrid w:val="0"/>
              <w:spacing w:line="360" w:lineRule="auto"/>
              <w:rPr>
                <w:rFonts w:ascii="宋体" w:hAnsi="宋体" w:cs="宋体"/>
                <w:sz w:val="24"/>
              </w:rPr>
            </w:pPr>
          </w:p>
        </w:tc>
        <w:tc>
          <w:tcPr>
            <w:tcW w:w="1730" w:type="dxa"/>
            <w:tcBorders>
              <w:top w:val="single" w:sz="6" w:space="0" w:color="auto"/>
              <w:left w:val="single" w:sz="6" w:space="0" w:color="auto"/>
              <w:bottom w:val="single" w:sz="6" w:space="0" w:color="auto"/>
              <w:right w:val="single" w:sz="6" w:space="0" w:color="auto"/>
            </w:tcBorders>
          </w:tcPr>
          <w:p w:rsidR="00450580" w:rsidRDefault="00450580">
            <w:pPr>
              <w:tabs>
                <w:tab w:val="left" w:pos="9765"/>
              </w:tabs>
              <w:autoSpaceDE w:val="0"/>
              <w:autoSpaceDN w:val="0"/>
              <w:adjustRightInd w:val="0"/>
              <w:snapToGrid w:val="0"/>
              <w:spacing w:line="360" w:lineRule="auto"/>
              <w:rPr>
                <w:rFonts w:ascii="宋体" w:hAnsi="宋体" w:cs="宋体"/>
                <w:sz w:val="24"/>
              </w:rPr>
            </w:pPr>
          </w:p>
        </w:tc>
        <w:tc>
          <w:tcPr>
            <w:tcW w:w="1597" w:type="dxa"/>
            <w:tcBorders>
              <w:top w:val="single" w:sz="6" w:space="0" w:color="auto"/>
              <w:left w:val="single" w:sz="6" w:space="0" w:color="auto"/>
              <w:bottom w:val="single" w:sz="6" w:space="0" w:color="auto"/>
              <w:right w:val="single" w:sz="6" w:space="0" w:color="auto"/>
            </w:tcBorders>
          </w:tcPr>
          <w:p w:rsidR="00450580" w:rsidRDefault="00450580">
            <w:pPr>
              <w:tabs>
                <w:tab w:val="left" w:pos="9765"/>
              </w:tabs>
              <w:autoSpaceDE w:val="0"/>
              <w:autoSpaceDN w:val="0"/>
              <w:adjustRightInd w:val="0"/>
              <w:snapToGrid w:val="0"/>
              <w:spacing w:line="360" w:lineRule="auto"/>
              <w:rPr>
                <w:rFonts w:ascii="宋体" w:hAnsi="宋体" w:cs="宋体"/>
                <w:sz w:val="24"/>
              </w:rPr>
            </w:pPr>
          </w:p>
        </w:tc>
      </w:tr>
      <w:tr w:rsidR="00450580">
        <w:trPr>
          <w:jc w:val="center"/>
        </w:trPr>
        <w:tc>
          <w:tcPr>
            <w:tcW w:w="794" w:type="dxa"/>
            <w:tcBorders>
              <w:top w:val="single" w:sz="6" w:space="0" w:color="auto"/>
              <w:left w:val="single" w:sz="6" w:space="0" w:color="auto"/>
              <w:bottom w:val="single" w:sz="6" w:space="0" w:color="auto"/>
              <w:right w:val="single" w:sz="6" w:space="0" w:color="auto"/>
            </w:tcBorders>
          </w:tcPr>
          <w:p w:rsidR="00450580" w:rsidRDefault="00450580">
            <w:pPr>
              <w:tabs>
                <w:tab w:val="left" w:pos="9765"/>
              </w:tabs>
              <w:autoSpaceDE w:val="0"/>
              <w:autoSpaceDN w:val="0"/>
              <w:adjustRightInd w:val="0"/>
              <w:snapToGrid w:val="0"/>
              <w:spacing w:line="360" w:lineRule="auto"/>
              <w:rPr>
                <w:rFonts w:ascii="宋体" w:hAnsi="宋体" w:cs="宋体"/>
                <w:sz w:val="24"/>
              </w:rPr>
            </w:pPr>
          </w:p>
        </w:tc>
        <w:tc>
          <w:tcPr>
            <w:tcW w:w="1682" w:type="dxa"/>
            <w:tcBorders>
              <w:top w:val="single" w:sz="6" w:space="0" w:color="auto"/>
              <w:left w:val="single" w:sz="6" w:space="0" w:color="auto"/>
              <w:bottom w:val="single" w:sz="6" w:space="0" w:color="auto"/>
              <w:right w:val="single" w:sz="6" w:space="0" w:color="auto"/>
            </w:tcBorders>
          </w:tcPr>
          <w:p w:rsidR="00450580" w:rsidRDefault="00450580">
            <w:pPr>
              <w:tabs>
                <w:tab w:val="left" w:pos="9765"/>
              </w:tabs>
              <w:autoSpaceDE w:val="0"/>
              <w:autoSpaceDN w:val="0"/>
              <w:adjustRightInd w:val="0"/>
              <w:snapToGrid w:val="0"/>
              <w:spacing w:line="360" w:lineRule="auto"/>
              <w:rPr>
                <w:rFonts w:ascii="宋体" w:hAnsi="宋体" w:cs="宋体"/>
                <w:sz w:val="24"/>
              </w:rPr>
            </w:pPr>
          </w:p>
        </w:tc>
        <w:tc>
          <w:tcPr>
            <w:tcW w:w="1521" w:type="dxa"/>
            <w:tcBorders>
              <w:top w:val="single" w:sz="6" w:space="0" w:color="auto"/>
              <w:left w:val="single" w:sz="6" w:space="0" w:color="auto"/>
              <w:bottom w:val="single" w:sz="6" w:space="0" w:color="auto"/>
              <w:right w:val="single" w:sz="6" w:space="0" w:color="auto"/>
            </w:tcBorders>
          </w:tcPr>
          <w:p w:rsidR="00450580" w:rsidRDefault="00450580">
            <w:pPr>
              <w:tabs>
                <w:tab w:val="left" w:pos="9765"/>
              </w:tabs>
              <w:autoSpaceDE w:val="0"/>
              <w:autoSpaceDN w:val="0"/>
              <w:adjustRightInd w:val="0"/>
              <w:snapToGrid w:val="0"/>
              <w:spacing w:line="360" w:lineRule="auto"/>
              <w:rPr>
                <w:rFonts w:ascii="宋体" w:hAnsi="宋体" w:cs="宋体"/>
                <w:sz w:val="24"/>
              </w:rPr>
            </w:pPr>
          </w:p>
        </w:tc>
        <w:tc>
          <w:tcPr>
            <w:tcW w:w="1198" w:type="dxa"/>
            <w:tcBorders>
              <w:top w:val="single" w:sz="6" w:space="0" w:color="auto"/>
              <w:left w:val="single" w:sz="6" w:space="0" w:color="auto"/>
              <w:bottom w:val="single" w:sz="6" w:space="0" w:color="auto"/>
              <w:right w:val="single" w:sz="6" w:space="0" w:color="auto"/>
            </w:tcBorders>
          </w:tcPr>
          <w:p w:rsidR="00450580" w:rsidRDefault="00450580">
            <w:pPr>
              <w:tabs>
                <w:tab w:val="left" w:pos="9765"/>
              </w:tabs>
              <w:autoSpaceDE w:val="0"/>
              <w:autoSpaceDN w:val="0"/>
              <w:adjustRightInd w:val="0"/>
              <w:snapToGrid w:val="0"/>
              <w:spacing w:line="360" w:lineRule="auto"/>
              <w:rPr>
                <w:rFonts w:ascii="宋体" w:hAnsi="宋体" w:cs="宋体"/>
                <w:sz w:val="24"/>
              </w:rPr>
            </w:pPr>
          </w:p>
        </w:tc>
        <w:tc>
          <w:tcPr>
            <w:tcW w:w="1730" w:type="dxa"/>
            <w:tcBorders>
              <w:top w:val="single" w:sz="6" w:space="0" w:color="auto"/>
              <w:left w:val="single" w:sz="6" w:space="0" w:color="auto"/>
              <w:bottom w:val="single" w:sz="6" w:space="0" w:color="auto"/>
              <w:right w:val="single" w:sz="6" w:space="0" w:color="auto"/>
            </w:tcBorders>
          </w:tcPr>
          <w:p w:rsidR="00450580" w:rsidRDefault="00450580">
            <w:pPr>
              <w:tabs>
                <w:tab w:val="left" w:pos="9765"/>
              </w:tabs>
              <w:autoSpaceDE w:val="0"/>
              <w:autoSpaceDN w:val="0"/>
              <w:adjustRightInd w:val="0"/>
              <w:snapToGrid w:val="0"/>
              <w:spacing w:line="360" w:lineRule="auto"/>
              <w:rPr>
                <w:rFonts w:ascii="宋体" w:hAnsi="宋体" w:cs="宋体"/>
                <w:sz w:val="24"/>
              </w:rPr>
            </w:pPr>
          </w:p>
        </w:tc>
        <w:tc>
          <w:tcPr>
            <w:tcW w:w="1597" w:type="dxa"/>
            <w:tcBorders>
              <w:top w:val="single" w:sz="6" w:space="0" w:color="auto"/>
              <w:left w:val="single" w:sz="6" w:space="0" w:color="auto"/>
              <w:bottom w:val="single" w:sz="6" w:space="0" w:color="auto"/>
              <w:right w:val="single" w:sz="6" w:space="0" w:color="auto"/>
            </w:tcBorders>
          </w:tcPr>
          <w:p w:rsidR="00450580" w:rsidRDefault="00450580">
            <w:pPr>
              <w:tabs>
                <w:tab w:val="left" w:pos="9765"/>
              </w:tabs>
              <w:autoSpaceDE w:val="0"/>
              <w:autoSpaceDN w:val="0"/>
              <w:adjustRightInd w:val="0"/>
              <w:snapToGrid w:val="0"/>
              <w:spacing w:line="360" w:lineRule="auto"/>
              <w:rPr>
                <w:rFonts w:ascii="宋体" w:hAnsi="宋体" w:cs="宋体"/>
                <w:sz w:val="24"/>
              </w:rPr>
            </w:pPr>
          </w:p>
        </w:tc>
      </w:tr>
      <w:tr w:rsidR="00450580">
        <w:trPr>
          <w:jc w:val="center"/>
        </w:trPr>
        <w:tc>
          <w:tcPr>
            <w:tcW w:w="794" w:type="dxa"/>
            <w:tcBorders>
              <w:top w:val="single" w:sz="6" w:space="0" w:color="auto"/>
              <w:left w:val="single" w:sz="6" w:space="0" w:color="auto"/>
              <w:bottom w:val="single" w:sz="6" w:space="0" w:color="auto"/>
              <w:right w:val="single" w:sz="6" w:space="0" w:color="auto"/>
            </w:tcBorders>
          </w:tcPr>
          <w:p w:rsidR="00450580" w:rsidRDefault="00450580">
            <w:pPr>
              <w:tabs>
                <w:tab w:val="left" w:pos="9765"/>
              </w:tabs>
              <w:autoSpaceDE w:val="0"/>
              <w:autoSpaceDN w:val="0"/>
              <w:adjustRightInd w:val="0"/>
              <w:snapToGrid w:val="0"/>
              <w:spacing w:line="360" w:lineRule="auto"/>
              <w:rPr>
                <w:rFonts w:ascii="宋体" w:hAnsi="宋体" w:cs="宋体"/>
                <w:sz w:val="24"/>
              </w:rPr>
            </w:pPr>
          </w:p>
        </w:tc>
        <w:tc>
          <w:tcPr>
            <w:tcW w:w="1682" w:type="dxa"/>
            <w:tcBorders>
              <w:top w:val="single" w:sz="6" w:space="0" w:color="auto"/>
              <w:left w:val="single" w:sz="6" w:space="0" w:color="auto"/>
              <w:bottom w:val="single" w:sz="6" w:space="0" w:color="auto"/>
              <w:right w:val="single" w:sz="6" w:space="0" w:color="auto"/>
            </w:tcBorders>
          </w:tcPr>
          <w:p w:rsidR="00450580" w:rsidRDefault="00450580">
            <w:pPr>
              <w:tabs>
                <w:tab w:val="left" w:pos="9765"/>
              </w:tabs>
              <w:autoSpaceDE w:val="0"/>
              <w:autoSpaceDN w:val="0"/>
              <w:adjustRightInd w:val="0"/>
              <w:snapToGrid w:val="0"/>
              <w:spacing w:line="360" w:lineRule="auto"/>
              <w:rPr>
                <w:rFonts w:ascii="宋体" w:hAnsi="宋体" w:cs="宋体"/>
                <w:sz w:val="24"/>
              </w:rPr>
            </w:pPr>
          </w:p>
        </w:tc>
        <w:tc>
          <w:tcPr>
            <w:tcW w:w="1521" w:type="dxa"/>
            <w:tcBorders>
              <w:top w:val="single" w:sz="6" w:space="0" w:color="auto"/>
              <w:left w:val="single" w:sz="6" w:space="0" w:color="auto"/>
              <w:bottom w:val="single" w:sz="6" w:space="0" w:color="auto"/>
              <w:right w:val="single" w:sz="6" w:space="0" w:color="auto"/>
            </w:tcBorders>
          </w:tcPr>
          <w:p w:rsidR="00450580" w:rsidRDefault="00450580">
            <w:pPr>
              <w:tabs>
                <w:tab w:val="left" w:pos="9765"/>
              </w:tabs>
              <w:autoSpaceDE w:val="0"/>
              <w:autoSpaceDN w:val="0"/>
              <w:adjustRightInd w:val="0"/>
              <w:snapToGrid w:val="0"/>
              <w:spacing w:line="360" w:lineRule="auto"/>
              <w:rPr>
                <w:rFonts w:ascii="宋体" w:hAnsi="宋体" w:cs="宋体"/>
                <w:sz w:val="24"/>
              </w:rPr>
            </w:pPr>
          </w:p>
        </w:tc>
        <w:tc>
          <w:tcPr>
            <w:tcW w:w="1198" w:type="dxa"/>
            <w:tcBorders>
              <w:top w:val="single" w:sz="6" w:space="0" w:color="auto"/>
              <w:left w:val="single" w:sz="6" w:space="0" w:color="auto"/>
              <w:bottom w:val="single" w:sz="6" w:space="0" w:color="auto"/>
              <w:right w:val="single" w:sz="6" w:space="0" w:color="auto"/>
            </w:tcBorders>
          </w:tcPr>
          <w:p w:rsidR="00450580" w:rsidRDefault="00450580">
            <w:pPr>
              <w:tabs>
                <w:tab w:val="left" w:pos="9765"/>
              </w:tabs>
              <w:autoSpaceDE w:val="0"/>
              <w:autoSpaceDN w:val="0"/>
              <w:adjustRightInd w:val="0"/>
              <w:snapToGrid w:val="0"/>
              <w:spacing w:line="360" w:lineRule="auto"/>
              <w:rPr>
                <w:rFonts w:ascii="宋体" w:hAnsi="宋体" w:cs="宋体"/>
                <w:sz w:val="24"/>
              </w:rPr>
            </w:pPr>
          </w:p>
        </w:tc>
        <w:tc>
          <w:tcPr>
            <w:tcW w:w="1730" w:type="dxa"/>
            <w:tcBorders>
              <w:top w:val="single" w:sz="6" w:space="0" w:color="auto"/>
              <w:left w:val="single" w:sz="6" w:space="0" w:color="auto"/>
              <w:bottom w:val="single" w:sz="6" w:space="0" w:color="auto"/>
              <w:right w:val="single" w:sz="6" w:space="0" w:color="auto"/>
            </w:tcBorders>
          </w:tcPr>
          <w:p w:rsidR="00450580" w:rsidRDefault="00450580">
            <w:pPr>
              <w:tabs>
                <w:tab w:val="left" w:pos="9765"/>
              </w:tabs>
              <w:autoSpaceDE w:val="0"/>
              <w:autoSpaceDN w:val="0"/>
              <w:adjustRightInd w:val="0"/>
              <w:snapToGrid w:val="0"/>
              <w:spacing w:line="360" w:lineRule="auto"/>
              <w:rPr>
                <w:rFonts w:ascii="宋体" w:hAnsi="宋体" w:cs="宋体"/>
                <w:sz w:val="24"/>
              </w:rPr>
            </w:pPr>
          </w:p>
        </w:tc>
        <w:tc>
          <w:tcPr>
            <w:tcW w:w="1597" w:type="dxa"/>
            <w:tcBorders>
              <w:top w:val="single" w:sz="6" w:space="0" w:color="auto"/>
              <w:left w:val="single" w:sz="6" w:space="0" w:color="auto"/>
              <w:bottom w:val="single" w:sz="6" w:space="0" w:color="auto"/>
              <w:right w:val="single" w:sz="6" w:space="0" w:color="auto"/>
            </w:tcBorders>
          </w:tcPr>
          <w:p w:rsidR="00450580" w:rsidRDefault="00450580">
            <w:pPr>
              <w:tabs>
                <w:tab w:val="left" w:pos="9765"/>
              </w:tabs>
              <w:autoSpaceDE w:val="0"/>
              <w:autoSpaceDN w:val="0"/>
              <w:adjustRightInd w:val="0"/>
              <w:snapToGrid w:val="0"/>
              <w:spacing w:line="360" w:lineRule="auto"/>
              <w:rPr>
                <w:rFonts w:ascii="宋体" w:hAnsi="宋体" w:cs="宋体"/>
                <w:sz w:val="24"/>
              </w:rPr>
            </w:pPr>
          </w:p>
        </w:tc>
      </w:tr>
    </w:tbl>
    <w:p w:rsidR="00450580" w:rsidRDefault="00450580">
      <w:pPr>
        <w:tabs>
          <w:tab w:val="left" w:pos="9765"/>
        </w:tabs>
        <w:autoSpaceDE w:val="0"/>
        <w:autoSpaceDN w:val="0"/>
        <w:adjustRightInd w:val="0"/>
        <w:snapToGrid w:val="0"/>
        <w:rPr>
          <w:rFonts w:ascii="宋体" w:hAnsi="宋体" w:cs="宋体"/>
          <w:sz w:val="24"/>
          <w:lang w:val="zh-CN"/>
        </w:rPr>
      </w:pPr>
    </w:p>
    <w:p w:rsidR="00450580" w:rsidRDefault="007B50A1">
      <w:pPr>
        <w:tabs>
          <w:tab w:val="left" w:pos="9765"/>
        </w:tabs>
        <w:autoSpaceDE w:val="0"/>
        <w:autoSpaceDN w:val="0"/>
        <w:adjustRightInd w:val="0"/>
        <w:snapToGrid w:val="0"/>
        <w:spacing w:line="360" w:lineRule="auto"/>
        <w:rPr>
          <w:rFonts w:ascii="宋体" w:hAnsi="宋体" w:cs="宋体"/>
          <w:sz w:val="24"/>
        </w:rPr>
      </w:pPr>
      <w:r>
        <w:rPr>
          <w:rFonts w:ascii="宋体" w:hAnsi="宋体" w:cs="宋体" w:hint="eastAsia"/>
          <w:sz w:val="24"/>
          <w:lang w:val="zh-CN"/>
        </w:rPr>
        <w:t>注：</w:t>
      </w:r>
      <w:proofErr w:type="gramStart"/>
      <w:r>
        <w:rPr>
          <w:rFonts w:ascii="宋体" w:hAnsi="宋体" w:cs="宋体" w:hint="eastAsia"/>
          <w:sz w:val="24"/>
          <w:lang w:val="zh-CN"/>
        </w:rPr>
        <w:t>附合同</w:t>
      </w:r>
      <w:proofErr w:type="gramEnd"/>
      <w:r>
        <w:rPr>
          <w:rFonts w:ascii="宋体" w:hAnsi="宋体" w:cs="宋体" w:hint="eastAsia"/>
          <w:sz w:val="24"/>
          <w:lang w:val="zh-CN"/>
        </w:rPr>
        <w:t>复印件、验收报告或用户证明。</w:t>
      </w:r>
    </w:p>
    <w:p w:rsidR="00450580" w:rsidRDefault="00450580">
      <w:pPr>
        <w:snapToGrid w:val="0"/>
        <w:spacing w:line="360" w:lineRule="auto"/>
        <w:rPr>
          <w:rFonts w:ascii="宋体" w:hAnsi="宋体" w:cs="宋体"/>
          <w:sz w:val="24"/>
        </w:rPr>
      </w:pPr>
    </w:p>
    <w:p w:rsidR="00450580" w:rsidRDefault="007B50A1">
      <w:pPr>
        <w:widowControl/>
        <w:snapToGrid w:val="0"/>
        <w:spacing w:line="360" w:lineRule="auto"/>
        <w:rPr>
          <w:rFonts w:ascii="宋体" w:hAnsi="宋体" w:cs="宋体"/>
          <w:kern w:val="0"/>
          <w:sz w:val="24"/>
        </w:rPr>
      </w:pPr>
      <w:r>
        <w:rPr>
          <w:rFonts w:ascii="宋体" w:hAnsi="宋体" w:cs="宋体" w:hint="eastAsia"/>
          <w:kern w:val="0"/>
          <w:sz w:val="24"/>
        </w:rPr>
        <w:t>投标人名称（公章）：</w:t>
      </w:r>
    </w:p>
    <w:p w:rsidR="00450580" w:rsidRDefault="007B50A1">
      <w:pPr>
        <w:snapToGrid w:val="0"/>
        <w:spacing w:line="360" w:lineRule="auto"/>
        <w:rPr>
          <w:rFonts w:ascii="宋体" w:hAnsi="宋体" w:cs="宋体"/>
          <w:sz w:val="24"/>
        </w:rPr>
      </w:pPr>
      <w:r>
        <w:rPr>
          <w:rFonts w:ascii="宋体" w:hAnsi="宋体" w:cs="宋体" w:hint="eastAsia"/>
          <w:sz w:val="24"/>
        </w:rPr>
        <w:t>法定代表人或代理人（签字或盖章）：</w:t>
      </w:r>
    </w:p>
    <w:p w:rsidR="00450580" w:rsidRDefault="00450580">
      <w:pPr>
        <w:snapToGrid w:val="0"/>
        <w:spacing w:line="360" w:lineRule="auto"/>
        <w:rPr>
          <w:rFonts w:ascii="宋体" w:hAnsi="宋体"/>
          <w:sz w:val="22"/>
        </w:rPr>
      </w:pPr>
    </w:p>
    <w:p w:rsidR="00450580" w:rsidRDefault="00450580">
      <w:pPr>
        <w:snapToGrid w:val="0"/>
        <w:spacing w:line="360" w:lineRule="auto"/>
        <w:rPr>
          <w:rFonts w:ascii="宋体" w:hAnsi="宋体"/>
          <w:sz w:val="20"/>
        </w:rPr>
      </w:pPr>
    </w:p>
    <w:p w:rsidR="00450580" w:rsidRDefault="00450580">
      <w:pPr>
        <w:snapToGrid w:val="0"/>
        <w:spacing w:line="360" w:lineRule="auto"/>
        <w:rPr>
          <w:rFonts w:ascii="宋体" w:hAnsi="宋体"/>
          <w:sz w:val="20"/>
        </w:rPr>
      </w:pPr>
    </w:p>
    <w:p w:rsidR="00450580" w:rsidRDefault="00450580">
      <w:pPr>
        <w:snapToGrid w:val="0"/>
        <w:spacing w:line="360" w:lineRule="auto"/>
        <w:rPr>
          <w:rFonts w:ascii="宋体" w:hAnsi="宋体"/>
          <w:sz w:val="20"/>
        </w:rPr>
      </w:pPr>
    </w:p>
    <w:p w:rsidR="00450580" w:rsidRDefault="00450580">
      <w:pPr>
        <w:snapToGrid w:val="0"/>
        <w:spacing w:line="360" w:lineRule="auto"/>
        <w:rPr>
          <w:rFonts w:ascii="宋体" w:hAnsi="宋体"/>
          <w:sz w:val="20"/>
        </w:rPr>
      </w:pPr>
    </w:p>
    <w:p w:rsidR="00450580" w:rsidRDefault="00450580">
      <w:pPr>
        <w:snapToGrid w:val="0"/>
        <w:spacing w:line="360" w:lineRule="auto"/>
        <w:rPr>
          <w:rFonts w:ascii="宋体" w:hAnsi="宋体"/>
          <w:sz w:val="20"/>
        </w:rPr>
      </w:pPr>
    </w:p>
    <w:p w:rsidR="00450580" w:rsidRDefault="00450580">
      <w:pPr>
        <w:snapToGrid w:val="0"/>
        <w:spacing w:line="360" w:lineRule="auto"/>
        <w:rPr>
          <w:rFonts w:ascii="宋体" w:hAnsi="宋体"/>
          <w:sz w:val="20"/>
        </w:rPr>
      </w:pPr>
    </w:p>
    <w:p w:rsidR="00450580" w:rsidRDefault="00450580">
      <w:pPr>
        <w:snapToGrid w:val="0"/>
        <w:spacing w:line="360" w:lineRule="auto"/>
        <w:rPr>
          <w:rFonts w:ascii="宋体" w:hAnsi="宋体"/>
          <w:sz w:val="20"/>
        </w:rPr>
      </w:pPr>
    </w:p>
    <w:p w:rsidR="00450580" w:rsidRDefault="00450580">
      <w:pPr>
        <w:snapToGrid w:val="0"/>
        <w:spacing w:line="360" w:lineRule="auto"/>
        <w:rPr>
          <w:rFonts w:ascii="宋体" w:hAnsi="宋体"/>
          <w:sz w:val="20"/>
        </w:rPr>
      </w:pPr>
    </w:p>
    <w:p w:rsidR="00450580" w:rsidRDefault="00450580">
      <w:pPr>
        <w:snapToGrid w:val="0"/>
        <w:spacing w:line="360" w:lineRule="auto"/>
        <w:rPr>
          <w:rFonts w:ascii="宋体" w:hAnsi="宋体"/>
          <w:sz w:val="20"/>
        </w:rPr>
      </w:pPr>
    </w:p>
    <w:p w:rsidR="00450580" w:rsidRDefault="00450580">
      <w:pPr>
        <w:snapToGrid w:val="0"/>
        <w:spacing w:line="360" w:lineRule="auto"/>
        <w:rPr>
          <w:rFonts w:ascii="宋体" w:hAnsi="宋体"/>
          <w:sz w:val="20"/>
        </w:rPr>
      </w:pPr>
    </w:p>
    <w:p w:rsidR="00450580" w:rsidRDefault="00450580">
      <w:pPr>
        <w:snapToGrid w:val="0"/>
        <w:spacing w:line="360" w:lineRule="auto"/>
        <w:rPr>
          <w:rFonts w:ascii="宋体" w:hAnsi="宋体"/>
          <w:sz w:val="20"/>
        </w:rPr>
      </w:pPr>
    </w:p>
    <w:p w:rsidR="00450580" w:rsidRDefault="007B50A1">
      <w:pPr>
        <w:pStyle w:val="2"/>
        <w:snapToGrid w:val="0"/>
        <w:spacing w:line="360" w:lineRule="auto"/>
        <w:rPr>
          <w:rFonts w:ascii="宋体" w:eastAsia="宋体" w:hAnsi="宋体"/>
          <w:b/>
          <w:sz w:val="24"/>
          <w:szCs w:val="24"/>
        </w:rPr>
      </w:pPr>
      <w:r>
        <w:rPr>
          <w:rFonts w:ascii="宋体" w:eastAsia="宋体" w:hAnsi="宋体" w:hint="eastAsia"/>
          <w:b/>
          <w:sz w:val="24"/>
          <w:szCs w:val="24"/>
        </w:rPr>
        <w:lastRenderedPageBreak/>
        <w:t>附件九：</w:t>
      </w:r>
    </w:p>
    <w:p w:rsidR="00450580" w:rsidRDefault="007B50A1">
      <w:pPr>
        <w:spacing w:line="360" w:lineRule="auto"/>
        <w:jc w:val="center"/>
        <w:rPr>
          <w:rFonts w:ascii="宋体" w:hAnsi="宋体"/>
          <w:b/>
          <w:sz w:val="32"/>
          <w:szCs w:val="32"/>
        </w:rPr>
      </w:pPr>
      <w:r>
        <w:rPr>
          <w:rFonts w:ascii="宋体" w:hAnsi="宋体" w:hint="eastAsia"/>
          <w:b/>
          <w:sz w:val="32"/>
          <w:szCs w:val="32"/>
        </w:rPr>
        <w:t>服务要求标准偏离表</w:t>
      </w:r>
    </w:p>
    <w:tbl>
      <w:tblPr>
        <w:tblW w:w="8157" w:type="dxa"/>
        <w:jc w:val="center"/>
        <w:tblLayout w:type="fixed"/>
        <w:tblLook w:val="0000" w:firstRow="0" w:lastRow="0" w:firstColumn="0" w:lastColumn="0" w:noHBand="0" w:noVBand="0"/>
      </w:tblPr>
      <w:tblGrid>
        <w:gridCol w:w="2411"/>
        <w:gridCol w:w="2158"/>
        <w:gridCol w:w="2100"/>
        <w:gridCol w:w="1488"/>
      </w:tblGrid>
      <w:tr w:rsidR="00450580">
        <w:trPr>
          <w:trHeight w:val="573"/>
          <w:jc w:val="center"/>
        </w:trPr>
        <w:tc>
          <w:tcPr>
            <w:tcW w:w="2411" w:type="dxa"/>
            <w:tcBorders>
              <w:top w:val="single" w:sz="6" w:space="0" w:color="auto"/>
              <w:left w:val="single" w:sz="6" w:space="0" w:color="auto"/>
              <w:bottom w:val="single" w:sz="6" w:space="0" w:color="auto"/>
              <w:right w:val="single" w:sz="6" w:space="0" w:color="auto"/>
            </w:tcBorders>
            <w:vAlign w:val="bottom"/>
          </w:tcPr>
          <w:p w:rsidR="00450580" w:rsidRDefault="007B50A1">
            <w:pPr>
              <w:keepNext/>
              <w:autoSpaceDE w:val="0"/>
              <w:autoSpaceDN w:val="0"/>
              <w:adjustRightInd w:val="0"/>
              <w:snapToGrid w:val="0"/>
              <w:spacing w:line="360" w:lineRule="auto"/>
              <w:jc w:val="center"/>
              <w:rPr>
                <w:rFonts w:ascii="宋体" w:hAnsi="宋体" w:cs="宋体"/>
                <w:b/>
                <w:bCs/>
                <w:sz w:val="24"/>
                <w:lang w:val="zh-CN"/>
              </w:rPr>
            </w:pPr>
            <w:r>
              <w:rPr>
                <w:rFonts w:ascii="宋体" w:hAnsi="宋体" w:cs="宋体" w:hint="eastAsia"/>
                <w:b/>
                <w:bCs/>
                <w:sz w:val="24"/>
                <w:lang w:val="zh-CN"/>
              </w:rPr>
              <w:t>设备名称</w:t>
            </w:r>
          </w:p>
        </w:tc>
        <w:tc>
          <w:tcPr>
            <w:tcW w:w="2158" w:type="dxa"/>
            <w:tcBorders>
              <w:top w:val="single" w:sz="6" w:space="0" w:color="auto"/>
              <w:left w:val="single" w:sz="6" w:space="0" w:color="auto"/>
              <w:bottom w:val="single" w:sz="6" w:space="0" w:color="auto"/>
              <w:right w:val="single" w:sz="6" w:space="0" w:color="auto"/>
            </w:tcBorders>
            <w:vAlign w:val="bottom"/>
          </w:tcPr>
          <w:p w:rsidR="00450580" w:rsidRDefault="007B50A1">
            <w:pPr>
              <w:keepNext/>
              <w:autoSpaceDE w:val="0"/>
              <w:autoSpaceDN w:val="0"/>
              <w:adjustRightInd w:val="0"/>
              <w:snapToGrid w:val="0"/>
              <w:spacing w:line="360" w:lineRule="auto"/>
              <w:jc w:val="center"/>
              <w:rPr>
                <w:rFonts w:ascii="宋体" w:hAnsi="宋体" w:cs="宋体"/>
                <w:b/>
                <w:bCs/>
                <w:sz w:val="24"/>
                <w:lang w:val="zh-CN"/>
              </w:rPr>
            </w:pPr>
            <w:r>
              <w:rPr>
                <w:rFonts w:ascii="宋体" w:hAnsi="宋体" w:cs="宋体" w:hint="eastAsia"/>
                <w:b/>
                <w:bCs/>
                <w:sz w:val="24"/>
                <w:lang w:val="zh-CN"/>
              </w:rPr>
              <w:t>标书服务要求标准</w:t>
            </w:r>
          </w:p>
        </w:tc>
        <w:tc>
          <w:tcPr>
            <w:tcW w:w="2100" w:type="dxa"/>
            <w:tcBorders>
              <w:top w:val="single" w:sz="6" w:space="0" w:color="auto"/>
              <w:left w:val="single" w:sz="6" w:space="0" w:color="auto"/>
              <w:bottom w:val="single" w:sz="6" w:space="0" w:color="auto"/>
              <w:right w:val="single" w:sz="6" w:space="0" w:color="auto"/>
            </w:tcBorders>
            <w:vAlign w:val="bottom"/>
          </w:tcPr>
          <w:p w:rsidR="00450580" w:rsidRDefault="007B50A1">
            <w:pPr>
              <w:keepNext/>
              <w:autoSpaceDE w:val="0"/>
              <w:autoSpaceDN w:val="0"/>
              <w:adjustRightInd w:val="0"/>
              <w:snapToGrid w:val="0"/>
              <w:spacing w:line="360" w:lineRule="auto"/>
              <w:jc w:val="center"/>
              <w:rPr>
                <w:rFonts w:ascii="宋体" w:hAnsi="宋体" w:cs="宋体"/>
                <w:b/>
                <w:bCs/>
                <w:sz w:val="24"/>
                <w:lang w:val="zh-CN"/>
              </w:rPr>
            </w:pPr>
            <w:r>
              <w:rPr>
                <w:rFonts w:ascii="宋体" w:hAnsi="宋体" w:cs="宋体" w:hint="eastAsia"/>
                <w:b/>
                <w:bCs/>
                <w:sz w:val="24"/>
                <w:lang w:val="zh-CN"/>
              </w:rPr>
              <w:t>投标服务标准</w:t>
            </w:r>
          </w:p>
        </w:tc>
        <w:tc>
          <w:tcPr>
            <w:tcW w:w="1488" w:type="dxa"/>
            <w:tcBorders>
              <w:top w:val="single" w:sz="6" w:space="0" w:color="auto"/>
              <w:left w:val="single" w:sz="6" w:space="0" w:color="auto"/>
              <w:bottom w:val="single" w:sz="6" w:space="0" w:color="auto"/>
              <w:right w:val="single" w:sz="6" w:space="0" w:color="auto"/>
            </w:tcBorders>
            <w:vAlign w:val="bottom"/>
          </w:tcPr>
          <w:p w:rsidR="00450580" w:rsidRDefault="007B50A1">
            <w:pPr>
              <w:keepNext/>
              <w:autoSpaceDE w:val="0"/>
              <w:autoSpaceDN w:val="0"/>
              <w:adjustRightInd w:val="0"/>
              <w:snapToGrid w:val="0"/>
              <w:spacing w:line="360" w:lineRule="auto"/>
              <w:jc w:val="center"/>
              <w:rPr>
                <w:rFonts w:ascii="宋体" w:hAnsi="宋体" w:cs="宋体"/>
                <w:b/>
                <w:bCs/>
                <w:sz w:val="24"/>
                <w:lang w:val="zh-CN"/>
              </w:rPr>
            </w:pPr>
            <w:proofErr w:type="gramStart"/>
            <w:r>
              <w:rPr>
                <w:rFonts w:ascii="宋体" w:hAnsi="宋体" w:cs="宋体" w:hint="eastAsia"/>
                <w:b/>
                <w:bCs/>
                <w:sz w:val="24"/>
                <w:lang w:val="zh-CN"/>
              </w:rPr>
              <w:t>偏离值</w:t>
            </w:r>
            <w:proofErr w:type="gramEnd"/>
          </w:p>
        </w:tc>
      </w:tr>
      <w:tr w:rsidR="00450580">
        <w:trPr>
          <w:trHeight w:val="511"/>
          <w:jc w:val="center"/>
        </w:trPr>
        <w:tc>
          <w:tcPr>
            <w:tcW w:w="2411" w:type="dxa"/>
            <w:tcBorders>
              <w:top w:val="single" w:sz="6" w:space="0" w:color="auto"/>
              <w:left w:val="single" w:sz="6" w:space="0" w:color="auto"/>
              <w:bottom w:val="single" w:sz="6" w:space="0" w:color="auto"/>
              <w:right w:val="single" w:sz="6" w:space="0" w:color="auto"/>
            </w:tcBorders>
          </w:tcPr>
          <w:p w:rsidR="00450580" w:rsidRDefault="00450580">
            <w:pPr>
              <w:autoSpaceDE w:val="0"/>
              <w:autoSpaceDN w:val="0"/>
              <w:adjustRightInd w:val="0"/>
              <w:snapToGrid w:val="0"/>
              <w:spacing w:line="360" w:lineRule="auto"/>
              <w:rPr>
                <w:rFonts w:ascii="宋体" w:hAnsi="宋体" w:cs="宋体"/>
                <w:sz w:val="24"/>
                <w:lang w:val="zh-CN"/>
              </w:rPr>
            </w:pPr>
          </w:p>
        </w:tc>
        <w:tc>
          <w:tcPr>
            <w:tcW w:w="2158" w:type="dxa"/>
            <w:tcBorders>
              <w:top w:val="single" w:sz="6" w:space="0" w:color="auto"/>
              <w:left w:val="single" w:sz="6" w:space="0" w:color="auto"/>
              <w:bottom w:val="single" w:sz="6" w:space="0" w:color="auto"/>
              <w:right w:val="single" w:sz="6" w:space="0" w:color="auto"/>
            </w:tcBorders>
          </w:tcPr>
          <w:p w:rsidR="00450580" w:rsidRDefault="00450580">
            <w:pPr>
              <w:autoSpaceDE w:val="0"/>
              <w:autoSpaceDN w:val="0"/>
              <w:adjustRightInd w:val="0"/>
              <w:snapToGrid w:val="0"/>
              <w:spacing w:line="360" w:lineRule="auto"/>
              <w:rPr>
                <w:rFonts w:ascii="宋体" w:hAnsi="宋体" w:cs="宋体"/>
                <w:sz w:val="24"/>
                <w:lang w:val="zh-CN"/>
              </w:rPr>
            </w:pPr>
          </w:p>
        </w:tc>
        <w:tc>
          <w:tcPr>
            <w:tcW w:w="2100" w:type="dxa"/>
            <w:tcBorders>
              <w:top w:val="single" w:sz="6" w:space="0" w:color="auto"/>
              <w:left w:val="single" w:sz="6" w:space="0" w:color="auto"/>
              <w:bottom w:val="single" w:sz="6" w:space="0" w:color="auto"/>
              <w:right w:val="single" w:sz="6" w:space="0" w:color="auto"/>
            </w:tcBorders>
          </w:tcPr>
          <w:p w:rsidR="00450580" w:rsidRDefault="00450580">
            <w:pPr>
              <w:autoSpaceDE w:val="0"/>
              <w:autoSpaceDN w:val="0"/>
              <w:adjustRightInd w:val="0"/>
              <w:snapToGrid w:val="0"/>
              <w:spacing w:line="360" w:lineRule="auto"/>
              <w:rPr>
                <w:rFonts w:ascii="宋体" w:hAnsi="宋体" w:cs="宋体"/>
                <w:sz w:val="24"/>
                <w:lang w:val="zh-CN"/>
              </w:rPr>
            </w:pPr>
          </w:p>
        </w:tc>
        <w:tc>
          <w:tcPr>
            <w:tcW w:w="1488" w:type="dxa"/>
            <w:tcBorders>
              <w:top w:val="single" w:sz="6" w:space="0" w:color="auto"/>
              <w:left w:val="single" w:sz="6" w:space="0" w:color="auto"/>
              <w:bottom w:val="single" w:sz="6" w:space="0" w:color="auto"/>
              <w:right w:val="single" w:sz="6" w:space="0" w:color="auto"/>
            </w:tcBorders>
          </w:tcPr>
          <w:p w:rsidR="00450580" w:rsidRDefault="00450580">
            <w:pPr>
              <w:autoSpaceDE w:val="0"/>
              <w:autoSpaceDN w:val="0"/>
              <w:adjustRightInd w:val="0"/>
              <w:snapToGrid w:val="0"/>
              <w:spacing w:line="360" w:lineRule="auto"/>
              <w:rPr>
                <w:rFonts w:ascii="宋体" w:hAnsi="宋体" w:cs="宋体"/>
                <w:sz w:val="24"/>
                <w:lang w:val="zh-CN"/>
              </w:rPr>
            </w:pPr>
          </w:p>
        </w:tc>
      </w:tr>
      <w:tr w:rsidR="00450580">
        <w:trPr>
          <w:trHeight w:val="460"/>
          <w:jc w:val="center"/>
        </w:trPr>
        <w:tc>
          <w:tcPr>
            <w:tcW w:w="2411" w:type="dxa"/>
            <w:tcBorders>
              <w:top w:val="single" w:sz="6" w:space="0" w:color="auto"/>
              <w:left w:val="single" w:sz="6" w:space="0" w:color="auto"/>
              <w:bottom w:val="single" w:sz="6" w:space="0" w:color="auto"/>
              <w:right w:val="single" w:sz="6" w:space="0" w:color="auto"/>
            </w:tcBorders>
          </w:tcPr>
          <w:p w:rsidR="00450580" w:rsidRDefault="00450580">
            <w:pPr>
              <w:autoSpaceDE w:val="0"/>
              <w:autoSpaceDN w:val="0"/>
              <w:adjustRightInd w:val="0"/>
              <w:snapToGrid w:val="0"/>
              <w:spacing w:line="360" w:lineRule="auto"/>
              <w:rPr>
                <w:rFonts w:ascii="宋体" w:hAnsi="宋体" w:cs="宋体"/>
                <w:sz w:val="24"/>
                <w:lang w:val="zh-CN"/>
              </w:rPr>
            </w:pPr>
          </w:p>
        </w:tc>
        <w:tc>
          <w:tcPr>
            <w:tcW w:w="2158" w:type="dxa"/>
            <w:tcBorders>
              <w:top w:val="single" w:sz="6" w:space="0" w:color="auto"/>
              <w:left w:val="single" w:sz="6" w:space="0" w:color="auto"/>
              <w:bottom w:val="single" w:sz="6" w:space="0" w:color="auto"/>
              <w:right w:val="single" w:sz="6" w:space="0" w:color="auto"/>
            </w:tcBorders>
          </w:tcPr>
          <w:p w:rsidR="00450580" w:rsidRDefault="00450580">
            <w:pPr>
              <w:autoSpaceDE w:val="0"/>
              <w:autoSpaceDN w:val="0"/>
              <w:adjustRightInd w:val="0"/>
              <w:snapToGrid w:val="0"/>
              <w:spacing w:line="360" w:lineRule="auto"/>
              <w:rPr>
                <w:rFonts w:ascii="宋体" w:hAnsi="宋体" w:cs="宋体"/>
                <w:sz w:val="24"/>
                <w:lang w:val="zh-CN"/>
              </w:rPr>
            </w:pPr>
          </w:p>
        </w:tc>
        <w:tc>
          <w:tcPr>
            <w:tcW w:w="2100" w:type="dxa"/>
            <w:tcBorders>
              <w:top w:val="single" w:sz="6" w:space="0" w:color="auto"/>
              <w:left w:val="single" w:sz="6" w:space="0" w:color="auto"/>
              <w:bottom w:val="single" w:sz="6" w:space="0" w:color="auto"/>
              <w:right w:val="single" w:sz="6" w:space="0" w:color="auto"/>
            </w:tcBorders>
          </w:tcPr>
          <w:p w:rsidR="00450580" w:rsidRDefault="00450580">
            <w:pPr>
              <w:autoSpaceDE w:val="0"/>
              <w:autoSpaceDN w:val="0"/>
              <w:adjustRightInd w:val="0"/>
              <w:snapToGrid w:val="0"/>
              <w:spacing w:line="360" w:lineRule="auto"/>
              <w:rPr>
                <w:rFonts w:ascii="宋体" w:hAnsi="宋体" w:cs="宋体"/>
                <w:sz w:val="24"/>
                <w:lang w:val="zh-CN"/>
              </w:rPr>
            </w:pPr>
          </w:p>
        </w:tc>
        <w:tc>
          <w:tcPr>
            <w:tcW w:w="1488" w:type="dxa"/>
            <w:tcBorders>
              <w:top w:val="single" w:sz="6" w:space="0" w:color="auto"/>
              <w:left w:val="single" w:sz="6" w:space="0" w:color="auto"/>
              <w:bottom w:val="single" w:sz="6" w:space="0" w:color="auto"/>
              <w:right w:val="single" w:sz="6" w:space="0" w:color="auto"/>
            </w:tcBorders>
          </w:tcPr>
          <w:p w:rsidR="00450580" w:rsidRDefault="00450580">
            <w:pPr>
              <w:autoSpaceDE w:val="0"/>
              <w:autoSpaceDN w:val="0"/>
              <w:adjustRightInd w:val="0"/>
              <w:snapToGrid w:val="0"/>
              <w:spacing w:line="360" w:lineRule="auto"/>
              <w:rPr>
                <w:rFonts w:ascii="宋体" w:hAnsi="宋体" w:cs="宋体"/>
                <w:sz w:val="24"/>
                <w:lang w:val="zh-CN"/>
              </w:rPr>
            </w:pPr>
          </w:p>
        </w:tc>
      </w:tr>
      <w:tr w:rsidR="00450580">
        <w:trPr>
          <w:trHeight w:val="435"/>
          <w:jc w:val="center"/>
        </w:trPr>
        <w:tc>
          <w:tcPr>
            <w:tcW w:w="2411" w:type="dxa"/>
            <w:tcBorders>
              <w:top w:val="single" w:sz="6" w:space="0" w:color="auto"/>
              <w:left w:val="single" w:sz="6" w:space="0" w:color="auto"/>
              <w:bottom w:val="single" w:sz="6" w:space="0" w:color="auto"/>
              <w:right w:val="single" w:sz="6" w:space="0" w:color="auto"/>
            </w:tcBorders>
          </w:tcPr>
          <w:p w:rsidR="00450580" w:rsidRDefault="00450580">
            <w:pPr>
              <w:autoSpaceDE w:val="0"/>
              <w:autoSpaceDN w:val="0"/>
              <w:adjustRightInd w:val="0"/>
              <w:snapToGrid w:val="0"/>
              <w:spacing w:line="360" w:lineRule="auto"/>
              <w:rPr>
                <w:rFonts w:ascii="宋体" w:hAnsi="宋体" w:cs="宋体"/>
                <w:sz w:val="24"/>
                <w:lang w:val="zh-CN"/>
              </w:rPr>
            </w:pPr>
          </w:p>
        </w:tc>
        <w:tc>
          <w:tcPr>
            <w:tcW w:w="2158" w:type="dxa"/>
            <w:tcBorders>
              <w:top w:val="single" w:sz="6" w:space="0" w:color="auto"/>
              <w:left w:val="single" w:sz="6" w:space="0" w:color="auto"/>
              <w:bottom w:val="single" w:sz="6" w:space="0" w:color="auto"/>
              <w:right w:val="single" w:sz="6" w:space="0" w:color="auto"/>
            </w:tcBorders>
          </w:tcPr>
          <w:p w:rsidR="00450580" w:rsidRDefault="00450580">
            <w:pPr>
              <w:autoSpaceDE w:val="0"/>
              <w:autoSpaceDN w:val="0"/>
              <w:adjustRightInd w:val="0"/>
              <w:snapToGrid w:val="0"/>
              <w:spacing w:line="360" w:lineRule="auto"/>
              <w:rPr>
                <w:rFonts w:ascii="宋体" w:hAnsi="宋体" w:cs="宋体"/>
                <w:sz w:val="24"/>
                <w:lang w:val="zh-CN"/>
              </w:rPr>
            </w:pPr>
          </w:p>
        </w:tc>
        <w:tc>
          <w:tcPr>
            <w:tcW w:w="2100" w:type="dxa"/>
            <w:tcBorders>
              <w:top w:val="single" w:sz="6" w:space="0" w:color="auto"/>
              <w:left w:val="single" w:sz="6" w:space="0" w:color="auto"/>
              <w:bottom w:val="single" w:sz="6" w:space="0" w:color="auto"/>
              <w:right w:val="single" w:sz="6" w:space="0" w:color="auto"/>
            </w:tcBorders>
          </w:tcPr>
          <w:p w:rsidR="00450580" w:rsidRDefault="00450580">
            <w:pPr>
              <w:autoSpaceDE w:val="0"/>
              <w:autoSpaceDN w:val="0"/>
              <w:adjustRightInd w:val="0"/>
              <w:snapToGrid w:val="0"/>
              <w:spacing w:line="360" w:lineRule="auto"/>
              <w:rPr>
                <w:rFonts w:ascii="宋体" w:hAnsi="宋体" w:cs="宋体"/>
                <w:sz w:val="24"/>
                <w:lang w:val="zh-CN"/>
              </w:rPr>
            </w:pPr>
          </w:p>
        </w:tc>
        <w:tc>
          <w:tcPr>
            <w:tcW w:w="1488" w:type="dxa"/>
            <w:tcBorders>
              <w:top w:val="single" w:sz="6" w:space="0" w:color="auto"/>
              <w:left w:val="single" w:sz="6" w:space="0" w:color="auto"/>
              <w:bottom w:val="single" w:sz="6" w:space="0" w:color="auto"/>
              <w:right w:val="single" w:sz="6" w:space="0" w:color="auto"/>
            </w:tcBorders>
          </w:tcPr>
          <w:p w:rsidR="00450580" w:rsidRDefault="00450580">
            <w:pPr>
              <w:autoSpaceDE w:val="0"/>
              <w:autoSpaceDN w:val="0"/>
              <w:adjustRightInd w:val="0"/>
              <w:snapToGrid w:val="0"/>
              <w:spacing w:line="360" w:lineRule="auto"/>
              <w:rPr>
                <w:rFonts w:ascii="宋体" w:hAnsi="宋体" w:cs="宋体"/>
                <w:sz w:val="24"/>
                <w:lang w:val="zh-CN"/>
              </w:rPr>
            </w:pPr>
          </w:p>
        </w:tc>
      </w:tr>
      <w:tr w:rsidR="00450580">
        <w:trPr>
          <w:trHeight w:val="460"/>
          <w:jc w:val="center"/>
        </w:trPr>
        <w:tc>
          <w:tcPr>
            <w:tcW w:w="2411" w:type="dxa"/>
            <w:tcBorders>
              <w:top w:val="single" w:sz="6" w:space="0" w:color="auto"/>
              <w:left w:val="single" w:sz="6" w:space="0" w:color="auto"/>
              <w:bottom w:val="single" w:sz="6" w:space="0" w:color="auto"/>
              <w:right w:val="single" w:sz="6" w:space="0" w:color="auto"/>
            </w:tcBorders>
          </w:tcPr>
          <w:p w:rsidR="00450580" w:rsidRDefault="00450580">
            <w:pPr>
              <w:autoSpaceDE w:val="0"/>
              <w:autoSpaceDN w:val="0"/>
              <w:adjustRightInd w:val="0"/>
              <w:snapToGrid w:val="0"/>
              <w:spacing w:line="360" w:lineRule="auto"/>
              <w:rPr>
                <w:rFonts w:ascii="宋体" w:hAnsi="宋体" w:cs="宋体"/>
                <w:sz w:val="24"/>
                <w:lang w:val="zh-CN"/>
              </w:rPr>
            </w:pPr>
          </w:p>
        </w:tc>
        <w:tc>
          <w:tcPr>
            <w:tcW w:w="2158" w:type="dxa"/>
            <w:tcBorders>
              <w:top w:val="single" w:sz="6" w:space="0" w:color="auto"/>
              <w:left w:val="single" w:sz="6" w:space="0" w:color="auto"/>
              <w:bottom w:val="single" w:sz="6" w:space="0" w:color="auto"/>
              <w:right w:val="single" w:sz="6" w:space="0" w:color="auto"/>
            </w:tcBorders>
          </w:tcPr>
          <w:p w:rsidR="00450580" w:rsidRDefault="00450580">
            <w:pPr>
              <w:autoSpaceDE w:val="0"/>
              <w:autoSpaceDN w:val="0"/>
              <w:adjustRightInd w:val="0"/>
              <w:snapToGrid w:val="0"/>
              <w:spacing w:line="360" w:lineRule="auto"/>
              <w:rPr>
                <w:rFonts w:ascii="宋体" w:hAnsi="宋体" w:cs="宋体"/>
                <w:sz w:val="24"/>
                <w:lang w:val="zh-CN"/>
              </w:rPr>
            </w:pPr>
          </w:p>
        </w:tc>
        <w:tc>
          <w:tcPr>
            <w:tcW w:w="2100" w:type="dxa"/>
            <w:tcBorders>
              <w:top w:val="single" w:sz="6" w:space="0" w:color="auto"/>
              <w:left w:val="single" w:sz="6" w:space="0" w:color="auto"/>
              <w:bottom w:val="single" w:sz="6" w:space="0" w:color="auto"/>
              <w:right w:val="single" w:sz="6" w:space="0" w:color="auto"/>
            </w:tcBorders>
          </w:tcPr>
          <w:p w:rsidR="00450580" w:rsidRDefault="00450580">
            <w:pPr>
              <w:autoSpaceDE w:val="0"/>
              <w:autoSpaceDN w:val="0"/>
              <w:adjustRightInd w:val="0"/>
              <w:snapToGrid w:val="0"/>
              <w:spacing w:line="360" w:lineRule="auto"/>
              <w:rPr>
                <w:rFonts w:ascii="宋体" w:hAnsi="宋体" w:cs="宋体"/>
                <w:sz w:val="24"/>
                <w:lang w:val="zh-CN"/>
              </w:rPr>
            </w:pPr>
          </w:p>
        </w:tc>
        <w:tc>
          <w:tcPr>
            <w:tcW w:w="1488" w:type="dxa"/>
            <w:tcBorders>
              <w:top w:val="single" w:sz="6" w:space="0" w:color="auto"/>
              <w:left w:val="single" w:sz="6" w:space="0" w:color="auto"/>
              <w:bottom w:val="single" w:sz="6" w:space="0" w:color="auto"/>
              <w:right w:val="single" w:sz="6" w:space="0" w:color="auto"/>
            </w:tcBorders>
          </w:tcPr>
          <w:p w:rsidR="00450580" w:rsidRDefault="00450580">
            <w:pPr>
              <w:autoSpaceDE w:val="0"/>
              <w:autoSpaceDN w:val="0"/>
              <w:adjustRightInd w:val="0"/>
              <w:snapToGrid w:val="0"/>
              <w:spacing w:line="360" w:lineRule="auto"/>
              <w:rPr>
                <w:rFonts w:ascii="宋体" w:hAnsi="宋体" w:cs="宋体"/>
                <w:sz w:val="24"/>
                <w:lang w:val="zh-CN"/>
              </w:rPr>
            </w:pPr>
          </w:p>
        </w:tc>
      </w:tr>
      <w:tr w:rsidR="00450580">
        <w:trPr>
          <w:trHeight w:val="452"/>
          <w:jc w:val="center"/>
        </w:trPr>
        <w:tc>
          <w:tcPr>
            <w:tcW w:w="2411" w:type="dxa"/>
            <w:tcBorders>
              <w:top w:val="single" w:sz="6" w:space="0" w:color="auto"/>
              <w:left w:val="single" w:sz="6" w:space="0" w:color="auto"/>
              <w:bottom w:val="single" w:sz="6" w:space="0" w:color="auto"/>
              <w:right w:val="single" w:sz="6" w:space="0" w:color="auto"/>
            </w:tcBorders>
          </w:tcPr>
          <w:p w:rsidR="00450580" w:rsidRDefault="00450580">
            <w:pPr>
              <w:autoSpaceDE w:val="0"/>
              <w:autoSpaceDN w:val="0"/>
              <w:adjustRightInd w:val="0"/>
              <w:snapToGrid w:val="0"/>
              <w:spacing w:line="360" w:lineRule="auto"/>
              <w:rPr>
                <w:rFonts w:ascii="宋体" w:hAnsi="宋体" w:cs="宋体"/>
                <w:sz w:val="24"/>
                <w:lang w:val="zh-CN"/>
              </w:rPr>
            </w:pPr>
          </w:p>
        </w:tc>
        <w:tc>
          <w:tcPr>
            <w:tcW w:w="2158" w:type="dxa"/>
            <w:tcBorders>
              <w:top w:val="single" w:sz="6" w:space="0" w:color="auto"/>
              <w:left w:val="single" w:sz="6" w:space="0" w:color="auto"/>
              <w:bottom w:val="single" w:sz="6" w:space="0" w:color="auto"/>
              <w:right w:val="single" w:sz="6" w:space="0" w:color="auto"/>
            </w:tcBorders>
          </w:tcPr>
          <w:p w:rsidR="00450580" w:rsidRDefault="00450580">
            <w:pPr>
              <w:autoSpaceDE w:val="0"/>
              <w:autoSpaceDN w:val="0"/>
              <w:adjustRightInd w:val="0"/>
              <w:snapToGrid w:val="0"/>
              <w:spacing w:line="360" w:lineRule="auto"/>
              <w:rPr>
                <w:rFonts w:ascii="宋体" w:hAnsi="宋体" w:cs="宋体"/>
                <w:sz w:val="24"/>
                <w:lang w:val="zh-CN"/>
              </w:rPr>
            </w:pPr>
          </w:p>
        </w:tc>
        <w:tc>
          <w:tcPr>
            <w:tcW w:w="2100" w:type="dxa"/>
            <w:tcBorders>
              <w:top w:val="single" w:sz="6" w:space="0" w:color="auto"/>
              <w:left w:val="single" w:sz="6" w:space="0" w:color="auto"/>
              <w:bottom w:val="single" w:sz="6" w:space="0" w:color="auto"/>
              <w:right w:val="single" w:sz="6" w:space="0" w:color="auto"/>
            </w:tcBorders>
          </w:tcPr>
          <w:p w:rsidR="00450580" w:rsidRDefault="00450580">
            <w:pPr>
              <w:autoSpaceDE w:val="0"/>
              <w:autoSpaceDN w:val="0"/>
              <w:adjustRightInd w:val="0"/>
              <w:snapToGrid w:val="0"/>
              <w:spacing w:line="360" w:lineRule="auto"/>
              <w:rPr>
                <w:rFonts w:ascii="宋体" w:hAnsi="宋体" w:cs="宋体"/>
                <w:sz w:val="24"/>
                <w:lang w:val="zh-CN"/>
              </w:rPr>
            </w:pPr>
          </w:p>
        </w:tc>
        <w:tc>
          <w:tcPr>
            <w:tcW w:w="1488" w:type="dxa"/>
            <w:tcBorders>
              <w:top w:val="single" w:sz="6" w:space="0" w:color="auto"/>
              <w:left w:val="single" w:sz="6" w:space="0" w:color="auto"/>
              <w:bottom w:val="single" w:sz="6" w:space="0" w:color="auto"/>
              <w:right w:val="single" w:sz="6" w:space="0" w:color="auto"/>
            </w:tcBorders>
          </w:tcPr>
          <w:p w:rsidR="00450580" w:rsidRDefault="00450580">
            <w:pPr>
              <w:autoSpaceDE w:val="0"/>
              <w:autoSpaceDN w:val="0"/>
              <w:adjustRightInd w:val="0"/>
              <w:snapToGrid w:val="0"/>
              <w:spacing w:line="360" w:lineRule="auto"/>
              <w:rPr>
                <w:rFonts w:ascii="宋体" w:hAnsi="宋体" w:cs="宋体"/>
                <w:sz w:val="24"/>
                <w:lang w:val="zh-CN"/>
              </w:rPr>
            </w:pPr>
          </w:p>
        </w:tc>
      </w:tr>
      <w:tr w:rsidR="00450580">
        <w:trPr>
          <w:trHeight w:val="457"/>
          <w:jc w:val="center"/>
        </w:trPr>
        <w:tc>
          <w:tcPr>
            <w:tcW w:w="2411" w:type="dxa"/>
            <w:tcBorders>
              <w:top w:val="single" w:sz="6" w:space="0" w:color="auto"/>
              <w:left w:val="single" w:sz="6" w:space="0" w:color="auto"/>
              <w:bottom w:val="single" w:sz="6" w:space="0" w:color="auto"/>
              <w:right w:val="single" w:sz="6" w:space="0" w:color="auto"/>
            </w:tcBorders>
          </w:tcPr>
          <w:p w:rsidR="00450580" w:rsidRDefault="00450580">
            <w:pPr>
              <w:autoSpaceDE w:val="0"/>
              <w:autoSpaceDN w:val="0"/>
              <w:adjustRightInd w:val="0"/>
              <w:snapToGrid w:val="0"/>
              <w:spacing w:line="360" w:lineRule="auto"/>
              <w:rPr>
                <w:rFonts w:ascii="宋体" w:hAnsi="宋体" w:cs="宋体"/>
                <w:sz w:val="24"/>
                <w:lang w:val="zh-CN"/>
              </w:rPr>
            </w:pPr>
          </w:p>
        </w:tc>
        <w:tc>
          <w:tcPr>
            <w:tcW w:w="2158" w:type="dxa"/>
            <w:tcBorders>
              <w:top w:val="single" w:sz="6" w:space="0" w:color="auto"/>
              <w:left w:val="single" w:sz="6" w:space="0" w:color="auto"/>
              <w:bottom w:val="single" w:sz="6" w:space="0" w:color="auto"/>
              <w:right w:val="single" w:sz="6" w:space="0" w:color="auto"/>
            </w:tcBorders>
          </w:tcPr>
          <w:p w:rsidR="00450580" w:rsidRDefault="00450580">
            <w:pPr>
              <w:autoSpaceDE w:val="0"/>
              <w:autoSpaceDN w:val="0"/>
              <w:adjustRightInd w:val="0"/>
              <w:snapToGrid w:val="0"/>
              <w:spacing w:line="360" w:lineRule="auto"/>
              <w:rPr>
                <w:rFonts w:ascii="宋体" w:hAnsi="宋体" w:cs="宋体"/>
                <w:sz w:val="24"/>
                <w:lang w:val="zh-CN"/>
              </w:rPr>
            </w:pPr>
          </w:p>
        </w:tc>
        <w:tc>
          <w:tcPr>
            <w:tcW w:w="2100" w:type="dxa"/>
            <w:tcBorders>
              <w:top w:val="single" w:sz="6" w:space="0" w:color="auto"/>
              <w:left w:val="single" w:sz="6" w:space="0" w:color="auto"/>
              <w:bottom w:val="single" w:sz="6" w:space="0" w:color="auto"/>
              <w:right w:val="single" w:sz="6" w:space="0" w:color="auto"/>
            </w:tcBorders>
          </w:tcPr>
          <w:p w:rsidR="00450580" w:rsidRDefault="00450580">
            <w:pPr>
              <w:autoSpaceDE w:val="0"/>
              <w:autoSpaceDN w:val="0"/>
              <w:adjustRightInd w:val="0"/>
              <w:snapToGrid w:val="0"/>
              <w:spacing w:line="360" w:lineRule="auto"/>
              <w:rPr>
                <w:rFonts w:ascii="宋体" w:hAnsi="宋体" w:cs="宋体"/>
                <w:sz w:val="24"/>
                <w:lang w:val="zh-CN"/>
              </w:rPr>
            </w:pPr>
          </w:p>
        </w:tc>
        <w:tc>
          <w:tcPr>
            <w:tcW w:w="1488" w:type="dxa"/>
            <w:tcBorders>
              <w:top w:val="single" w:sz="6" w:space="0" w:color="auto"/>
              <w:left w:val="single" w:sz="6" w:space="0" w:color="auto"/>
              <w:bottom w:val="single" w:sz="6" w:space="0" w:color="auto"/>
              <w:right w:val="single" w:sz="6" w:space="0" w:color="auto"/>
            </w:tcBorders>
          </w:tcPr>
          <w:p w:rsidR="00450580" w:rsidRDefault="00450580">
            <w:pPr>
              <w:autoSpaceDE w:val="0"/>
              <w:autoSpaceDN w:val="0"/>
              <w:adjustRightInd w:val="0"/>
              <w:snapToGrid w:val="0"/>
              <w:spacing w:line="360" w:lineRule="auto"/>
              <w:rPr>
                <w:rFonts w:ascii="宋体" w:hAnsi="宋体" w:cs="宋体"/>
                <w:sz w:val="24"/>
                <w:lang w:val="zh-CN"/>
              </w:rPr>
            </w:pPr>
          </w:p>
        </w:tc>
      </w:tr>
      <w:tr w:rsidR="00450580">
        <w:trPr>
          <w:trHeight w:val="449"/>
          <w:jc w:val="center"/>
        </w:trPr>
        <w:tc>
          <w:tcPr>
            <w:tcW w:w="2411" w:type="dxa"/>
            <w:tcBorders>
              <w:top w:val="single" w:sz="6" w:space="0" w:color="auto"/>
              <w:left w:val="single" w:sz="6" w:space="0" w:color="auto"/>
              <w:bottom w:val="single" w:sz="6" w:space="0" w:color="auto"/>
              <w:right w:val="single" w:sz="6" w:space="0" w:color="auto"/>
            </w:tcBorders>
          </w:tcPr>
          <w:p w:rsidR="00450580" w:rsidRDefault="00450580">
            <w:pPr>
              <w:autoSpaceDE w:val="0"/>
              <w:autoSpaceDN w:val="0"/>
              <w:adjustRightInd w:val="0"/>
              <w:snapToGrid w:val="0"/>
              <w:spacing w:line="360" w:lineRule="auto"/>
              <w:rPr>
                <w:rFonts w:ascii="宋体" w:hAnsi="宋体" w:cs="宋体"/>
                <w:sz w:val="24"/>
                <w:lang w:val="zh-CN"/>
              </w:rPr>
            </w:pPr>
          </w:p>
        </w:tc>
        <w:tc>
          <w:tcPr>
            <w:tcW w:w="2158" w:type="dxa"/>
            <w:tcBorders>
              <w:top w:val="single" w:sz="6" w:space="0" w:color="auto"/>
              <w:left w:val="single" w:sz="6" w:space="0" w:color="auto"/>
              <w:bottom w:val="single" w:sz="6" w:space="0" w:color="auto"/>
              <w:right w:val="single" w:sz="6" w:space="0" w:color="auto"/>
            </w:tcBorders>
          </w:tcPr>
          <w:p w:rsidR="00450580" w:rsidRDefault="00450580">
            <w:pPr>
              <w:autoSpaceDE w:val="0"/>
              <w:autoSpaceDN w:val="0"/>
              <w:adjustRightInd w:val="0"/>
              <w:snapToGrid w:val="0"/>
              <w:spacing w:line="360" w:lineRule="auto"/>
              <w:rPr>
                <w:rFonts w:ascii="宋体" w:hAnsi="宋体" w:cs="宋体"/>
                <w:sz w:val="24"/>
                <w:lang w:val="zh-CN"/>
              </w:rPr>
            </w:pPr>
          </w:p>
        </w:tc>
        <w:tc>
          <w:tcPr>
            <w:tcW w:w="2100" w:type="dxa"/>
            <w:tcBorders>
              <w:top w:val="single" w:sz="6" w:space="0" w:color="auto"/>
              <w:left w:val="single" w:sz="6" w:space="0" w:color="auto"/>
              <w:bottom w:val="single" w:sz="6" w:space="0" w:color="auto"/>
              <w:right w:val="single" w:sz="6" w:space="0" w:color="auto"/>
            </w:tcBorders>
          </w:tcPr>
          <w:p w:rsidR="00450580" w:rsidRDefault="00450580">
            <w:pPr>
              <w:autoSpaceDE w:val="0"/>
              <w:autoSpaceDN w:val="0"/>
              <w:adjustRightInd w:val="0"/>
              <w:snapToGrid w:val="0"/>
              <w:spacing w:line="360" w:lineRule="auto"/>
              <w:rPr>
                <w:rFonts w:ascii="宋体" w:hAnsi="宋体" w:cs="宋体"/>
                <w:sz w:val="24"/>
                <w:lang w:val="zh-CN"/>
              </w:rPr>
            </w:pPr>
          </w:p>
        </w:tc>
        <w:tc>
          <w:tcPr>
            <w:tcW w:w="1488" w:type="dxa"/>
            <w:tcBorders>
              <w:top w:val="single" w:sz="6" w:space="0" w:color="auto"/>
              <w:left w:val="single" w:sz="6" w:space="0" w:color="auto"/>
              <w:bottom w:val="single" w:sz="6" w:space="0" w:color="auto"/>
              <w:right w:val="single" w:sz="6" w:space="0" w:color="auto"/>
            </w:tcBorders>
          </w:tcPr>
          <w:p w:rsidR="00450580" w:rsidRDefault="00450580">
            <w:pPr>
              <w:autoSpaceDE w:val="0"/>
              <w:autoSpaceDN w:val="0"/>
              <w:adjustRightInd w:val="0"/>
              <w:snapToGrid w:val="0"/>
              <w:spacing w:line="360" w:lineRule="auto"/>
              <w:rPr>
                <w:rFonts w:ascii="宋体" w:hAnsi="宋体" w:cs="宋体"/>
                <w:sz w:val="24"/>
                <w:lang w:val="zh-CN"/>
              </w:rPr>
            </w:pPr>
          </w:p>
        </w:tc>
      </w:tr>
      <w:tr w:rsidR="00450580">
        <w:trPr>
          <w:trHeight w:val="456"/>
          <w:jc w:val="center"/>
        </w:trPr>
        <w:tc>
          <w:tcPr>
            <w:tcW w:w="2411" w:type="dxa"/>
            <w:tcBorders>
              <w:top w:val="single" w:sz="6" w:space="0" w:color="auto"/>
              <w:left w:val="single" w:sz="6" w:space="0" w:color="auto"/>
              <w:bottom w:val="single" w:sz="6" w:space="0" w:color="auto"/>
              <w:right w:val="single" w:sz="6" w:space="0" w:color="auto"/>
            </w:tcBorders>
          </w:tcPr>
          <w:p w:rsidR="00450580" w:rsidRDefault="00450580">
            <w:pPr>
              <w:autoSpaceDE w:val="0"/>
              <w:autoSpaceDN w:val="0"/>
              <w:adjustRightInd w:val="0"/>
              <w:snapToGrid w:val="0"/>
              <w:spacing w:line="360" w:lineRule="auto"/>
              <w:rPr>
                <w:rFonts w:ascii="宋体" w:hAnsi="宋体" w:cs="宋体"/>
                <w:sz w:val="24"/>
                <w:lang w:val="zh-CN"/>
              </w:rPr>
            </w:pPr>
          </w:p>
        </w:tc>
        <w:tc>
          <w:tcPr>
            <w:tcW w:w="2158" w:type="dxa"/>
            <w:tcBorders>
              <w:top w:val="single" w:sz="6" w:space="0" w:color="auto"/>
              <w:left w:val="single" w:sz="6" w:space="0" w:color="auto"/>
              <w:bottom w:val="single" w:sz="6" w:space="0" w:color="auto"/>
              <w:right w:val="single" w:sz="6" w:space="0" w:color="auto"/>
            </w:tcBorders>
          </w:tcPr>
          <w:p w:rsidR="00450580" w:rsidRDefault="00450580">
            <w:pPr>
              <w:autoSpaceDE w:val="0"/>
              <w:autoSpaceDN w:val="0"/>
              <w:adjustRightInd w:val="0"/>
              <w:snapToGrid w:val="0"/>
              <w:spacing w:line="360" w:lineRule="auto"/>
              <w:rPr>
                <w:rFonts w:ascii="宋体" w:hAnsi="宋体" w:cs="宋体"/>
                <w:sz w:val="24"/>
                <w:lang w:val="zh-CN"/>
              </w:rPr>
            </w:pPr>
          </w:p>
        </w:tc>
        <w:tc>
          <w:tcPr>
            <w:tcW w:w="2100" w:type="dxa"/>
            <w:tcBorders>
              <w:top w:val="single" w:sz="6" w:space="0" w:color="auto"/>
              <w:left w:val="single" w:sz="6" w:space="0" w:color="auto"/>
              <w:bottom w:val="single" w:sz="6" w:space="0" w:color="auto"/>
              <w:right w:val="single" w:sz="6" w:space="0" w:color="auto"/>
            </w:tcBorders>
          </w:tcPr>
          <w:p w:rsidR="00450580" w:rsidRDefault="00450580">
            <w:pPr>
              <w:autoSpaceDE w:val="0"/>
              <w:autoSpaceDN w:val="0"/>
              <w:adjustRightInd w:val="0"/>
              <w:snapToGrid w:val="0"/>
              <w:spacing w:line="360" w:lineRule="auto"/>
              <w:rPr>
                <w:rFonts w:ascii="宋体" w:hAnsi="宋体" w:cs="宋体"/>
                <w:sz w:val="24"/>
                <w:lang w:val="zh-CN"/>
              </w:rPr>
            </w:pPr>
          </w:p>
        </w:tc>
        <w:tc>
          <w:tcPr>
            <w:tcW w:w="1488" w:type="dxa"/>
            <w:tcBorders>
              <w:top w:val="single" w:sz="6" w:space="0" w:color="auto"/>
              <w:left w:val="single" w:sz="6" w:space="0" w:color="auto"/>
              <w:bottom w:val="single" w:sz="6" w:space="0" w:color="auto"/>
              <w:right w:val="single" w:sz="6" w:space="0" w:color="auto"/>
            </w:tcBorders>
          </w:tcPr>
          <w:p w:rsidR="00450580" w:rsidRDefault="00450580">
            <w:pPr>
              <w:autoSpaceDE w:val="0"/>
              <w:autoSpaceDN w:val="0"/>
              <w:adjustRightInd w:val="0"/>
              <w:snapToGrid w:val="0"/>
              <w:spacing w:line="360" w:lineRule="auto"/>
              <w:rPr>
                <w:rFonts w:ascii="宋体" w:hAnsi="宋体" w:cs="宋体"/>
                <w:sz w:val="24"/>
                <w:lang w:val="zh-CN"/>
              </w:rPr>
            </w:pPr>
          </w:p>
        </w:tc>
      </w:tr>
      <w:tr w:rsidR="00450580">
        <w:trPr>
          <w:trHeight w:val="292"/>
          <w:jc w:val="center"/>
        </w:trPr>
        <w:tc>
          <w:tcPr>
            <w:tcW w:w="2411" w:type="dxa"/>
            <w:tcBorders>
              <w:top w:val="single" w:sz="6" w:space="0" w:color="auto"/>
              <w:left w:val="single" w:sz="6" w:space="0" w:color="auto"/>
              <w:bottom w:val="single" w:sz="6" w:space="0" w:color="auto"/>
              <w:right w:val="single" w:sz="6" w:space="0" w:color="auto"/>
            </w:tcBorders>
          </w:tcPr>
          <w:p w:rsidR="00450580" w:rsidRDefault="00450580">
            <w:pPr>
              <w:autoSpaceDE w:val="0"/>
              <w:autoSpaceDN w:val="0"/>
              <w:adjustRightInd w:val="0"/>
              <w:snapToGrid w:val="0"/>
              <w:spacing w:line="360" w:lineRule="auto"/>
              <w:rPr>
                <w:rFonts w:ascii="宋体" w:hAnsi="宋体" w:cs="宋体"/>
                <w:sz w:val="24"/>
                <w:lang w:val="zh-CN"/>
              </w:rPr>
            </w:pPr>
          </w:p>
        </w:tc>
        <w:tc>
          <w:tcPr>
            <w:tcW w:w="2158" w:type="dxa"/>
            <w:tcBorders>
              <w:top w:val="single" w:sz="6" w:space="0" w:color="auto"/>
              <w:left w:val="single" w:sz="6" w:space="0" w:color="auto"/>
              <w:bottom w:val="single" w:sz="6" w:space="0" w:color="auto"/>
              <w:right w:val="single" w:sz="6" w:space="0" w:color="auto"/>
            </w:tcBorders>
          </w:tcPr>
          <w:p w:rsidR="00450580" w:rsidRDefault="00450580">
            <w:pPr>
              <w:autoSpaceDE w:val="0"/>
              <w:autoSpaceDN w:val="0"/>
              <w:adjustRightInd w:val="0"/>
              <w:snapToGrid w:val="0"/>
              <w:spacing w:line="360" w:lineRule="auto"/>
              <w:rPr>
                <w:rFonts w:ascii="宋体" w:hAnsi="宋体" w:cs="宋体"/>
                <w:sz w:val="24"/>
                <w:lang w:val="zh-CN"/>
              </w:rPr>
            </w:pPr>
          </w:p>
        </w:tc>
        <w:tc>
          <w:tcPr>
            <w:tcW w:w="2100" w:type="dxa"/>
            <w:tcBorders>
              <w:top w:val="single" w:sz="6" w:space="0" w:color="auto"/>
              <w:left w:val="single" w:sz="6" w:space="0" w:color="auto"/>
              <w:bottom w:val="single" w:sz="6" w:space="0" w:color="auto"/>
              <w:right w:val="single" w:sz="6" w:space="0" w:color="auto"/>
            </w:tcBorders>
          </w:tcPr>
          <w:p w:rsidR="00450580" w:rsidRDefault="00450580">
            <w:pPr>
              <w:autoSpaceDE w:val="0"/>
              <w:autoSpaceDN w:val="0"/>
              <w:adjustRightInd w:val="0"/>
              <w:snapToGrid w:val="0"/>
              <w:spacing w:line="360" w:lineRule="auto"/>
              <w:rPr>
                <w:rFonts w:ascii="宋体" w:hAnsi="宋体" w:cs="宋体"/>
                <w:sz w:val="24"/>
                <w:lang w:val="zh-CN"/>
              </w:rPr>
            </w:pPr>
          </w:p>
        </w:tc>
        <w:tc>
          <w:tcPr>
            <w:tcW w:w="1488" w:type="dxa"/>
            <w:tcBorders>
              <w:top w:val="single" w:sz="6" w:space="0" w:color="auto"/>
              <w:left w:val="single" w:sz="6" w:space="0" w:color="auto"/>
              <w:bottom w:val="single" w:sz="6" w:space="0" w:color="auto"/>
              <w:right w:val="single" w:sz="6" w:space="0" w:color="auto"/>
            </w:tcBorders>
          </w:tcPr>
          <w:p w:rsidR="00450580" w:rsidRDefault="00450580">
            <w:pPr>
              <w:autoSpaceDE w:val="0"/>
              <w:autoSpaceDN w:val="0"/>
              <w:adjustRightInd w:val="0"/>
              <w:snapToGrid w:val="0"/>
              <w:spacing w:line="360" w:lineRule="auto"/>
              <w:rPr>
                <w:rFonts w:ascii="宋体" w:hAnsi="宋体" w:cs="宋体"/>
                <w:sz w:val="24"/>
                <w:lang w:val="zh-CN"/>
              </w:rPr>
            </w:pPr>
          </w:p>
        </w:tc>
      </w:tr>
    </w:tbl>
    <w:p w:rsidR="00450580" w:rsidRDefault="00450580">
      <w:pPr>
        <w:widowControl/>
        <w:snapToGrid w:val="0"/>
        <w:rPr>
          <w:rFonts w:ascii="宋体" w:hAnsi="宋体" w:cs="宋体"/>
          <w:kern w:val="0"/>
          <w:sz w:val="24"/>
        </w:rPr>
      </w:pPr>
    </w:p>
    <w:p w:rsidR="00450580" w:rsidRDefault="007B50A1">
      <w:pPr>
        <w:widowControl/>
        <w:snapToGrid w:val="0"/>
        <w:spacing w:line="360" w:lineRule="auto"/>
        <w:rPr>
          <w:rFonts w:ascii="宋体" w:hAnsi="宋体" w:cs="宋体"/>
          <w:kern w:val="0"/>
          <w:sz w:val="24"/>
        </w:rPr>
      </w:pPr>
      <w:r>
        <w:rPr>
          <w:rFonts w:ascii="宋体" w:hAnsi="宋体" w:cs="宋体" w:hint="eastAsia"/>
          <w:kern w:val="0"/>
          <w:sz w:val="24"/>
        </w:rPr>
        <w:t>投标人名称（公章）：</w:t>
      </w:r>
    </w:p>
    <w:p w:rsidR="00450580" w:rsidRDefault="007B50A1">
      <w:pPr>
        <w:snapToGrid w:val="0"/>
        <w:spacing w:line="360" w:lineRule="auto"/>
        <w:rPr>
          <w:rFonts w:ascii="宋体" w:hAnsi="宋体" w:cs="宋体"/>
          <w:sz w:val="24"/>
        </w:rPr>
      </w:pPr>
      <w:r>
        <w:rPr>
          <w:rFonts w:ascii="宋体" w:hAnsi="宋体" w:cs="宋体" w:hint="eastAsia"/>
          <w:sz w:val="24"/>
        </w:rPr>
        <w:t>法定代表人或代理人（签字或盖章）：</w:t>
      </w:r>
    </w:p>
    <w:p w:rsidR="00450580" w:rsidRDefault="00450580">
      <w:pPr>
        <w:snapToGrid w:val="0"/>
        <w:spacing w:line="360" w:lineRule="auto"/>
        <w:rPr>
          <w:rFonts w:ascii="宋体" w:hAnsi="宋体" w:cs="宋体"/>
          <w:sz w:val="24"/>
        </w:rPr>
      </w:pPr>
    </w:p>
    <w:p w:rsidR="00450580" w:rsidRDefault="007B50A1">
      <w:pPr>
        <w:adjustRightInd w:val="0"/>
        <w:snapToGrid w:val="0"/>
        <w:spacing w:line="360" w:lineRule="auto"/>
        <w:rPr>
          <w:rFonts w:ascii="宋体" w:hAnsi="宋体"/>
          <w:color w:val="FF0000"/>
          <w:sz w:val="24"/>
        </w:rPr>
      </w:pPr>
      <w:r>
        <w:rPr>
          <w:rFonts w:ascii="宋体" w:hAnsi="宋体" w:cs="宋体" w:hint="eastAsia"/>
          <w:sz w:val="24"/>
        </w:rPr>
        <w:t>注：</w:t>
      </w:r>
      <w:r>
        <w:rPr>
          <w:rFonts w:ascii="宋体" w:hAnsi="宋体" w:cs="宋体" w:hint="eastAsia"/>
          <w:sz w:val="24"/>
          <w:lang w:val="zh-CN"/>
        </w:rPr>
        <w:t>请各位投标人按照以下表格形式逐项应答配置要求内容，在</w:t>
      </w:r>
      <w:proofErr w:type="gramStart"/>
      <w:r>
        <w:rPr>
          <w:rFonts w:ascii="宋体" w:hAnsi="宋体" w:cs="宋体" w:hint="eastAsia"/>
          <w:sz w:val="24"/>
        </w:rPr>
        <w:t>偏离值</w:t>
      </w:r>
      <w:proofErr w:type="gramEnd"/>
      <w:r>
        <w:rPr>
          <w:rFonts w:ascii="宋体" w:hAnsi="宋体" w:cs="宋体" w:hint="eastAsia"/>
          <w:sz w:val="24"/>
        </w:rPr>
        <w:t>一栏内如实填写“无偏离、正偏离或负偏离”。</w:t>
      </w:r>
      <w:r>
        <w:rPr>
          <w:rFonts w:ascii="宋体" w:hAnsi="宋体" w:cs="宋体" w:hint="eastAsia"/>
          <w:color w:val="FF0000"/>
          <w:sz w:val="24"/>
        </w:rPr>
        <w:t xml:space="preserve"> </w:t>
      </w:r>
    </w:p>
    <w:p w:rsidR="00450580" w:rsidRDefault="00450580">
      <w:pPr>
        <w:autoSpaceDE w:val="0"/>
        <w:autoSpaceDN w:val="0"/>
        <w:adjustRightInd w:val="0"/>
        <w:snapToGrid w:val="0"/>
        <w:spacing w:line="360" w:lineRule="auto"/>
        <w:ind w:firstLineChars="200" w:firstLine="440"/>
        <w:rPr>
          <w:rFonts w:ascii="宋体" w:hAnsi="宋体"/>
          <w:sz w:val="22"/>
        </w:rPr>
      </w:pPr>
    </w:p>
    <w:p w:rsidR="00450580" w:rsidRDefault="00450580">
      <w:pPr>
        <w:snapToGrid w:val="0"/>
        <w:spacing w:line="360" w:lineRule="auto"/>
        <w:rPr>
          <w:rFonts w:ascii="宋体" w:hAnsi="宋体"/>
          <w:sz w:val="20"/>
        </w:rPr>
      </w:pPr>
    </w:p>
    <w:p w:rsidR="00450580" w:rsidRDefault="00450580">
      <w:pPr>
        <w:snapToGrid w:val="0"/>
        <w:spacing w:line="360" w:lineRule="auto"/>
        <w:rPr>
          <w:rFonts w:ascii="宋体" w:hAnsi="宋体"/>
          <w:sz w:val="20"/>
        </w:rPr>
      </w:pPr>
    </w:p>
    <w:p w:rsidR="00450580" w:rsidRDefault="00450580">
      <w:pPr>
        <w:snapToGrid w:val="0"/>
        <w:spacing w:line="360" w:lineRule="auto"/>
        <w:rPr>
          <w:rFonts w:ascii="宋体" w:hAnsi="宋体"/>
          <w:sz w:val="20"/>
        </w:rPr>
      </w:pPr>
    </w:p>
    <w:p w:rsidR="00450580" w:rsidRDefault="00450580">
      <w:pPr>
        <w:snapToGrid w:val="0"/>
        <w:spacing w:line="360" w:lineRule="auto"/>
        <w:rPr>
          <w:rFonts w:ascii="宋体" w:hAnsi="宋体"/>
          <w:sz w:val="20"/>
        </w:rPr>
      </w:pPr>
    </w:p>
    <w:p w:rsidR="00450580" w:rsidRDefault="00450580">
      <w:pPr>
        <w:snapToGrid w:val="0"/>
        <w:spacing w:line="360" w:lineRule="auto"/>
        <w:rPr>
          <w:rFonts w:ascii="宋体" w:hAnsi="宋体"/>
          <w:sz w:val="20"/>
        </w:rPr>
      </w:pPr>
    </w:p>
    <w:p w:rsidR="00450580" w:rsidRDefault="00450580">
      <w:pPr>
        <w:snapToGrid w:val="0"/>
        <w:spacing w:line="360" w:lineRule="auto"/>
        <w:rPr>
          <w:rFonts w:ascii="宋体" w:hAnsi="宋体"/>
          <w:sz w:val="20"/>
        </w:rPr>
      </w:pPr>
    </w:p>
    <w:p w:rsidR="00450580" w:rsidRDefault="00450580">
      <w:pPr>
        <w:snapToGrid w:val="0"/>
        <w:spacing w:line="360" w:lineRule="auto"/>
        <w:rPr>
          <w:rFonts w:ascii="宋体" w:hAnsi="宋体"/>
          <w:sz w:val="20"/>
        </w:rPr>
      </w:pPr>
    </w:p>
    <w:p w:rsidR="00450580" w:rsidRDefault="00450580">
      <w:pPr>
        <w:snapToGrid w:val="0"/>
        <w:spacing w:line="360" w:lineRule="auto"/>
        <w:rPr>
          <w:rFonts w:ascii="宋体" w:hAnsi="宋体"/>
          <w:sz w:val="20"/>
        </w:rPr>
      </w:pPr>
    </w:p>
    <w:p w:rsidR="00450580" w:rsidRDefault="00450580">
      <w:pPr>
        <w:snapToGrid w:val="0"/>
        <w:spacing w:line="360" w:lineRule="auto"/>
        <w:rPr>
          <w:rFonts w:ascii="宋体" w:hAnsi="宋体"/>
          <w:sz w:val="20"/>
        </w:rPr>
      </w:pPr>
    </w:p>
    <w:p w:rsidR="00450580" w:rsidRDefault="00450580">
      <w:pPr>
        <w:snapToGrid w:val="0"/>
        <w:spacing w:line="360" w:lineRule="auto"/>
        <w:rPr>
          <w:rFonts w:ascii="宋体" w:hAnsi="宋体"/>
          <w:sz w:val="20"/>
        </w:rPr>
      </w:pPr>
    </w:p>
    <w:p w:rsidR="00450580" w:rsidRDefault="00450580">
      <w:pPr>
        <w:snapToGrid w:val="0"/>
        <w:spacing w:line="360" w:lineRule="auto"/>
        <w:rPr>
          <w:rFonts w:ascii="宋体" w:hAnsi="宋体"/>
          <w:sz w:val="20"/>
        </w:rPr>
      </w:pPr>
    </w:p>
    <w:p w:rsidR="00450580" w:rsidRDefault="00450580">
      <w:pPr>
        <w:snapToGrid w:val="0"/>
        <w:spacing w:line="360" w:lineRule="auto"/>
        <w:rPr>
          <w:rFonts w:ascii="宋体" w:hAnsi="宋体"/>
          <w:sz w:val="20"/>
        </w:rPr>
      </w:pPr>
    </w:p>
    <w:p w:rsidR="00450580" w:rsidRDefault="007B50A1">
      <w:pPr>
        <w:pStyle w:val="2"/>
        <w:snapToGrid w:val="0"/>
        <w:spacing w:line="360" w:lineRule="auto"/>
        <w:rPr>
          <w:rFonts w:ascii="宋体" w:eastAsia="宋体" w:hAnsi="宋体"/>
          <w:b/>
          <w:sz w:val="24"/>
          <w:szCs w:val="24"/>
        </w:rPr>
      </w:pPr>
      <w:r>
        <w:rPr>
          <w:rFonts w:ascii="宋体" w:eastAsia="宋体" w:hAnsi="宋体" w:hint="eastAsia"/>
          <w:b/>
          <w:sz w:val="24"/>
          <w:szCs w:val="24"/>
        </w:rPr>
        <w:lastRenderedPageBreak/>
        <w:t>附件十：</w:t>
      </w:r>
    </w:p>
    <w:p w:rsidR="00450580" w:rsidRDefault="007B50A1">
      <w:pPr>
        <w:spacing w:line="560" w:lineRule="exact"/>
        <w:ind w:firstLineChars="100" w:firstLine="321"/>
        <w:jc w:val="center"/>
        <w:rPr>
          <w:rFonts w:ascii="黑体" w:eastAsia="黑体" w:hAnsi="黑体"/>
          <w:b/>
          <w:color w:val="FF0000"/>
          <w:sz w:val="32"/>
          <w:szCs w:val="32"/>
        </w:rPr>
      </w:pPr>
      <w:r>
        <w:rPr>
          <w:rFonts w:ascii="黑体" w:eastAsia="黑体" w:hAnsi="黑体" w:hint="eastAsia"/>
          <w:b/>
          <w:sz w:val="32"/>
          <w:szCs w:val="32"/>
        </w:rPr>
        <w:t>企业声明函</w:t>
      </w:r>
    </w:p>
    <w:p w:rsidR="00450580" w:rsidRDefault="007B50A1">
      <w:pPr>
        <w:spacing w:line="560" w:lineRule="exact"/>
        <w:ind w:firstLineChars="150" w:firstLine="360"/>
        <w:rPr>
          <w:rFonts w:ascii="宋体" w:hAnsi="宋体"/>
          <w:sz w:val="24"/>
        </w:rPr>
      </w:pPr>
      <w:r>
        <w:rPr>
          <w:rFonts w:ascii="宋体" w:hAnsi="宋体" w:hint="eastAsia"/>
          <w:sz w:val="24"/>
        </w:rPr>
        <w:t>本公司郑重声明，根据《政府采购促进中小企业发展暂行办法》</w:t>
      </w:r>
      <w:r>
        <w:rPr>
          <w:rFonts w:ascii="宋体" w:hAnsi="宋体"/>
          <w:sz w:val="24"/>
        </w:rPr>
        <w:t>(</w:t>
      </w:r>
      <w:r>
        <w:rPr>
          <w:rFonts w:ascii="宋体" w:hAnsi="宋体" w:hint="eastAsia"/>
          <w:sz w:val="24"/>
        </w:rPr>
        <w:t>财库</w:t>
      </w:r>
      <w:r>
        <w:rPr>
          <w:rFonts w:ascii="宋体" w:hAnsi="宋体"/>
          <w:sz w:val="24"/>
        </w:rPr>
        <w:t>[2011]181</w:t>
      </w:r>
      <w:r>
        <w:rPr>
          <w:rFonts w:ascii="宋体" w:hAnsi="宋体" w:hint="eastAsia"/>
          <w:sz w:val="24"/>
        </w:rPr>
        <w:t>号</w:t>
      </w:r>
      <w:r>
        <w:rPr>
          <w:rFonts w:ascii="宋体" w:hAnsi="宋体"/>
          <w:sz w:val="24"/>
        </w:rPr>
        <w:t>)</w:t>
      </w:r>
      <w:r>
        <w:rPr>
          <w:rFonts w:ascii="宋体" w:hAnsi="宋体" w:hint="eastAsia"/>
          <w:sz w:val="24"/>
        </w:rPr>
        <w:t>和《三部门联合发布关于促进残疾人就业政府采购政策的通知》财库〔2017〕141号的规定，本公司为</w:t>
      </w:r>
      <w:r>
        <w:rPr>
          <w:rFonts w:ascii="宋体" w:hAnsi="宋体"/>
          <w:sz w:val="24"/>
          <w:u w:val="single"/>
        </w:rPr>
        <w:t xml:space="preserve">      </w:t>
      </w:r>
      <w:r>
        <w:rPr>
          <w:rFonts w:ascii="宋体" w:hAnsi="宋体"/>
          <w:sz w:val="24"/>
        </w:rPr>
        <w:t xml:space="preserve"> (</w:t>
      </w:r>
      <w:r>
        <w:rPr>
          <w:rFonts w:ascii="宋体" w:hAnsi="宋体" w:hint="eastAsia"/>
          <w:sz w:val="24"/>
        </w:rPr>
        <w:t>请填写：小型、微型、残疾人福利性单位、监狱</w:t>
      </w:r>
      <w:r>
        <w:rPr>
          <w:rFonts w:ascii="宋体" w:hAnsi="宋体"/>
          <w:sz w:val="24"/>
        </w:rPr>
        <w:t>)</w:t>
      </w:r>
      <w:r>
        <w:rPr>
          <w:rFonts w:ascii="宋体" w:hAnsi="宋体" w:hint="eastAsia"/>
          <w:sz w:val="24"/>
        </w:rPr>
        <w:t>企业。即，本公司同时满足以下条件：</w:t>
      </w:r>
    </w:p>
    <w:p w:rsidR="00450580" w:rsidRDefault="007B50A1">
      <w:pPr>
        <w:spacing w:line="560" w:lineRule="exact"/>
        <w:ind w:firstLineChars="150" w:firstLine="360"/>
        <w:rPr>
          <w:rFonts w:ascii="宋体" w:hAnsi="宋体"/>
          <w:sz w:val="24"/>
        </w:rPr>
      </w:pPr>
      <w:r>
        <w:rPr>
          <w:rFonts w:ascii="宋体" w:hAnsi="宋体"/>
          <w:sz w:val="24"/>
        </w:rPr>
        <w:t>1</w:t>
      </w:r>
      <w:r>
        <w:rPr>
          <w:rFonts w:ascii="宋体" w:hAnsi="宋体" w:hint="eastAsia"/>
          <w:sz w:val="24"/>
        </w:rPr>
        <w:t>、根据《工业和信息化部、国家统计局、国家发展和改革委员会、财政部关于印发中小企业划型标准规定的通知》</w:t>
      </w:r>
      <w:r>
        <w:rPr>
          <w:rFonts w:ascii="宋体" w:hAnsi="宋体"/>
          <w:sz w:val="24"/>
        </w:rPr>
        <w:t>(</w:t>
      </w:r>
      <w:r>
        <w:rPr>
          <w:rFonts w:ascii="宋体" w:hAnsi="宋体" w:hint="eastAsia"/>
          <w:sz w:val="24"/>
        </w:rPr>
        <w:t>工信部联企业</w:t>
      </w:r>
      <w:r>
        <w:rPr>
          <w:rFonts w:ascii="宋体" w:hAnsi="宋体"/>
          <w:sz w:val="24"/>
        </w:rPr>
        <w:t>[2011]300</w:t>
      </w:r>
      <w:r>
        <w:rPr>
          <w:rFonts w:ascii="宋体" w:hAnsi="宋体" w:hint="eastAsia"/>
          <w:sz w:val="24"/>
        </w:rPr>
        <w:t>号</w:t>
      </w:r>
      <w:r>
        <w:rPr>
          <w:rFonts w:ascii="宋体" w:hAnsi="宋体"/>
          <w:sz w:val="24"/>
        </w:rPr>
        <w:t>)</w:t>
      </w:r>
      <w:r>
        <w:rPr>
          <w:rFonts w:ascii="宋体" w:hAnsi="宋体" w:hint="eastAsia"/>
          <w:sz w:val="24"/>
        </w:rPr>
        <w:t>和《三部门联合发布关于促进残疾人就业政府采购政策的通知》（财库〔2017〕141号）规定的划分标准，本公司为</w:t>
      </w:r>
      <w:r>
        <w:rPr>
          <w:rFonts w:ascii="宋体" w:hAnsi="宋体"/>
          <w:sz w:val="24"/>
          <w:u w:val="single"/>
        </w:rPr>
        <w:t xml:space="preserve">         </w:t>
      </w:r>
      <w:r>
        <w:rPr>
          <w:rFonts w:ascii="宋体" w:hAnsi="宋体"/>
          <w:sz w:val="24"/>
        </w:rPr>
        <w:t>(</w:t>
      </w:r>
      <w:r>
        <w:rPr>
          <w:rFonts w:ascii="宋体" w:hAnsi="宋体" w:hint="eastAsia"/>
          <w:sz w:val="24"/>
        </w:rPr>
        <w:t>请填写：小型、微型、残疾人福利性单位、监狱</w:t>
      </w:r>
      <w:r>
        <w:rPr>
          <w:rFonts w:ascii="宋体" w:hAnsi="宋体"/>
          <w:sz w:val="24"/>
        </w:rPr>
        <w:t>)</w:t>
      </w:r>
      <w:r>
        <w:rPr>
          <w:rFonts w:ascii="宋体" w:hAnsi="宋体" w:hint="eastAsia"/>
          <w:sz w:val="24"/>
        </w:rPr>
        <w:t>企业。</w:t>
      </w:r>
    </w:p>
    <w:p w:rsidR="00450580" w:rsidRDefault="007B50A1">
      <w:pPr>
        <w:spacing w:line="560" w:lineRule="exact"/>
        <w:ind w:firstLineChars="150" w:firstLine="360"/>
        <w:rPr>
          <w:rFonts w:ascii="宋体" w:hAnsi="宋体"/>
          <w:sz w:val="24"/>
        </w:rPr>
      </w:pPr>
      <w:r>
        <w:rPr>
          <w:rFonts w:ascii="宋体" w:hAnsi="宋体"/>
          <w:sz w:val="24"/>
        </w:rPr>
        <w:t>2</w:t>
      </w:r>
      <w:r>
        <w:rPr>
          <w:rFonts w:ascii="宋体" w:hAnsi="宋体" w:hint="eastAsia"/>
          <w:sz w:val="24"/>
        </w:rPr>
        <w:t>、本公司参加常州市政府采购中心采购编号为</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rPr>
        <w:t>的</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rPr>
        <w:t>项目政府采购活动提供本企业制造的货物，由本企业承担工程、提供服务，或者提供其他</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r>
        <w:rPr>
          <w:rFonts w:ascii="宋体" w:hAnsi="宋体"/>
          <w:sz w:val="24"/>
        </w:rPr>
        <w:t>(</w:t>
      </w:r>
      <w:r>
        <w:rPr>
          <w:rFonts w:ascii="宋体" w:hAnsi="宋体" w:hint="eastAsia"/>
          <w:sz w:val="24"/>
        </w:rPr>
        <w:t>请填写：小型、微型、残疾人福利性单位、监狱</w:t>
      </w:r>
      <w:r>
        <w:rPr>
          <w:rFonts w:ascii="宋体" w:hAnsi="宋体"/>
          <w:sz w:val="24"/>
        </w:rPr>
        <w:t>)</w:t>
      </w:r>
      <w:r>
        <w:rPr>
          <w:rFonts w:ascii="宋体" w:hAnsi="宋体" w:hint="eastAsia"/>
          <w:sz w:val="24"/>
        </w:rPr>
        <w:t>企业制造的货物。本条所称货物不包括使用大型、中型企业注册商标的货物。</w:t>
      </w:r>
    </w:p>
    <w:p w:rsidR="00450580" w:rsidRDefault="007B50A1">
      <w:pPr>
        <w:spacing w:line="560" w:lineRule="exact"/>
        <w:ind w:firstLineChars="150" w:firstLine="360"/>
        <w:rPr>
          <w:rFonts w:ascii="宋体" w:hAnsi="宋体"/>
          <w:sz w:val="24"/>
        </w:rPr>
      </w:pPr>
      <w:r>
        <w:rPr>
          <w:rFonts w:ascii="宋体" w:hAnsi="宋体"/>
          <w:sz w:val="24"/>
        </w:rPr>
        <w:t>3</w:t>
      </w:r>
      <w:r>
        <w:rPr>
          <w:rFonts w:ascii="宋体" w:hAnsi="宋体" w:hint="eastAsia"/>
          <w:sz w:val="24"/>
        </w:rPr>
        <w:t>、本公司在本次政府采购活动中提供的小型（微型、残疾人福利性单位、监狱）企业产品报价合计为人民币（大写）</w:t>
      </w:r>
      <w:r>
        <w:rPr>
          <w:rFonts w:ascii="宋体" w:hAnsi="宋体" w:hint="eastAsia"/>
          <w:sz w:val="24"/>
          <w:u w:val="single"/>
        </w:rPr>
        <w:t xml:space="preserve">        </w:t>
      </w:r>
      <w:r>
        <w:rPr>
          <w:rFonts w:ascii="宋体" w:hAnsi="宋体" w:hint="eastAsia"/>
          <w:sz w:val="24"/>
        </w:rPr>
        <w:t>圆整（小写￥：</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u w:val="single"/>
        </w:rPr>
        <w:t>元</w:t>
      </w:r>
      <w:r>
        <w:rPr>
          <w:rFonts w:ascii="宋体" w:hAnsi="宋体" w:hint="eastAsia"/>
          <w:sz w:val="24"/>
        </w:rPr>
        <w:t>）。</w:t>
      </w:r>
    </w:p>
    <w:p w:rsidR="00450580" w:rsidRDefault="007B50A1">
      <w:pPr>
        <w:spacing w:line="560" w:lineRule="exact"/>
        <w:ind w:firstLineChars="150" w:firstLine="360"/>
        <w:rPr>
          <w:rFonts w:ascii="宋体" w:hAnsi="宋体"/>
          <w:sz w:val="24"/>
        </w:rPr>
      </w:pPr>
      <w:r>
        <w:rPr>
          <w:rFonts w:ascii="宋体" w:hAnsi="宋体" w:hint="eastAsia"/>
          <w:sz w:val="24"/>
        </w:rPr>
        <w:t>本公司对上述声明的真实性负责。如有虚假，将依法承担相应责任。</w:t>
      </w:r>
    </w:p>
    <w:p w:rsidR="00450580" w:rsidRDefault="007B50A1">
      <w:pPr>
        <w:spacing w:line="560" w:lineRule="exact"/>
        <w:ind w:firstLineChars="100" w:firstLine="240"/>
        <w:rPr>
          <w:rFonts w:ascii="宋体" w:hAnsi="宋体"/>
          <w:sz w:val="24"/>
        </w:rPr>
      </w:pPr>
      <w:r>
        <w:rPr>
          <w:rFonts w:ascii="宋体" w:hAnsi="宋体" w:hint="eastAsia"/>
          <w:sz w:val="24"/>
        </w:rPr>
        <w:t>企业名称</w:t>
      </w:r>
      <w:r>
        <w:rPr>
          <w:rFonts w:ascii="宋体" w:hAnsi="宋体"/>
          <w:sz w:val="24"/>
        </w:rPr>
        <w:t>(</w:t>
      </w:r>
      <w:r>
        <w:rPr>
          <w:rFonts w:ascii="宋体" w:hAnsi="宋体" w:hint="eastAsia"/>
          <w:sz w:val="24"/>
        </w:rPr>
        <w:t>盖章</w:t>
      </w:r>
      <w:r>
        <w:rPr>
          <w:rFonts w:ascii="宋体" w:hAnsi="宋体"/>
          <w:sz w:val="24"/>
        </w:rPr>
        <w:t>)</w:t>
      </w:r>
      <w:r>
        <w:rPr>
          <w:rFonts w:ascii="宋体" w:hAnsi="宋体" w:hint="eastAsia"/>
          <w:sz w:val="24"/>
        </w:rPr>
        <w:t>：</w:t>
      </w:r>
    </w:p>
    <w:p w:rsidR="00450580" w:rsidRDefault="007B50A1">
      <w:pPr>
        <w:spacing w:line="560" w:lineRule="exact"/>
        <w:ind w:firstLineChars="100" w:firstLine="240"/>
        <w:rPr>
          <w:rFonts w:ascii="宋体" w:hAnsi="宋体"/>
          <w:sz w:val="24"/>
        </w:rPr>
      </w:pPr>
      <w:r>
        <w:rPr>
          <w:rFonts w:ascii="宋体" w:hAnsi="宋体" w:hint="eastAsia"/>
          <w:sz w:val="24"/>
        </w:rPr>
        <w:t>日</w:t>
      </w:r>
      <w:r>
        <w:rPr>
          <w:rFonts w:ascii="宋体" w:hAnsi="宋体"/>
          <w:sz w:val="24"/>
        </w:rPr>
        <w:t xml:space="preserve">  </w:t>
      </w:r>
      <w:r>
        <w:rPr>
          <w:rFonts w:ascii="宋体" w:hAnsi="宋体" w:hint="eastAsia"/>
          <w:sz w:val="24"/>
        </w:rPr>
        <w:t>期：</w:t>
      </w:r>
    </w:p>
    <w:p w:rsidR="00450580" w:rsidRDefault="00450580">
      <w:pPr>
        <w:spacing w:line="560" w:lineRule="exact"/>
        <w:ind w:firstLineChars="100" w:firstLine="240"/>
        <w:rPr>
          <w:rFonts w:ascii="宋体" w:hAnsi="宋体"/>
          <w:sz w:val="24"/>
        </w:rPr>
      </w:pPr>
    </w:p>
    <w:p w:rsidR="00450580" w:rsidRDefault="00450580">
      <w:pPr>
        <w:spacing w:line="560" w:lineRule="exact"/>
        <w:ind w:firstLineChars="100" w:firstLine="240"/>
        <w:rPr>
          <w:rFonts w:ascii="宋体" w:hAnsi="宋体"/>
          <w:sz w:val="24"/>
        </w:rPr>
      </w:pPr>
    </w:p>
    <w:p w:rsidR="00450580" w:rsidRDefault="007B50A1">
      <w:pPr>
        <w:spacing w:line="560" w:lineRule="exact"/>
        <w:ind w:firstLineChars="100" w:firstLine="211"/>
        <w:rPr>
          <w:rFonts w:ascii="宋体" w:hAnsi="宋体"/>
          <w:b/>
          <w:szCs w:val="21"/>
        </w:rPr>
      </w:pPr>
      <w:r>
        <w:rPr>
          <w:rFonts w:ascii="宋体" w:hAnsi="宋体" w:hint="eastAsia"/>
          <w:b/>
          <w:szCs w:val="21"/>
        </w:rPr>
        <w:t>注：供应商如属于以上情形的请提供。如不提供此声明函的，价格将不做相应扣除。</w:t>
      </w:r>
    </w:p>
    <w:p w:rsidR="00450580" w:rsidRDefault="00450580">
      <w:pPr>
        <w:pStyle w:val="a1"/>
        <w:ind w:firstLine="480"/>
      </w:pPr>
    </w:p>
    <w:p w:rsidR="00450580" w:rsidRDefault="00450580">
      <w:pPr>
        <w:pStyle w:val="a2"/>
        <w:ind w:firstLine="480"/>
      </w:pPr>
    </w:p>
    <w:p w:rsidR="00450580" w:rsidRDefault="00450580">
      <w:pPr>
        <w:pStyle w:val="a2"/>
        <w:ind w:firstLine="480"/>
      </w:pPr>
    </w:p>
    <w:p w:rsidR="00450580" w:rsidRDefault="007B50A1">
      <w:pPr>
        <w:pStyle w:val="2"/>
        <w:snapToGrid w:val="0"/>
        <w:spacing w:line="360" w:lineRule="auto"/>
        <w:rPr>
          <w:rFonts w:ascii="宋体" w:eastAsia="宋体" w:hAnsi="宋体"/>
          <w:b/>
          <w:sz w:val="24"/>
          <w:szCs w:val="24"/>
        </w:rPr>
      </w:pPr>
      <w:r>
        <w:rPr>
          <w:rFonts w:ascii="宋体" w:eastAsia="宋体" w:hAnsi="宋体" w:hint="eastAsia"/>
          <w:b/>
          <w:sz w:val="24"/>
          <w:szCs w:val="24"/>
        </w:rPr>
        <w:lastRenderedPageBreak/>
        <w:t>附件十一：</w:t>
      </w:r>
    </w:p>
    <w:p w:rsidR="00450580" w:rsidRDefault="00450580">
      <w:pPr>
        <w:pStyle w:val="a2"/>
        <w:ind w:firstLine="480"/>
      </w:pPr>
    </w:p>
    <w:p w:rsidR="00450580" w:rsidRDefault="007B50A1">
      <w:pPr>
        <w:spacing w:line="360" w:lineRule="auto"/>
        <w:jc w:val="center"/>
        <w:rPr>
          <w:rFonts w:ascii="宋体" w:hAnsi="宋体"/>
          <w:b/>
          <w:sz w:val="32"/>
          <w:szCs w:val="32"/>
        </w:rPr>
      </w:pPr>
      <w:r>
        <w:rPr>
          <w:rFonts w:ascii="宋体" w:hAnsi="宋体" w:hint="eastAsia"/>
          <w:b/>
          <w:sz w:val="32"/>
          <w:szCs w:val="32"/>
        </w:rPr>
        <w:t>合同文本</w:t>
      </w:r>
    </w:p>
    <w:p w:rsidR="00450580" w:rsidRDefault="007B50A1">
      <w:pPr>
        <w:pStyle w:val="ae"/>
        <w:spacing w:line="420" w:lineRule="exact"/>
        <w:ind w:firstLineChars="100" w:firstLine="210"/>
        <w:rPr>
          <w:rFonts w:hAnsi="宋体"/>
          <w:sz w:val="21"/>
          <w:szCs w:val="21"/>
        </w:rPr>
      </w:pPr>
      <w:r>
        <w:rPr>
          <w:rFonts w:hAnsi="宋体" w:hint="eastAsia"/>
          <w:sz w:val="21"/>
          <w:szCs w:val="21"/>
        </w:rPr>
        <w:t>甲方:</w:t>
      </w:r>
      <w:r>
        <w:rPr>
          <w:rFonts w:hAnsi="宋体" w:hint="eastAsia"/>
          <w:b/>
          <w:sz w:val="21"/>
          <w:szCs w:val="21"/>
        </w:rPr>
        <w:t xml:space="preserve"> </w:t>
      </w:r>
      <w:r>
        <w:rPr>
          <w:rFonts w:hAnsi="宋体" w:hint="eastAsia"/>
          <w:sz w:val="21"/>
          <w:szCs w:val="21"/>
          <w:u w:val="single"/>
        </w:rPr>
        <w:t xml:space="preserve">                         </w:t>
      </w:r>
      <w:r>
        <w:rPr>
          <w:rFonts w:hAnsi="宋体" w:hint="eastAsia"/>
          <w:b/>
          <w:sz w:val="21"/>
          <w:szCs w:val="21"/>
        </w:rPr>
        <w:t xml:space="preserve">      </w:t>
      </w:r>
      <w:r>
        <w:rPr>
          <w:rFonts w:hAnsi="宋体" w:hint="eastAsia"/>
          <w:sz w:val="21"/>
          <w:szCs w:val="21"/>
        </w:rPr>
        <w:t>合同编号</w:t>
      </w:r>
      <w:r>
        <w:rPr>
          <w:rFonts w:hAnsi="宋体" w:hint="eastAsia"/>
          <w:b/>
          <w:sz w:val="21"/>
          <w:szCs w:val="21"/>
        </w:rPr>
        <w:t>：</w:t>
      </w:r>
    </w:p>
    <w:p w:rsidR="00450580" w:rsidRDefault="007B50A1">
      <w:pPr>
        <w:pStyle w:val="ae"/>
        <w:spacing w:line="420" w:lineRule="exact"/>
        <w:ind w:firstLineChars="100" w:firstLine="210"/>
        <w:rPr>
          <w:rFonts w:hAnsi="宋体"/>
          <w:sz w:val="21"/>
          <w:szCs w:val="21"/>
          <w:u w:val="single"/>
        </w:rPr>
      </w:pPr>
      <w:r>
        <w:rPr>
          <w:rFonts w:hAnsi="宋体" w:hint="eastAsia"/>
          <w:sz w:val="21"/>
          <w:szCs w:val="21"/>
        </w:rPr>
        <w:t xml:space="preserve">乙方: </w:t>
      </w:r>
      <w:r>
        <w:rPr>
          <w:rFonts w:hAnsi="宋体" w:hint="eastAsia"/>
          <w:b/>
          <w:sz w:val="21"/>
          <w:szCs w:val="21"/>
          <w:u w:val="single"/>
        </w:rPr>
        <w:t xml:space="preserve">                        </w:t>
      </w:r>
      <w:r>
        <w:rPr>
          <w:rFonts w:hAnsi="宋体" w:hint="eastAsia"/>
          <w:b/>
          <w:sz w:val="21"/>
          <w:szCs w:val="21"/>
        </w:rPr>
        <w:t xml:space="preserve">       </w:t>
      </w:r>
      <w:r>
        <w:rPr>
          <w:rFonts w:hAnsi="宋体" w:hint="eastAsia"/>
          <w:sz w:val="21"/>
          <w:szCs w:val="21"/>
        </w:rPr>
        <w:t>签订地点：</w:t>
      </w:r>
      <w:r>
        <w:rPr>
          <w:rFonts w:hAnsi="宋体" w:hint="eastAsia"/>
          <w:sz w:val="21"/>
          <w:szCs w:val="21"/>
          <w:u w:val="single"/>
        </w:rPr>
        <w:t xml:space="preserve"> </w:t>
      </w:r>
    </w:p>
    <w:p w:rsidR="00450580" w:rsidRDefault="007B50A1">
      <w:pPr>
        <w:pStyle w:val="ae"/>
        <w:spacing w:line="420" w:lineRule="exact"/>
        <w:ind w:firstLineChars="1950" w:firstLine="4095"/>
        <w:rPr>
          <w:rFonts w:hAnsi="宋体"/>
          <w:sz w:val="21"/>
          <w:szCs w:val="21"/>
          <w:u w:val="single"/>
        </w:rPr>
      </w:pPr>
      <w:r>
        <w:rPr>
          <w:rFonts w:hAnsi="宋体" w:hint="eastAsia"/>
          <w:sz w:val="21"/>
          <w:szCs w:val="21"/>
        </w:rPr>
        <w:t xml:space="preserve">合同时间: </w:t>
      </w:r>
      <w:r>
        <w:rPr>
          <w:rFonts w:hAnsi="宋体" w:hint="eastAsia"/>
          <w:sz w:val="21"/>
          <w:szCs w:val="21"/>
          <w:u w:val="single"/>
        </w:rPr>
        <w:t>20  年    月    日</w:t>
      </w:r>
    </w:p>
    <w:p w:rsidR="00450580" w:rsidRDefault="007B50A1">
      <w:pPr>
        <w:pStyle w:val="ae"/>
        <w:spacing w:line="360" w:lineRule="auto"/>
        <w:ind w:firstLineChars="199" w:firstLine="418"/>
        <w:rPr>
          <w:rFonts w:hAnsi="宋体"/>
          <w:sz w:val="21"/>
          <w:szCs w:val="21"/>
        </w:rPr>
      </w:pPr>
      <w:r>
        <w:rPr>
          <w:rFonts w:hAnsi="宋体" w:hint="eastAsia"/>
          <w:sz w:val="21"/>
          <w:szCs w:val="21"/>
        </w:rPr>
        <w:t>依据《中华人民共和国合同法》以及有关法律、法规的规定，甲方、乙方经协商一致，订立本合同。</w:t>
      </w:r>
    </w:p>
    <w:p w:rsidR="00450580" w:rsidRDefault="007B50A1">
      <w:pPr>
        <w:pStyle w:val="ae"/>
        <w:spacing w:line="360" w:lineRule="auto"/>
        <w:ind w:leftChars="-229" w:left="-481" w:firstLineChars="300" w:firstLine="630"/>
        <w:rPr>
          <w:rFonts w:hAnsi="宋体"/>
          <w:sz w:val="21"/>
          <w:szCs w:val="21"/>
        </w:rPr>
      </w:pPr>
      <w:r>
        <w:rPr>
          <w:rFonts w:hAnsi="宋体" w:hint="eastAsia"/>
          <w:sz w:val="21"/>
          <w:szCs w:val="21"/>
        </w:rPr>
        <w:t>一、 合同标的之名称、型号、规格、数量</w:t>
      </w:r>
    </w:p>
    <w:p w:rsidR="00450580" w:rsidRDefault="00450580">
      <w:pPr>
        <w:pStyle w:val="ae"/>
        <w:spacing w:line="360" w:lineRule="auto"/>
        <w:rPr>
          <w:rFonts w:hAnsi="宋体"/>
          <w:sz w:val="21"/>
          <w:szCs w:val="21"/>
        </w:rPr>
      </w:pPr>
    </w:p>
    <w:p w:rsidR="00450580" w:rsidRDefault="007B50A1">
      <w:pPr>
        <w:pStyle w:val="ae"/>
        <w:spacing w:line="400" w:lineRule="atLeast"/>
        <w:ind w:firstLineChars="100" w:firstLine="210"/>
        <w:rPr>
          <w:rFonts w:hAnsi="宋体"/>
          <w:sz w:val="21"/>
          <w:szCs w:val="21"/>
        </w:rPr>
      </w:pPr>
      <w:r>
        <w:rPr>
          <w:rFonts w:hAnsi="宋体" w:hint="eastAsia"/>
          <w:sz w:val="21"/>
          <w:szCs w:val="21"/>
        </w:rPr>
        <w:t>二、合同标的技术要求详见技术文件及图纸</w:t>
      </w:r>
    </w:p>
    <w:p w:rsidR="00450580" w:rsidRDefault="007B50A1">
      <w:pPr>
        <w:pStyle w:val="ae"/>
        <w:spacing w:line="400" w:lineRule="atLeast"/>
        <w:ind w:firstLineChars="100" w:firstLine="210"/>
        <w:rPr>
          <w:rFonts w:hAnsi="宋体"/>
          <w:sz w:val="21"/>
          <w:szCs w:val="21"/>
        </w:rPr>
      </w:pPr>
      <w:bookmarkStart w:id="101" w:name="_Toc471818708"/>
      <w:bookmarkStart w:id="102" w:name="_Toc430158359"/>
      <w:r>
        <w:rPr>
          <w:rFonts w:hAnsi="宋体" w:hint="eastAsia"/>
          <w:sz w:val="21"/>
          <w:szCs w:val="21"/>
        </w:rPr>
        <w:t>三、交货与运输</w:t>
      </w:r>
      <w:bookmarkEnd w:id="101"/>
      <w:bookmarkEnd w:id="102"/>
    </w:p>
    <w:p w:rsidR="00450580" w:rsidRDefault="007B50A1">
      <w:pPr>
        <w:spacing w:line="400" w:lineRule="atLeast"/>
        <w:ind w:firstLineChars="200" w:firstLine="420"/>
        <w:rPr>
          <w:rFonts w:ascii="宋体" w:hAnsi="宋体"/>
          <w:snapToGrid w:val="0"/>
          <w:szCs w:val="21"/>
        </w:rPr>
      </w:pPr>
      <w:bookmarkStart w:id="103" w:name="_Toc430158360"/>
      <w:bookmarkStart w:id="104" w:name="_Toc471818709"/>
      <w:r>
        <w:rPr>
          <w:rFonts w:ascii="宋体" w:hAnsi="宋体" w:hint="eastAsia"/>
          <w:snapToGrid w:val="0"/>
          <w:szCs w:val="21"/>
        </w:rPr>
        <w:t>1．货物交付</w:t>
      </w:r>
      <w:bookmarkEnd w:id="103"/>
      <w:bookmarkEnd w:id="104"/>
    </w:p>
    <w:p w:rsidR="00450580" w:rsidRDefault="007B50A1">
      <w:pPr>
        <w:spacing w:line="400" w:lineRule="atLeast"/>
        <w:ind w:firstLineChars="200" w:firstLine="420"/>
        <w:rPr>
          <w:rFonts w:ascii="宋体" w:hAnsi="宋体"/>
          <w:snapToGrid w:val="0"/>
          <w:szCs w:val="21"/>
        </w:rPr>
      </w:pPr>
      <w:r>
        <w:rPr>
          <w:rFonts w:ascii="宋体" w:hAnsi="宋体" w:hint="eastAsia"/>
          <w:snapToGrid w:val="0"/>
          <w:szCs w:val="21"/>
        </w:rPr>
        <w:t>本合同货物的交货日期为</w:t>
      </w:r>
      <w:r>
        <w:rPr>
          <w:rFonts w:ascii="宋体" w:hAnsi="宋体" w:hint="eastAsia"/>
          <w:snapToGrid w:val="0"/>
          <w:szCs w:val="21"/>
          <w:u w:val="single"/>
        </w:rPr>
        <w:t xml:space="preserve">20  </w:t>
      </w:r>
      <w:r>
        <w:rPr>
          <w:rFonts w:ascii="宋体" w:hAnsi="宋体" w:hint="eastAsia"/>
          <w:snapToGrid w:val="0"/>
          <w:szCs w:val="21"/>
        </w:rPr>
        <w:t>年</w:t>
      </w:r>
      <w:r>
        <w:rPr>
          <w:rFonts w:ascii="宋体" w:hAnsi="宋体" w:hint="eastAsia"/>
          <w:snapToGrid w:val="0"/>
          <w:szCs w:val="21"/>
          <w:u w:val="single"/>
        </w:rPr>
        <w:t xml:space="preserve">  </w:t>
      </w:r>
      <w:r>
        <w:rPr>
          <w:rFonts w:ascii="宋体" w:hAnsi="宋体" w:hint="eastAsia"/>
          <w:snapToGrid w:val="0"/>
          <w:szCs w:val="21"/>
        </w:rPr>
        <w:t>月</w:t>
      </w:r>
      <w:r>
        <w:rPr>
          <w:rFonts w:ascii="宋体" w:hAnsi="宋体" w:hint="eastAsia"/>
          <w:snapToGrid w:val="0"/>
          <w:szCs w:val="21"/>
          <w:u w:val="single"/>
        </w:rPr>
        <w:t xml:space="preserve">   </w:t>
      </w:r>
      <w:r>
        <w:rPr>
          <w:rFonts w:ascii="宋体" w:hAnsi="宋体" w:hint="eastAsia"/>
          <w:snapToGrid w:val="0"/>
          <w:szCs w:val="21"/>
        </w:rPr>
        <w:t>日，（具体需方以电报或传真的形式书面通知供方。）以货物运到现场的时间为准。此日期或甲方书面通知变更后的日期为计算迟交货物违约金的依据。</w:t>
      </w:r>
    </w:p>
    <w:p w:rsidR="00450580" w:rsidRDefault="007B50A1">
      <w:pPr>
        <w:spacing w:line="400" w:lineRule="atLeast"/>
        <w:ind w:firstLineChars="166" w:firstLine="349"/>
        <w:rPr>
          <w:rFonts w:ascii="宋体" w:hAnsi="宋体"/>
          <w:snapToGrid w:val="0"/>
          <w:szCs w:val="21"/>
        </w:rPr>
      </w:pPr>
      <w:r>
        <w:rPr>
          <w:rFonts w:ascii="宋体" w:hAnsi="宋体" w:hint="eastAsia"/>
          <w:szCs w:val="21"/>
        </w:rPr>
        <w:t>乙方</w:t>
      </w:r>
      <w:proofErr w:type="gramStart"/>
      <w:r>
        <w:rPr>
          <w:rFonts w:ascii="宋体" w:hAnsi="宋体" w:hint="eastAsia"/>
          <w:snapToGrid w:val="0"/>
          <w:szCs w:val="21"/>
        </w:rPr>
        <w:t>方</w:t>
      </w:r>
      <w:proofErr w:type="gramEnd"/>
      <w:r>
        <w:rPr>
          <w:rFonts w:ascii="宋体" w:hAnsi="宋体" w:hint="eastAsia"/>
          <w:snapToGrid w:val="0"/>
          <w:szCs w:val="21"/>
        </w:rPr>
        <w:t>承担合同项下货物的运输及为货物办理运输保险、并承担由此所需的费用。</w:t>
      </w:r>
    </w:p>
    <w:p w:rsidR="00450580" w:rsidRDefault="007B50A1">
      <w:pPr>
        <w:spacing w:line="400" w:lineRule="atLeast"/>
        <w:ind w:firstLineChars="166" w:firstLine="349"/>
        <w:rPr>
          <w:rFonts w:ascii="宋体" w:hAnsi="宋体"/>
          <w:snapToGrid w:val="0"/>
          <w:szCs w:val="21"/>
        </w:rPr>
      </w:pPr>
      <w:r>
        <w:rPr>
          <w:rFonts w:ascii="宋体" w:hAnsi="宋体" w:hint="eastAsia"/>
          <w:snapToGrid w:val="0"/>
          <w:szCs w:val="21"/>
        </w:rPr>
        <w:t>2．资料交付</w:t>
      </w:r>
    </w:p>
    <w:p w:rsidR="00450580" w:rsidRDefault="007B50A1">
      <w:pPr>
        <w:spacing w:line="400" w:lineRule="atLeast"/>
        <w:ind w:firstLineChars="166" w:firstLine="349"/>
        <w:rPr>
          <w:rFonts w:ascii="宋体" w:hAnsi="宋体"/>
          <w:snapToGrid w:val="0"/>
          <w:szCs w:val="21"/>
        </w:rPr>
      </w:pPr>
      <w:r>
        <w:rPr>
          <w:rFonts w:ascii="宋体" w:hAnsi="宋体" w:hint="eastAsia"/>
          <w:szCs w:val="21"/>
        </w:rPr>
        <w:t>乙</w:t>
      </w:r>
      <w:r>
        <w:rPr>
          <w:rFonts w:ascii="宋体" w:hAnsi="宋体" w:hint="eastAsia"/>
          <w:snapToGrid w:val="0"/>
          <w:szCs w:val="21"/>
        </w:rPr>
        <w:t>方应在交付货物的同时向甲方提供</w:t>
      </w:r>
      <w:r>
        <w:rPr>
          <w:rFonts w:ascii="宋体" w:hAnsi="宋体" w:hint="eastAsia"/>
          <w:szCs w:val="21"/>
        </w:rPr>
        <w:t>全套随机文件（含产品合格证书、原理图、使用维护说明书、验收报告书）壹套</w:t>
      </w:r>
      <w:r>
        <w:rPr>
          <w:rFonts w:ascii="宋体" w:hAnsi="宋体" w:hint="eastAsia"/>
          <w:snapToGrid w:val="0"/>
          <w:szCs w:val="21"/>
        </w:rPr>
        <w:t>。</w:t>
      </w:r>
    </w:p>
    <w:p w:rsidR="00450580" w:rsidRDefault="007B50A1">
      <w:pPr>
        <w:spacing w:line="400" w:lineRule="atLeast"/>
        <w:rPr>
          <w:rFonts w:ascii="宋体" w:hAnsi="宋体"/>
          <w:snapToGrid w:val="0"/>
          <w:szCs w:val="21"/>
        </w:rPr>
      </w:pPr>
      <w:r>
        <w:rPr>
          <w:rFonts w:ascii="宋体" w:hAnsi="宋体" w:hint="eastAsia"/>
          <w:snapToGrid w:val="0"/>
          <w:szCs w:val="21"/>
        </w:rPr>
        <w:t xml:space="preserve">   3．交货地点</w:t>
      </w:r>
    </w:p>
    <w:p w:rsidR="00450580" w:rsidRDefault="007B50A1">
      <w:pPr>
        <w:spacing w:line="400" w:lineRule="atLeast"/>
        <w:ind w:firstLineChars="200" w:firstLine="420"/>
        <w:rPr>
          <w:rFonts w:ascii="宋体" w:hAnsi="宋体"/>
          <w:snapToGrid w:val="0"/>
          <w:szCs w:val="21"/>
        </w:rPr>
      </w:pPr>
      <w:r>
        <w:rPr>
          <w:rFonts w:ascii="宋体" w:hAnsi="宋体" w:hint="eastAsia"/>
          <w:szCs w:val="21"/>
        </w:rPr>
        <w:t>乙</w:t>
      </w:r>
      <w:r>
        <w:rPr>
          <w:rFonts w:ascii="宋体" w:hAnsi="宋体" w:hint="eastAsia"/>
          <w:snapToGrid w:val="0"/>
          <w:szCs w:val="21"/>
        </w:rPr>
        <w:t>方应将货物运到甲方指定的工地。货物现场交付，需方检验无误，签署收货通知单后，货物所有权转移给需方。</w:t>
      </w:r>
    </w:p>
    <w:p w:rsidR="00450580" w:rsidRDefault="007B50A1">
      <w:pPr>
        <w:pStyle w:val="ae"/>
        <w:spacing w:line="400" w:lineRule="atLeast"/>
        <w:ind w:firstLineChars="200" w:firstLine="420"/>
        <w:rPr>
          <w:rFonts w:hAnsi="宋体"/>
          <w:sz w:val="21"/>
          <w:szCs w:val="21"/>
        </w:rPr>
      </w:pPr>
      <w:r>
        <w:rPr>
          <w:rFonts w:hAnsi="宋体" w:hint="eastAsia"/>
          <w:sz w:val="21"/>
          <w:szCs w:val="21"/>
        </w:rPr>
        <w:t>四、包装</w:t>
      </w:r>
    </w:p>
    <w:p w:rsidR="00450580" w:rsidRDefault="007B50A1">
      <w:pPr>
        <w:spacing w:line="400" w:lineRule="atLeast"/>
        <w:ind w:firstLineChars="200" w:firstLine="420"/>
        <w:rPr>
          <w:rFonts w:ascii="宋体" w:hAnsi="宋体"/>
          <w:szCs w:val="21"/>
        </w:rPr>
      </w:pPr>
      <w:r>
        <w:rPr>
          <w:rFonts w:ascii="宋体" w:hAnsi="宋体" w:hint="eastAsia"/>
          <w:szCs w:val="21"/>
        </w:rPr>
        <w:t>1、乙</w:t>
      </w:r>
      <w:r>
        <w:rPr>
          <w:rFonts w:ascii="宋体" w:hAnsi="宋体" w:hint="eastAsia"/>
          <w:snapToGrid w:val="0"/>
          <w:szCs w:val="21"/>
        </w:rPr>
        <w:t>方</w:t>
      </w:r>
      <w:r>
        <w:rPr>
          <w:rFonts w:ascii="宋体" w:hAnsi="宋体" w:hint="eastAsia"/>
          <w:szCs w:val="21"/>
        </w:rPr>
        <w:t>保证本合同范围内货物的包装能满足长途运输及装卸的需要，并依据所供物资特点分别采取防潮、防霉、防锈、防腐、防冻措施；每件包装箱内，应附有包括分件名称、数量、图号的详细装箱单及产品出厂质量合格证明书和技术说明；在运输中安装三维冲击记录仪。</w:t>
      </w:r>
    </w:p>
    <w:p w:rsidR="00450580" w:rsidRDefault="007B50A1">
      <w:pPr>
        <w:pStyle w:val="ae"/>
        <w:spacing w:line="400" w:lineRule="atLeast"/>
        <w:ind w:firstLineChars="200" w:firstLine="420"/>
        <w:rPr>
          <w:rFonts w:hAnsi="宋体"/>
          <w:sz w:val="21"/>
          <w:szCs w:val="21"/>
        </w:rPr>
      </w:pPr>
      <w:r>
        <w:rPr>
          <w:rFonts w:hAnsi="宋体" w:hint="eastAsia"/>
          <w:sz w:val="21"/>
          <w:szCs w:val="21"/>
        </w:rPr>
        <w:t>2、因包装不良造成货物和技术资料损坏、丢失或性能降低，无论在何时何地发现，供方均应负责及时修复、更换或赔偿。运输中发生货物损坏或丢失时，乙</w:t>
      </w:r>
      <w:r>
        <w:rPr>
          <w:rFonts w:hAnsi="宋体" w:hint="eastAsia"/>
          <w:snapToGrid w:val="0"/>
          <w:sz w:val="21"/>
          <w:szCs w:val="21"/>
        </w:rPr>
        <w:t>方</w:t>
      </w:r>
      <w:r>
        <w:rPr>
          <w:rFonts w:hAnsi="宋体" w:hint="eastAsia"/>
          <w:sz w:val="21"/>
          <w:szCs w:val="21"/>
        </w:rPr>
        <w:t>应做好记录并负责与承运人及保险公司交涉，同时乙</w:t>
      </w:r>
      <w:r>
        <w:rPr>
          <w:rFonts w:hAnsi="宋体" w:hint="eastAsia"/>
          <w:snapToGrid w:val="0"/>
          <w:sz w:val="21"/>
          <w:szCs w:val="21"/>
        </w:rPr>
        <w:t>方</w:t>
      </w:r>
      <w:r>
        <w:rPr>
          <w:rFonts w:hAnsi="宋体" w:hint="eastAsia"/>
          <w:sz w:val="21"/>
          <w:szCs w:val="21"/>
        </w:rPr>
        <w:t>应尽快向甲方补供货物以满足工期要求。</w:t>
      </w:r>
    </w:p>
    <w:p w:rsidR="00450580" w:rsidRDefault="007B50A1">
      <w:pPr>
        <w:spacing w:line="400" w:lineRule="atLeast"/>
        <w:ind w:firstLineChars="200" w:firstLine="420"/>
        <w:rPr>
          <w:rFonts w:ascii="宋体" w:hAnsi="宋体"/>
          <w:szCs w:val="21"/>
        </w:rPr>
      </w:pPr>
      <w:r>
        <w:rPr>
          <w:rFonts w:ascii="宋体" w:hAnsi="宋体" w:hint="eastAsia"/>
          <w:szCs w:val="21"/>
        </w:rPr>
        <w:t>3、乙</w:t>
      </w:r>
      <w:r>
        <w:rPr>
          <w:rFonts w:ascii="宋体" w:hAnsi="宋体" w:hint="eastAsia"/>
          <w:snapToGrid w:val="0"/>
          <w:szCs w:val="21"/>
        </w:rPr>
        <w:t>方</w:t>
      </w:r>
      <w:r>
        <w:rPr>
          <w:rFonts w:ascii="宋体" w:hAnsi="宋体" w:hint="eastAsia"/>
          <w:szCs w:val="21"/>
        </w:rPr>
        <w:t>应承</w:t>
      </w:r>
      <w:proofErr w:type="gramStart"/>
      <w:r>
        <w:rPr>
          <w:rFonts w:ascii="宋体" w:hAnsi="宋体" w:hint="eastAsia"/>
          <w:szCs w:val="21"/>
        </w:rPr>
        <w:t>担由于</w:t>
      </w:r>
      <w:proofErr w:type="gramEnd"/>
      <w:r>
        <w:rPr>
          <w:rFonts w:ascii="宋体" w:hAnsi="宋体" w:hint="eastAsia"/>
          <w:szCs w:val="21"/>
        </w:rPr>
        <w:t>货物发生损坏或丢失而</w:t>
      </w:r>
      <w:proofErr w:type="gramStart"/>
      <w:r>
        <w:rPr>
          <w:rFonts w:ascii="宋体" w:hAnsi="宋体" w:hint="eastAsia"/>
          <w:szCs w:val="21"/>
        </w:rPr>
        <w:t>补供导致</w:t>
      </w:r>
      <w:proofErr w:type="gramEnd"/>
      <w:r>
        <w:rPr>
          <w:rFonts w:ascii="宋体" w:hAnsi="宋体" w:hint="eastAsia"/>
          <w:szCs w:val="21"/>
        </w:rPr>
        <w:t>的延迟交付货物的违约责任。</w:t>
      </w:r>
    </w:p>
    <w:p w:rsidR="00450580" w:rsidRDefault="007B50A1">
      <w:pPr>
        <w:spacing w:line="400" w:lineRule="atLeast"/>
        <w:ind w:firstLineChars="200" w:firstLine="420"/>
        <w:rPr>
          <w:rFonts w:ascii="宋体" w:hAnsi="宋体"/>
          <w:szCs w:val="21"/>
        </w:rPr>
      </w:pPr>
      <w:bookmarkStart w:id="105" w:name="_Toc430158361"/>
      <w:bookmarkStart w:id="106" w:name="_Toc471818710"/>
      <w:r>
        <w:rPr>
          <w:rFonts w:ascii="宋体" w:hAnsi="宋体" w:hint="eastAsia"/>
          <w:szCs w:val="21"/>
        </w:rPr>
        <w:t>五、标记</w:t>
      </w:r>
      <w:bookmarkEnd w:id="105"/>
      <w:bookmarkEnd w:id="106"/>
    </w:p>
    <w:p w:rsidR="00450580" w:rsidRDefault="007B50A1">
      <w:pPr>
        <w:spacing w:line="400" w:lineRule="atLeast"/>
        <w:ind w:firstLineChars="200" w:firstLine="420"/>
        <w:rPr>
          <w:rFonts w:ascii="宋体" w:hAnsi="宋体"/>
          <w:szCs w:val="21"/>
        </w:rPr>
      </w:pPr>
      <w:r>
        <w:rPr>
          <w:rFonts w:ascii="宋体" w:hAnsi="宋体" w:hint="eastAsia"/>
          <w:szCs w:val="21"/>
        </w:rPr>
        <w:lastRenderedPageBreak/>
        <w:t>1、每件包装箱的两个侧面，应用不褪色油漆写明合同号、到货站、收货人、货物名称、箱（件）号、体积（长*宽*高，以毫米表示）、毛（净）重以及生产日期和生产工厂。</w:t>
      </w:r>
    </w:p>
    <w:p w:rsidR="00450580" w:rsidRDefault="007B50A1">
      <w:pPr>
        <w:spacing w:line="400" w:lineRule="atLeast"/>
        <w:ind w:firstLineChars="200" w:firstLine="420"/>
        <w:rPr>
          <w:rFonts w:ascii="宋体" w:hAnsi="宋体"/>
          <w:szCs w:val="21"/>
        </w:rPr>
      </w:pPr>
      <w:r>
        <w:rPr>
          <w:rFonts w:ascii="宋体" w:hAnsi="宋体" w:hint="eastAsia"/>
          <w:szCs w:val="21"/>
        </w:rPr>
        <w:t>2、乙</w:t>
      </w:r>
      <w:r>
        <w:rPr>
          <w:rFonts w:ascii="宋体" w:hAnsi="宋体" w:hint="eastAsia"/>
          <w:snapToGrid w:val="0"/>
          <w:szCs w:val="21"/>
        </w:rPr>
        <w:t>方</w:t>
      </w:r>
      <w:r>
        <w:rPr>
          <w:rFonts w:ascii="宋体" w:hAnsi="宋体" w:hint="eastAsia"/>
          <w:szCs w:val="21"/>
        </w:rPr>
        <w:t>须在包装箱上明显标注“轻放”、“勿倒置”、“防雨”等字样。</w:t>
      </w:r>
    </w:p>
    <w:p w:rsidR="00450580" w:rsidRDefault="007B50A1">
      <w:pPr>
        <w:spacing w:line="400" w:lineRule="atLeast"/>
        <w:ind w:firstLineChars="200" w:firstLine="420"/>
        <w:rPr>
          <w:rFonts w:ascii="宋体" w:hAnsi="宋体"/>
          <w:szCs w:val="21"/>
        </w:rPr>
      </w:pPr>
      <w:r>
        <w:rPr>
          <w:rFonts w:ascii="宋体" w:hAnsi="宋体" w:hint="eastAsia"/>
          <w:szCs w:val="21"/>
        </w:rPr>
        <w:t>3、毛重2吨以上货物，应在包装箱侧面标明起吊挂绳的位置。</w:t>
      </w:r>
    </w:p>
    <w:p w:rsidR="00450580" w:rsidRDefault="007B50A1">
      <w:pPr>
        <w:pStyle w:val="ae"/>
        <w:spacing w:line="400" w:lineRule="atLeast"/>
        <w:ind w:firstLineChars="200" w:firstLine="420"/>
        <w:rPr>
          <w:rFonts w:hAnsi="宋体"/>
          <w:sz w:val="21"/>
          <w:szCs w:val="21"/>
        </w:rPr>
      </w:pPr>
      <w:r>
        <w:rPr>
          <w:rFonts w:hAnsi="宋体" w:hint="eastAsia"/>
          <w:sz w:val="21"/>
          <w:szCs w:val="21"/>
        </w:rPr>
        <w:t>4、乙</w:t>
      </w:r>
      <w:r>
        <w:rPr>
          <w:rFonts w:hAnsi="宋体" w:hint="eastAsia"/>
          <w:snapToGrid w:val="0"/>
          <w:sz w:val="21"/>
          <w:szCs w:val="21"/>
        </w:rPr>
        <w:t>方</w:t>
      </w:r>
      <w:proofErr w:type="gramStart"/>
      <w:r>
        <w:rPr>
          <w:rFonts w:hAnsi="宋体" w:hint="eastAsia"/>
          <w:sz w:val="21"/>
          <w:szCs w:val="21"/>
        </w:rPr>
        <w:t>不</w:t>
      </w:r>
      <w:proofErr w:type="gramEnd"/>
      <w:r>
        <w:rPr>
          <w:rFonts w:hAnsi="宋体" w:hint="eastAsia"/>
          <w:sz w:val="21"/>
          <w:szCs w:val="21"/>
        </w:rPr>
        <w:t>得用同一箱号标注任何两个箱件。包装箱应连续编号，并在全部装运过程中保持箱号顺序始终连贯</w:t>
      </w:r>
    </w:p>
    <w:p w:rsidR="00450580" w:rsidRDefault="007B50A1">
      <w:pPr>
        <w:spacing w:line="400" w:lineRule="atLeast"/>
        <w:ind w:firstLineChars="200" w:firstLine="420"/>
        <w:rPr>
          <w:rFonts w:ascii="宋体" w:hAnsi="宋体"/>
          <w:szCs w:val="21"/>
        </w:rPr>
      </w:pPr>
      <w:bookmarkStart w:id="107" w:name="_Toc430158362"/>
      <w:bookmarkStart w:id="108" w:name="_Toc471818711"/>
      <w:r>
        <w:rPr>
          <w:rFonts w:ascii="宋体" w:hAnsi="宋体" w:hint="eastAsia"/>
          <w:szCs w:val="21"/>
        </w:rPr>
        <w:t>六、发运通知</w:t>
      </w:r>
      <w:bookmarkEnd w:id="107"/>
      <w:bookmarkEnd w:id="108"/>
    </w:p>
    <w:p w:rsidR="00450580" w:rsidRDefault="007B50A1">
      <w:pPr>
        <w:spacing w:line="400" w:lineRule="atLeast"/>
        <w:ind w:firstLineChars="200" w:firstLine="420"/>
        <w:rPr>
          <w:rFonts w:ascii="宋体" w:hAnsi="宋体"/>
          <w:szCs w:val="21"/>
        </w:rPr>
      </w:pPr>
      <w:r>
        <w:rPr>
          <w:rFonts w:ascii="宋体" w:hAnsi="宋体" w:hint="eastAsia"/>
          <w:szCs w:val="21"/>
        </w:rPr>
        <w:t>乙</w:t>
      </w:r>
      <w:r>
        <w:rPr>
          <w:rFonts w:ascii="宋体" w:hAnsi="宋体" w:hint="eastAsia"/>
          <w:snapToGrid w:val="0"/>
          <w:szCs w:val="21"/>
        </w:rPr>
        <w:t>方</w:t>
      </w:r>
      <w:r>
        <w:rPr>
          <w:rFonts w:ascii="宋体" w:hAnsi="宋体" w:hint="eastAsia"/>
          <w:szCs w:val="21"/>
        </w:rPr>
        <w:t>应在货物正式发运6天前，以电报或传真书面通知需方及收货单位该批货物的合同号、品名、数量、体积、毛重和件数。货物启运后，乙</w:t>
      </w:r>
      <w:r>
        <w:rPr>
          <w:rFonts w:ascii="宋体" w:hAnsi="宋体" w:hint="eastAsia"/>
          <w:snapToGrid w:val="0"/>
          <w:szCs w:val="21"/>
        </w:rPr>
        <w:t>方</w:t>
      </w:r>
      <w:r>
        <w:rPr>
          <w:rFonts w:ascii="宋体" w:hAnsi="宋体" w:hint="eastAsia"/>
          <w:szCs w:val="21"/>
        </w:rPr>
        <w:t>应在24小时之内再次以电报或传真方式准确通知甲方及收货单位上述内容及预计到货时间。由于乙</w:t>
      </w:r>
      <w:r>
        <w:rPr>
          <w:rFonts w:ascii="宋体" w:hAnsi="宋体" w:hint="eastAsia"/>
          <w:snapToGrid w:val="0"/>
          <w:szCs w:val="21"/>
        </w:rPr>
        <w:t>方</w:t>
      </w:r>
      <w:r>
        <w:rPr>
          <w:rFonts w:ascii="宋体" w:hAnsi="宋体" w:hint="eastAsia"/>
          <w:szCs w:val="21"/>
        </w:rPr>
        <w:t>未能及时、准确地提供发运通知而使甲方发生的任何费用均由乙</w:t>
      </w:r>
      <w:r>
        <w:rPr>
          <w:rFonts w:ascii="宋体" w:hAnsi="宋体" w:hint="eastAsia"/>
          <w:snapToGrid w:val="0"/>
          <w:szCs w:val="21"/>
        </w:rPr>
        <w:t>方</w:t>
      </w:r>
      <w:r>
        <w:rPr>
          <w:rFonts w:ascii="宋体" w:hAnsi="宋体" w:hint="eastAsia"/>
          <w:szCs w:val="21"/>
        </w:rPr>
        <w:t>承担。</w:t>
      </w:r>
    </w:p>
    <w:p w:rsidR="00450580" w:rsidRDefault="007B50A1">
      <w:pPr>
        <w:spacing w:line="400" w:lineRule="atLeast"/>
        <w:ind w:firstLineChars="200" w:firstLine="420"/>
        <w:rPr>
          <w:rFonts w:ascii="宋体" w:hAnsi="宋体"/>
          <w:szCs w:val="21"/>
        </w:rPr>
      </w:pPr>
      <w:bookmarkStart w:id="109" w:name="_Toc430158363"/>
      <w:bookmarkStart w:id="110" w:name="_Toc471818712"/>
      <w:r>
        <w:rPr>
          <w:rFonts w:ascii="宋体" w:hAnsi="宋体" w:hint="eastAsia"/>
          <w:szCs w:val="21"/>
        </w:rPr>
        <w:t>七、检验和验收</w:t>
      </w:r>
      <w:bookmarkEnd w:id="109"/>
      <w:bookmarkEnd w:id="110"/>
    </w:p>
    <w:p w:rsidR="00450580" w:rsidRDefault="007B50A1">
      <w:pPr>
        <w:spacing w:line="400" w:lineRule="atLeast"/>
        <w:ind w:firstLineChars="200" w:firstLine="420"/>
        <w:rPr>
          <w:rFonts w:ascii="宋体" w:hAnsi="宋体"/>
          <w:snapToGrid w:val="0"/>
          <w:szCs w:val="21"/>
        </w:rPr>
      </w:pPr>
      <w:r>
        <w:rPr>
          <w:rFonts w:ascii="宋体" w:hAnsi="宋体" w:hint="eastAsia"/>
          <w:snapToGrid w:val="0"/>
          <w:szCs w:val="21"/>
        </w:rPr>
        <w:t>1、</w:t>
      </w:r>
      <w:r>
        <w:rPr>
          <w:rFonts w:ascii="宋体" w:hAnsi="宋体" w:hint="eastAsia"/>
          <w:szCs w:val="21"/>
        </w:rPr>
        <w:t>乙</w:t>
      </w:r>
      <w:r>
        <w:rPr>
          <w:rFonts w:ascii="宋体" w:hAnsi="宋体" w:hint="eastAsia"/>
          <w:snapToGrid w:val="0"/>
          <w:szCs w:val="21"/>
        </w:rPr>
        <w:t>方提供的所有货物在交接过程中都须进行严格的检验和试验。所有检验、试验必须有正式的记录文件，这些记录文件作为技术资料的组成部分应送达甲方。</w:t>
      </w:r>
    </w:p>
    <w:p w:rsidR="00450580" w:rsidRDefault="007B50A1">
      <w:pPr>
        <w:spacing w:line="400" w:lineRule="atLeast"/>
        <w:ind w:firstLineChars="200" w:firstLine="420"/>
        <w:rPr>
          <w:rFonts w:ascii="宋体" w:hAnsi="宋体"/>
          <w:snapToGrid w:val="0"/>
          <w:szCs w:val="21"/>
        </w:rPr>
      </w:pPr>
      <w:r>
        <w:rPr>
          <w:rFonts w:ascii="宋体" w:hAnsi="宋体" w:hint="eastAsia"/>
          <w:snapToGrid w:val="0"/>
          <w:szCs w:val="21"/>
        </w:rPr>
        <w:t>2、如有任何货物经检验和试验不符合技术规范的要求，甲方可以拒收。</w:t>
      </w:r>
      <w:r>
        <w:rPr>
          <w:rFonts w:ascii="宋体" w:hAnsi="宋体" w:hint="eastAsia"/>
          <w:szCs w:val="21"/>
        </w:rPr>
        <w:t>乙</w:t>
      </w:r>
      <w:r>
        <w:rPr>
          <w:rFonts w:ascii="宋体" w:hAnsi="宋体" w:hint="eastAsia"/>
          <w:snapToGrid w:val="0"/>
          <w:szCs w:val="21"/>
        </w:rPr>
        <w:t xml:space="preserve">方应更换被拒收的货物，使之符合技术规范书的要求，供方承担由此发生的一切费用。           </w:t>
      </w:r>
    </w:p>
    <w:p w:rsidR="00450580" w:rsidRDefault="007B50A1">
      <w:pPr>
        <w:spacing w:line="400" w:lineRule="atLeast"/>
        <w:ind w:firstLineChars="200" w:firstLine="420"/>
        <w:rPr>
          <w:rFonts w:ascii="宋体" w:hAnsi="宋体"/>
          <w:snapToGrid w:val="0"/>
          <w:szCs w:val="21"/>
        </w:rPr>
      </w:pPr>
      <w:r>
        <w:rPr>
          <w:rFonts w:ascii="宋体" w:hAnsi="宋体" w:hint="eastAsia"/>
          <w:snapToGrid w:val="0"/>
          <w:szCs w:val="21"/>
        </w:rPr>
        <w:t>3、货物运达目的地后，甲方通知供方派员赴现场共同清验交收。</w:t>
      </w:r>
    </w:p>
    <w:p w:rsidR="00450580" w:rsidRDefault="007B50A1">
      <w:pPr>
        <w:spacing w:line="400" w:lineRule="atLeast"/>
        <w:rPr>
          <w:rFonts w:ascii="宋体" w:hAnsi="宋体"/>
          <w:snapToGrid w:val="0"/>
          <w:szCs w:val="21"/>
        </w:rPr>
      </w:pPr>
      <w:r>
        <w:rPr>
          <w:rFonts w:ascii="宋体" w:hAnsi="宋体" w:hint="eastAsia"/>
          <w:snapToGrid w:val="0"/>
          <w:szCs w:val="21"/>
        </w:rPr>
        <w:t xml:space="preserve">    4、</w:t>
      </w:r>
      <w:proofErr w:type="gramStart"/>
      <w:r>
        <w:rPr>
          <w:rFonts w:ascii="宋体" w:hAnsi="宋体" w:hint="eastAsia"/>
          <w:snapToGrid w:val="0"/>
          <w:szCs w:val="21"/>
        </w:rPr>
        <w:t>清验中</w:t>
      </w:r>
      <w:proofErr w:type="gramEnd"/>
      <w:r>
        <w:rPr>
          <w:rFonts w:ascii="宋体" w:hAnsi="宋体" w:hint="eastAsia"/>
          <w:snapToGrid w:val="0"/>
          <w:szCs w:val="21"/>
        </w:rPr>
        <w:t>，若发现货物由于非甲方原因（包括运输）发生任何损坏、缺陷、缺少或与合同规定的质量标准和规范不符，应做好记录，并由双方代表签字，各执一份，作为甲方向供方提出修理、更换、索赔的依据。</w:t>
      </w:r>
    </w:p>
    <w:p w:rsidR="00450580" w:rsidRDefault="007B50A1">
      <w:pPr>
        <w:spacing w:line="400" w:lineRule="atLeast"/>
        <w:rPr>
          <w:rFonts w:ascii="宋体" w:hAnsi="宋体"/>
          <w:snapToGrid w:val="0"/>
          <w:szCs w:val="21"/>
        </w:rPr>
      </w:pPr>
      <w:r>
        <w:rPr>
          <w:rFonts w:ascii="宋体" w:hAnsi="宋体" w:hint="eastAsia"/>
          <w:snapToGrid w:val="0"/>
          <w:szCs w:val="21"/>
        </w:rPr>
        <w:t xml:space="preserve">    5、若</w:t>
      </w:r>
      <w:r>
        <w:rPr>
          <w:rFonts w:ascii="宋体" w:hAnsi="宋体" w:hint="eastAsia"/>
          <w:szCs w:val="21"/>
        </w:rPr>
        <w:t>乙</w:t>
      </w:r>
      <w:r>
        <w:rPr>
          <w:rFonts w:ascii="宋体" w:hAnsi="宋体" w:hint="eastAsia"/>
          <w:snapToGrid w:val="0"/>
          <w:szCs w:val="21"/>
        </w:rPr>
        <w:t>方代表未按约定时间赴现场参加验收，甲方有权自行开箱清点检验，其检验结果和记录对双方同样有效，并作为甲方向供方索赔的有效证据。</w:t>
      </w:r>
    </w:p>
    <w:p w:rsidR="00450580" w:rsidRDefault="007B50A1">
      <w:pPr>
        <w:spacing w:line="400" w:lineRule="atLeast"/>
        <w:rPr>
          <w:rFonts w:ascii="宋体" w:hAnsi="宋体"/>
          <w:snapToGrid w:val="0"/>
          <w:szCs w:val="21"/>
        </w:rPr>
      </w:pPr>
      <w:r>
        <w:rPr>
          <w:rFonts w:ascii="宋体" w:hAnsi="宋体" w:hint="eastAsia"/>
          <w:snapToGrid w:val="0"/>
          <w:szCs w:val="21"/>
        </w:rPr>
        <w:t xml:space="preserve">    6、</w:t>
      </w:r>
      <w:r>
        <w:rPr>
          <w:rFonts w:ascii="宋体" w:hAnsi="宋体" w:hint="eastAsia"/>
          <w:szCs w:val="21"/>
        </w:rPr>
        <w:t>乙</w:t>
      </w:r>
      <w:r>
        <w:rPr>
          <w:rFonts w:ascii="宋体" w:hAnsi="宋体" w:hint="eastAsia"/>
          <w:snapToGrid w:val="0"/>
          <w:szCs w:val="21"/>
        </w:rPr>
        <w:t>方如对甲方提出的修理、更换、索赔要求有异议，应在接到甲方书面通知后3天内提出，并在该时间内自费派代表赴现场同甲方代表共同复验。</w:t>
      </w:r>
    </w:p>
    <w:p w:rsidR="00450580" w:rsidRDefault="007B50A1">
      <w:pPr>
        <w:spacing w:line="400" w:lineRule="atLeast"/>
        <w:rPr>
          <w:rFonts w:ascii="宋体" w:hAnsi="宋体"/>
          <w:snapToGrid w:val="0"/>
          <w:szCs w:val="21"/>
        </w:rPr>
      </w:pPr>
      <w:r>
        <w:rPr>
          <w:rFonts w:ascii="宋体" w:hAnsi="宋体" w:hint="eastAsia"/>
          <w:snapToGrid w:val="0"/>
          <w:szCs w:val="21"/>
        </w:rPr>
        <w:t xml:space="preserve">    7、双方代表在工程现场会同检验中对检验记录不能取得一致意见时，可由双方委托权威的第三方检验机构或双方权威检验机构联合进行检验。检验结果对双方都有约束力，检验费用由责任方负担。</w:t>
      </w:r>
    </w:p>
    <w:p w:rsidR="00450580" w:rsidRDefault="007B50A1">
      <w:pPr>
        <w:spacing w:line="400" w:lineRule="atLeast"/>
        <w:rPr>
          <w:rFonts w:ascii="宋体" w:hAnsi="宋体"/>
          <w:snapToGrid w:val="0"/>
          <w:szCs w:val="21"/>
        </w:rPr>
      </w:pPr>
      <w:r>
        <w:rPr>
          <w:rFonts w:ascii="宋体" w:hAnsi="宋体" w:hint="eastAsia"/>
          <w:snapToGrid w:val="0"/>
          <w:szCs w:val="21"/>
        </w:rPr>
        <w:t xml:space="preserve">    8、</w:t>
      </w:r>
      <w:r>
        <w:rPr>
          <w:rFonts w:ascii="宋体" w:hAnsi="宋体" w:hint="eastAsia"/>
          <w:szCs w:val="21"/>
        </w:rPr>
        <w:t>乙</w:t>
      </w:r>
      <w:r>
        <w:rPr>
          <w:rFonts w:ascii="宋体" w:hAnsi="宋体" w:hint="eastAsia"/>
          <w:snapToGrid w:val="0"/>
          <w:szCs w:val="21"/>
        </w:rPr>
        <w:t>方在接到甲方按本合同规定提出的索赔通知后，应尽快修理、更换或补发短缺部分，由此产生的制造、修理和运费及保险费均由</w:t>
      </w:r>
      <w:r>
        <w:rPr>
          <w:rFonts w:ascii="宋体" w:hAnsi="宋体" w:hint="eastAsia"/>
          <w:szCs w:val="21"/>
        </w:rPr>
        <w:t>乙</w:t>
      </w:r>
      <w:r>
        <w:rPr>
          <w:rFonts w:ascii="宋体" w:hAnsi="宋体" w:hint="eastAsia"/>
          <w:snapToGrid w:val="0"/>
          <w:szCs w:val="21"/>
        </w:rPr>
        <w:t>方负担。上述索赔，甲方从付款中扣除。</w:t>
      </w:r>
    </w:p>
    <w:p w:rsidR="00450580" w:rsidRDefault="007B50A1">
      <w:pPr>
        <w:spacing w:line="400" w:lineRule="atLeast"/>
        <w:ind w:firstLineChars="200" w:firstLine="420"/>
        <w:rPr>
          <w:rFonts w:ascii="宋体" w:hAnsi="宋体"/>
          <w:snapToGrid w:val="0"/>
          <w:szCs w:val="21"/>
        </w:rPr>
      </w:pPr>
      <w:r>
        <w:rPr>
          <w:rFonts w:ascii="宋体" w:hAnsi="宋体" w:hint="eastAsia"/>
          <w:snapToGrid w:val="0"/>
          <w:szCs w:val="21"/>
        </w:rPr>
        <w:t>上述各项检验仅是现场的到货检验，尽管没有发现问题或供方已按索赔要求予以更换或修理均不能被视为</w:t>
      </w:r>
      <w:r>
        <w:rPr>
          <w:rFonts w:ascii="宋体" w:hAnsi="宋体" w:hint="eastAsia"/>
          <w:szCs w:val="21"/>
        </w:rPr>
        <w:t>乙</w:t>
      </w:r>
      <w:r>
        <w:rPr>
          <w:rFonts w:ascii="宋体" w:hAnsi="宋体" w:hint="eastAsia"/>
          <w:snapToGrid w:val="0"/>
          <w:szCs w:val="21"/>
        </w:rPr>
        <w:t>方应承担的质量保证责任的解除。</w:t>
      </w:r>
    </w:p>
    <w:p w:rsidR="00450580" w:rsidRDefault="007B50A1">
      <w:pPr>
        <w:spacing w:line="400" w:lineRule="atLeast"/>
        <w:ind w:firstLineChars="200" w:firstLine="420"/>
        <w:rPr>
          <w:rFonts w:ascii="宋体" w:hAnsi="宋体"/>
          <w:snapToGrid w:val="0"/>
          <w:szCs w:val="21"/>
        </w:rPr>
      </w:pPr>
      <w:r>
        <w:rPr>
          <w:rFonts w:ascii="宋体" w:hAnsi="宋体" w:hint="eastAsia"/>
          <w:snapToGrid w:val="0"/>
          <w:szCs w:val="21"/>
        </w:rPr>
        <w:t>货物安装完毕后通电调试，须通过运行，</w:t>
      </w:r>
      <w:r>
        <w:rPr>
          <w:rFonts w:ascii="宋体" w:hAnsi="宋体" w:hint="eastAsia"/>
          <w:szCs w:val="21"/>
        </w:rPr>
        <w:t>乙</w:t>
      </w:r>
      <w:r>
        <w:rPr>
          <w:rFonts w:ascii="宋体" w:hAnsi="宋体" w:hint="eastAsia"/>
          <w:snapToGrid w:val="0"/>
          <w:szCs w:val="21"/>
        </w:rPr>
        <w:t>方应按甲方要求派人予以协助，如出现问题应立即修理或24小时内更换损坏部件。由此产生的一切费用由乙方负责。</w:t>
      </w:r>
    </w:p>
    <w:p w:rsidR="00450580" w:rsidRDefault="007B50A1">
      <w:pPr>
        <w:pStyle w:val="Style332"/>
        <w:spacing w:before="0" w:line="400" w:lineRule="atLeast"/>
        <w:ind w:firstLineChars="200" w:firstLine="420"/>
        <w:rPr>
          <w:rFonts w:ascii="宋体" w:hAnsi="宋体"/>
          <w:b w:val="0"/>
          <w:bCs w:val="0"/>
          <w:caps w:val="0"/>
          <w:snapToGrid w:val="0"/>
          <w:sz w:val="21"/>
          <w:szCs w:val="21"/>
        </w:rPr>
      </w:pPr>
      <w:r>
        <w:rPr>
          <w:rFonts w:ascii="宋体" w:hAnsi="宋体"/>
          <w:b w:val="0"/>
          <w:bCs w:val="0"/>
          <w:caps w:val="0"/>
          <w:snapToGrid w:val="0"/>
          <w:sz w:val="21"/>
          <w:szCs w:val="21"/>
        </w:rPr>
        <w:t>八、结算方式：</w:t>
      </w:r>
    </w:p>
    <w:p w:rsidR="00450580" w:rsidRDefault="007B50A1">
      <w:pPr>
        <w:spacing w:line="400" w:lineRule="atLeast"/>
        <w:ind w:firstLineChars="200" w:firstLine="420"/>
        <w:rPr>
          <w:rFonts w:ascii="宋体" w:hAnsi="宋体"/>
          <w:snapToGrid w:val="0"/>
          <w:szCs w:val="21"/>
        </w:rPr>
      </w:pPr>
      <w:r>
        <w:rPr>
          <w:rFonts w:ascii="宋体" w:hAnsi="宋体" w:hint="eastAsia"/>
          <w:snapToGrid w:val="0"/>
          <w:szCs w:val="21"/>
        </w:rPr>
        <w:lastRenderedPageBreak/>
        <w:t>1、</w:t>
      </w:r>
      <w:r>
        <w:rPr>
          <w:rFonts w:ascii="宋体" w:hAnsi="宋体" w:cs="新宋体" w:hint="eastAsia"/>
          <w:szCs w:val="21"/>
          <w:lang w:val="zh-CN"/>
        </w:rPr>
        <w:t>单价包干制</w:t>
      </w:r>
      <w:r>
        <w:rPr>
          <w:rFonts w:ascii="宋体" w:hAnsi="宋体" w:hint="eastAsia"/>
          <w:snapToGrid w:val="0"/>
          <w:szCs w:val="21"/>
        </w:rPr>
        <w:t>。</w:t>
      </w:r>
    </w:p>
    <w:p w:rsidR="00450580" w:rsidRDefault="007B50A1">
      <w:pPr>
        <w:tabs>
          <w:tab w:val="left" w:pos="900"/>
          <w:tab w:val="left" w:pos="1000"/>
        </w:tabs>
        <w:spacing w:line="400" w:lineRule="atLeast"/>
        <w:ind w:rightChars="-1" w:right="-2" w:firstLineChars="200" w:firstLine="420"/>
        <w:rPr>
          <w:rFonts w:ascii="宋体" w:hAnsi="宋体"/>
          <w:snapToGrid w:val="0"/>
          <w:szCs w:val="21"/>
        </w:rPr>
      </w:pPr>
      <w:r>
        <w:rPr>
          <w:rFonts w:ascii="宋体" w:hAnsi="宋体" w:hint="eastAsia"/>
          <w:snapToGrid w:val="0"/>
          <w:szCs w:val="21"/>
        </w:rPr>
        <w:t>2、如设计变更，增加的设备在清单中有的，按投标时的报价执行，若增加的设备在清单中没有的，结算时参照相似设备的磋商报价，双方协商解决。</w:t>
      </w:r>
    </w:p>
    <w:p w:rsidR="00450580" w:rsidRDefault="007B50A1">
      <w:pPr>
        <w:spacing w:line="360" w:lineRule="auto"/>
        <w:ind w:firstLineChars="200" w:firstLine="422"/>
        <w:rPr>
          <w:rFonts w:ascii="宋体" w:hAnsi="宋体"/>
          <w:b/>
          <w:szCs w:val="21"/>
        </w:rPr>
      </w:pPr>
      <w:bookmarkStart w:id="111" w:name="_Toc430158364"/>
      <w:bookmarkStart w:id="112" w:name="_Toc471818713"/>
      <w:r>
        <w:rPr>
          <w:rFonts w:ascii="宋体" w:hAnsi="宋体" w:hint="eastAsia"/>
          <w:b/>
          <w:szCs w:val="21"/>
        </w:rPr>
        <w:t>九、付款方式</w:t>
      </w:r>
      <w:bookmarkEnd w:id="111"/>
      <w:bookmarkEnd w:id="112"/>
    </w:p>
    <w:p w:rsidR="00450580" w:rsidRDefault="007B50A1">
      <w:pPr>
        <w:spacing w:line="360" w:lineRule="auto"/>
        <w:ind w:firstLineChars="200" w:firstLine="420"/>
        <w:rPr>
          <w:rFonts w:ascii="宋体" w:hAnsi="宋体"/>
          <w:szCs w:val="21"/>
        </w:rPr>
      </w:pPr>
      <w:r>
        <w:rPr>
          <w:rFonts w:ascii="宋体" w:hAnsi="宋体" w:hint="eastAsia"/>
          <w:szCs w:val="21"/>
        </w:rPr>
        <w:t xml:space="preserve">1、合同签订后 10 </w:t>
      </w:r>
      <w:proofErr w:type="gramStart"/>
      <w:r>
        <w:rPr>
          <w:rFonts w:ascii="宋体" w:hAnsi="宋体" w:hint="eastAsia"/>
          <w:szCs w:val="21"/>
        </w:rPr>
        <w:t>个</w:t>
      </w:r>
      <w:proofErr w:type="gramEnd"/>
      <w:r>
        <w:rPr>
          <w:rFonts w:ascii="宋体" w:hAnsi="宋体" w:hint="eastAsia"/>
          <w:szCs w:val="21"/>
        </w:rPr>
        <w:t>工作日内预付合同价款的</w:t>
      </w:r>
      <w:r>
        <w:rPr>
          <w:rFonts w:ascii="宋体" w:hAnsi="宋体"/>
          <w:szCs w:val="21"/>
        </w:rPr>
        <w:t>3</w:t>
      </w:r>
      <w:r>
        <w:rPr>
          <w:rFonts w:ascii="宋体" w:hAnsi="宋体" w:hint="eastAsia"/>
          <w:szCs w:val="21"/>
        </w:rPr>
        <w:t>0%作为定金；</w:t>
      </w:r>
    </w:p>
    <w:p w:rsidR="00450580" w:rsidRDefault="007B50A1">
      <w:pPr>
        <w:spacing w:line="360" w:lineRule="auto"/>
        <w:ind w:firstLineChars="200" w:firstLine="420"/>
        <w:rPr>
          <w:rFonts w:ascii="宋体" w:hAnsi="宋体"/>
          <w:szCs w:val="21"/>
        </w:rPr>
      </w:pPr>
      <w:r>
        <w:rPr>
          <w:rFonts w:ascii="宋体" w:hAnsi="宋体" w:hint="eastAsia"/>
          <w:szCs w:val="21"/>
        </w:rPr>
        <w:t>2、按期供货，设备交货签收合格后10天内支付至合同价款的</w:t>
      </w:r>
      <w:r>
        <w:rPr>
          <w:rFonts w:ascii="宋体" w:hAnsi="宋体"/>
          <w:szCs w:val="21"/>
        </w:rPr>
        <w:t>3</w:t>
      </w:r>
      <w:r>
        <w:rPr>
          <w:rFonts w:ascii="宋体" w:hAnsi="宋体" w:hint="eastAsia"/>
          <w:szCs w:val="21"/>
        </w:rPr>
        <w:t>0%；</w:t>
      </w:r>
    </w:p>
    <w:p w:rsidR="00450580" w:rsidRDefault="007B50A1">
      <w:pPr>
        <w:spacing w:line="360" w:lineRule="auto"/>
        <w:ind w:firstLineChars="200" w:firstLine="420"/>
        <w:rPr>
          <w:rFonts w:ascii="宋体" w:hAnsi="宋体"/>
          <w:szCs w:val="21"/>
        </w:rPr>
      </w:pPr>
      <w:r>
        <w:rPr>
          <w:rFonts w:ascii="宋体" w:hAnsi="宋体" w:hint="eastAsia"/>
          <w:szCs w:val="21"/>
        </w:rPr>
        <w:t>3、安装调试完毕并经有关权威部门和采购单位经验收，出具验收合格证书后付至合同总价的</w:t>
      </w:r>
      <w:r>
        <w:rPr>
          <w:rFonts w:ascii="宋体" w:hAnsi="宋体"/>
          <w:szCs w:val="21"/>
        </w:rPr>
        <w:t>9</w:t>
      </w:r>
      <w:r>
        <w:rPr>
          <w:rFonts w:ascii="宋体" w:hAnsi="宋体" w:hint="eastAsia"/>
          <w:szCs w:val="21"/>
        </w:rPr>
        <w:t>0%；</w:t>
      </w:r>
    </w:p>
    <w:p w:rsidR="00450580" w:rsidRDefault="007B50A1">
      <w:pPr>
        <w:spacing w:line="360" w:lineRule="auto"/>
        <w:ind w:firstLineChars="200" w:firstLine="420"/>
        <w:rPr>
          <w:rFonts w:ascii="宋体" w:hAnsi="宋体"/>
          <w:szCs w:val="21"/>
        </w:rPr>
      </w:pPr>
      <w:r>
        <w:rPr>
          <w:rFonts w:ascii="宋体" w:hAnsi="宋体" w:hint="eastAsia"/>
          <w:szCs w:val="21"/>
        </w:rPr>
        <w:t>4、项目质保期结束后付至合同总价的</w:t>
      </w:r>
      <w:r>
        <w:rPr>
          <w:rFonts w:ascii="宋体" w:hAnsi="宋体"/>
          <w:szCs w:val="21"/>
        </w:rPr>
        <w:t>100</w:t>
      </w:r>
      <w:r>
        <w:rPr>
          <w:rFonts w:ascii="宋体" w:hAnsi="宋体" w:hint="eastAsia"/>
          <w:szCs w:val="21"/>
        </w:rPr>
        <w:t>%；</w:t>
      </w:r>
    </w:p>
    <w:p w:rsidR="00450580" w:rsidRDefault="007B50A1">
      <w:pPr>
        <w:spacing w:line="400" w:lineRule="atLeast"/>
        <w:ind w:firstLineChars="200" w:firstLine="420"/>
        <w:rPr>
          <w:rFonts w:ascii="宋体" w:hAnsi="宋体"/>
          <w:snapToGrid w:val="0"/>
          <w:szCs w:val="21"/>
        </w:rPr>
      </w:pPr>
      <w:bookmarkStart w:id="113" w:name="_Toc430158366"/>
      <w:bookmarkStart w:id="114" w:name="_Toc471818715"/>
      <w:r>
        <w:rPr>
          <w:rFonts w:ascii="宋体" w:hAnsi="宋体" w:hint="eastAsia"/>
          <w:snapToGrid w:val="0"/>
          <w:szCs w:val="21"/>
        </w:rPr>
        <w:t>十、质量保证期与售后服务</w:t>
      </w:r>
      <w:bookmarkEnd w:id="113"/>
      <w:bookmarkEnd w:id="114"/>
    </w:p>
    <w:p w:rsidR="00450580" w:rsidRDefault="007B50A1">
      <w:pPr>
        <w:spacing w:line="400" w:lineRule="atLeast"/>
        <w:rPr>
          <w:rFonts w:ascii="宋体" w:hAnsi="宋体"/>
          <w:snapToGrid w:val="0"/>
          <w:szCs w:val="21"/>
        </w:rPr>
      </w:pPr>
      <w:r>
        <w:rPr>
          <w:rFonts w:ascii="宋体" w:hAnsi="宋体" w:hint="eastAsia"/>
          <w:snapToGrid w:val="0"/>
          <w:szCs w:val="21"/>
        </w:rPr>
        <w:t xml:space="preserve">    质量保证期为货物通过试运后</w:t>
      </w:r>
      <w:r>
        <w:rPr>
          <w:rFonts w:ascii="宋体" w:hAnsi="宋体" w:hint="eastAsia"/>
          <w:snapToGrid w:val="0"/>
          <w:szCs w:val="21"/>
          <w:u w:val="single"/>
        </w:rPr>
        <w:t xml:space="preserve">     </w:t>
      </w:r>
      <w:r>
        <w:rPr>
          <w:rFonts w:ascii="宋体" w:hAnsi="宋体" w:hint="eastAsia"/>
          <w:snapToGrid w:val="0"/>
          <w:szCs w:val="21"/>
        </w:rPr>
        <w:t>年。</w:t>
      </w:r>
    </w:p>
    <w:p w:rsidR="00450580" w:rsidRDefault="007B50A1">
      <w:pPr>
        <w:spacing w:line="400" w:lineRule="atLeast"/>
        <w:ind w:firstLineChars="200" w:firstLine="420"/>
        <w:rPr>
          <w:rFonts w:ascii="宋体" w:hAnsi="宋体"/>
          <w:snapToGrid w:val="0"/>
          <w:szCs w:val="21"/>
        </w:rPr>
      </w:pPr>
      <w:r>
        <w:rPr>
          <w:rFonts w:ascii="宋体" w:hAnsi="宋体" w:hint="eastAsia"/>
          <w:snapToGrid w:val="0"/>
          <w:szCs w:val="21"/>
        </w:rPr>
        <w:t>乙方应保证所供货物在需方安装合同货物时，免费派出技术人员赴需方现场技术指导。对业主人员进行培训，主要培训内容为：货物的功能、基本结构、性能、主要部件的构造及处理，日常使用操作、保养与管理、常见故障的排除、紧急情况的处理等。</w:t>
      </w:r>
    </w:p>
    <w:p w:rsidR="00450580" w:rsidRDefault="007B50A1">
      <w:pPr>
        <w:spacing w:line="400" w:lineRule="atLeast"/>
        <w:ind w:firstLineChars="200" w:firstLine="420"/>
        <w:rPr>
          <w:rFonts w:ascii="宋体" w:hAnsi="宋体"/>
          <w:snapToGrid w:val="0"/>
          <w:szCs w:val="21"/>
        </w:rPr>
      </w:pPr>
      <w:r>
        <w:rPr>
          <w:rFonts w:ascii="宋体" w:hAnsi="宋体" w:hint="eastAsia"/>
          <w:szCs w:val="21"/>
        </w:rPr>
        <w:t>质量保证期内免费更换零配件（人为损坏除外），质量保证期满后实行终身有偿维修保养。乙方接到用户报修电话后白天3小时、夜间6小时内维修人员赶到现场检修处理。</w:t>
      </w:r>
    </w:p>
    <w:p w:rsidR="00450580" w:rsidRDefault="007B50A1">
      <w:pPr>
        <w:spacing w:line="400" w:lineRule="atLeast"/>
        <w:rPr>
          <w:rFonts w:ascii="宋体" w:hAnsi="宋体"/>
          <w:snapToGrid w:val="0"/>
          <w:szCs w:val="21"/>
        </w:rPr>
      </w:pPr>
      <w:r>
        <w:rPr>
          <w:rFonts w:ascii="宋体" w:hAnsi="宋体" w:hint="eastAsia"/>
          <w:snapToGrid w:val="0"/>
          <w:szCs w:val="21"/>
        </w:rPr>
        <w:t xml:space="preserve">    质保期结束，不能视为供方对合同货物中存在的可能引起货物损坏的潜在缺陷所应负责任的解除。潜在缺陷指货物在制造过程中未被发现的隐患，供方对纠正潜在缺陷应负责任，其时间应</w:t>
      </w:r>
      <w:proofErr w:type="gramStart"/>
      <w:r>
        <w:rPr>
          <w:rFonts w:ascii="宋体" w:hAnsi="宋体" w:hint="eastAsia"/>
          <w:snapToGrid w:val="0"/>
          <w:szCs w:val="21"/>
        </w:rPr>
        <w:t>延续至质保期</w:t>
      </w:r>
      <w:proofErr w:type="gramEnd"/>
      <w:r>
        <w:rPr>
          <w:rFonts w:ascii="宋体" w:hAnsi="宋体" w:hint="eastAsia"/>
          <w:snapToGrid w:val="0"/>
          <w:szCs w:val="21"/>
        </w:rPr>
        <w:t>终止后贰年。当发现这类潜在缺陷时（经双方确认），供方应立即予以无偿修复或更换。</w:t>
      </w:r>
    </w:p>
    <w:p w:rsidR="00450580" w:rsidRDefault="007B50A1">
      <w:pPr>
        <w:spacing w:line="400" w:lineRule="atLeast"/>
        <w:ind w:firstLineChars="200" w:firstLine="420"/>
        <w:rPr>
          <w:rFonts w:ascii="宋体" w:hAnsi="宋体"/>
          <w:snapToGrid w:val="0"/>
          <w:szCs w:val="21"/>
        </w:rPr>
      </w:pPr>
      <w:bookmarkStart w:id="115" w:name="_Toc430158367"/>
      <w:bookmarkStart w:id="116" w:name="_Toc471818716"/>
      <w:r>
        <w:rPr>
          <w:rFonts w:ascii="宋体" w:hAnsi="宋体" w:hint="eastAsia"/>
          <w:snapToGrid w:val="0"/>
          <w:szCs w:val="21"/>
        </w:rPr>
        <w:t>十一、违约责任</w:t>
      </w:r>
      <w:bookmarkEnd w:id="115"/>
      <w:bookmarkEnd w:id="116"/>
    </w:p>
    <w:p w:rsidR="00450580" w:rsidRDefault="007B50A1">
      <w:pPr>
        <w:pStyle w:val="ae"/>
        <w:spacing w:line="400" w:lineRule="atLeast"/>
        <w:ind w:firstLineChars="150" w:firstLine="315"/>
        <w:rPr>
          <w:rFonts w:hAnsi="宋体"/>
          <w:sz w:val="21"/>
          <w:szCs w:val="21"/>
        </w:rPr>
      </w:pPr>
      <w:r>
        <w:rPr>
          <w:rFonts w:hAnsi="宋体" w:hint="eastAsia"/>
          <w:snapToGrid w:val="0"/>
          <w:sz w:val="21"/>
          <w:szCs w:val="21"/>
        </w:rPr>
        <w:t xml:space="preserve"> </w:t>
      </w:r>
      <w:r>
        <w:rPr>
          <w:rFonts w:hAnsi="宋体" w:hint="eastAsia"/>
          <w:sz w:val="21"/>
          <w:szCs w:val="21"/>
        </w:rPr>
        <w:t>1、乙方不履行合同应当双倍返还定金,甲方不履行合同无权要求返还定金。</w:t>
      </w:r>
    </w:p>
    <w:p w:rsidR="00450580" w:rsidRDefault="007B50A1">
      <w:pPr>
        <w:pStyle w:val="ae"/>
        <w:spacing w:line="400" w:lineRule="atLeast"/>
        <w:ind w:firstLineChars="200" w:firstLine="420"/>
        <w:rPr>
          <w:rFonts w:hAnsi="宋体"/>
          <w:sz w:val="21"/>
          <w:szCs w:val="21"/>
        </w:rPr>
      </w:pPr>
      <w:r>
        <w:rPr>
          <w:rFonts w:hAnsi="宋体" w:hint="eastAsia"/>
          <w:sz w:val="21"/>
          <w:szCs w:val="21"/>
        </w:rPr>
        <w:t>2、乙方逾期交货或者甲方逾期付款,应向对方支付违约金,迟延履行违约金以逾期部分价款总额每日万分之</w:t>
      </w:r>
      <w:r>
        <w:rPr>
          <w:rFonts w:hAnsi="宋体" w:hint="eastAsia"/>
          <w:sz w:val="21"/>
          <w:szCs w:val="21"/>
          <w:u w:val="single"/>
        </w:rPr>
        <w:t xml:space="preserve">    </w:t>
      </w:r>
      <w:r>
        <w:rPr>
          <w:rFonts w:hAnsi="宋体" w:hint="eastAsia"/>
          <w:sz w:val="21"/>
          <w:szCs w:val="21"/>
        </w:rPr>
        <w:t>计算。任何一方逾期履行超过</w:t>
      </w:r>
      <w:r>
        <w:rPr>
          <w:rFonts w:hAnsi="宋体" w:hint="eastAsia"/>
          <w:sz w:val="21"/>
          <w:szCs w:val="21"/>
          <w:u w:val="single"/>
        </w:rPr>
        <w:t xml:space="preserve">    </w:t>
      </w:r>
      <w:r>
        <w:rPr>
          <w:rFonts w:hAnsi="宋体" w:hint="eastAsia"/>
          <w:sz w:val="21"/>
          <w:szCs w:val="21"/>
        </w:rPr>
        <w:t>天，应当以逾期部分价款总额   ％向对方支付违约金。违约方支付违约金后,对方有权要求继续履行合同。</w:t>
      </w:r>
    </w:p>
    <w:p w:rsidR="00450580" w:rsidRDefault="007B50A1">
      <w:pPr>
        <w:pStyle w:val="ae"/>
        <w:spacing w:line="400" w:lineRule="atLeast"/>
        <w:ind w:firstLineChars="200" w:firstLine="420"/>
        <w:rPr>
          <w:rFonts w:hAnsi="宋体"/>
          <w:sz w:val="21"/>
          <w:szCs w:val="21"/>
        </w:rPr>
      </w:pPr>
      <w:r>
        <w:rPr>
          <w:rFonts w:hAnsi="宋体" w:hint="eastAsia"/>
          <w:sz w:val="21"/>
          <w:szCs w:val="21"/>
        </w:rPr>
        <w:t>3、提供的部件不</w:t>
      </w:r>
      <w:proofErr w:type="gramStart"/>
      <w:r>
        <w:rPr>
          <w:rFonts w:hAnsi="宋体" w:hint="eastAsia"/>
          <w:sz w:val="21"/>
          <w:szCs w:val="21"/>
        </w:rPr>
        <w:t>符合磋商</w:t>
      </w:r>
      <w:proofErr w:type="gramEnd"/>
      <w:r>
        <w:rPr>
          <w:rFonts w:hAnsi="宋体" w:hint="eastAsia"/>
          <w:sz w:val="21"/>
          <w:szCs w:val="21"/>
        </w:rPr>
        <w:t>文件的技术要求，必须按要求进行修复、拆除或重新采购；若乙方拒不按要求更正的，将对乙方处以不低于5倍的罚款（按不合格部件价值计算），且乙方应承担由此发生的一切费用，延误的工期不予顺延。</w:t>
      </w:r>
    </w:p>
    <w:p w:rsidR="00450580" w:rsidRDefault="007B50A1">
      <w:pPr>
        <w:pStyle w:val="a9"/>
        <w:spacing w:after="0" w:line="400" w:lineRule="atLeast"/>
        <w:ind w:firstLineChars="200" w:firstLine="420"/>
        <w:rPr>
          <w:rFonts w:ascii="宋体" w:hAnsi="宋体"/>
          <w:sz w:val="21"/>
          <w:szCs w:val="21"/>
        </w:rPr>
      </w:pPr>
      <w:r>
        <w:rPr>
          <w:rFonts w:ascii="宋体" w:hAnsi="宋体" w:hint="eastAsia"/>
          <w:snapToGrid w:val="0"/>
          <w:sz w:val="21"/>
          <w:szCs w:val="21"/>
        </w:rPr>
        <w:t xml:space="preserve">十二、解决纠纷的方式: </w:t>
      </w:r>
      <w:r>
        <w:rPr>
          <w:rFonts w:ascii="宋体" w:hAnsi="宋体" w:hint="eastAsia"/>
          <w:sz w:val="21"/>
          <w:szCs w:val="21"/>
        </w:rPr>
        <w:t>因履行本合同发生争议协商解决不成的提交</w:t>
      </w:r>
      <w:r>
        <w:rPr>
          <w:rFonts w:ascii="宋体" w:hAnsi="宋体" w:hint="eastAsia"/>
          <w:sz w:val="21"/>
          <w:szCs w:val="21"/>
          <w:u w:val="single"/>
        </w:rPr>
        <w:t xml:space="preserve">   常州    </w:t>
      </w:r>
      <w:r>
        <w:rPr>
          <w:rFonts w:ascii="宋体" w:hAnsi="宋体" w:hint="eastAsia"/>
          <w:sz w:val="21"/>
          <w:szCs w:val="21"/>
        </w:rPr>
        <w:t>仲裁委员会仲裁。因本合同产生的以及与本合同有关的一切纠纷，均由常州仲裁委员会仲裁。该裁决是终局的，对双方均具有约束力。</w:t>
      </w:r>
    </w:p>
    <w:p w:rsidR="00450580" w:rsidRDefault="007B50A1">
      <w:pPr>
        <w:pStyle w:val="ae"/>
        <w:spacing w:line="380" w:lineRule="atLeast"/>
        <w:ind w:firstLineChars="200" w:firstLine="420"/>
        <w:rPr>
          <w:rFonts w:hAnsi="宋体"/>
          <w:snapToGrid w:val="0"/>
          <w:sz w:val="21"/>
          <w:szCs w:val="21"/>
        </w:rPr>
      </w:pPr>
      <w:r>
        <w:rPr>
          <w:rFonts w:hAnsi="宋体" w:hint="eastAsia"/>
          <w:snapToGrid w:val="0"/>
          <w:sz w:val="21"/>
          <w:szCs w:val="21"/>
        </w:rPr>
        <w:t>十三、与本合同不可分割的附件</w:t>
      </w:r>
    </w:p>
    <w:p w:rsidR="00450580" w:rsidRDefault="007B50A1">
      <w:pPr>
        <w:pStyle w:val="ae"/>
        <w:spacing w:line="400" w:lineRule="atLeast"/>
        <w:ind w:firstLineChars="250" w:firstLine="525"/>
        <w:rPr>
          <w:rFonts w:hAnsi="宋体"/>
          <w:sz w:val="21"/>
          <w:szCs w:val="21"/>
        </w:rPr>
      </w:pPr>
      <w:r>
        <w:rPr>
          <w:rFonts w:hAnsi="宋体" w:hint="eastAsia"/>
          <w:sz w:val="21"/>
          <w:szCs w:val="21"/>
        </w:rPr>
        <w:t>1、产品技术要求。</w:t>
      </w:r>
    </w:p>
    <w:p w:rsidR="00450580" w:rsidRDefault="007B50A1">
      <w:pPr>
        <w:pStyle w:val="ae"/>
        <w:spacing w:line="400" w:lineRule="atLeast"/>
        <w:ind w:firstLineChars="250" w:firstLine="525"/>
        <w:rPr>
          <w:rFonts w:hAnsi="宋体"/>
          <w:sz w:val="21"/>
          <w:szCs w:val="21"/>
        </w:rPr>
      </w:pPr>
      <w:r>
        <w:rPr>
          <w:rFonts w:hAnsi="宋体" w:hint="eastAsia"/>
          <w:sz w:val="21"/>
          <w:szCs w:val="21"/>
        </w:rPr>
        <w:lastRenderedPageBreak/>
        <w:t>2、磋商文件及相关的资料。</w:t>
      </w:r>
    </w:p>
    <w:p w:rsidR="00450580" w:rsidRDefault="007B50A1">
      <w:pPr>
        <w:pStyle w:val="ae"/>
        <w:spacing w:line="400" w:lineRule="atLeast"/>
        <w:ind w:firstLineChars="250" w:firstLine="525"/>
        <w:rPr>
          <w:rFonts w:hAnsi="宋体"/>
          <w:sz w:val="21"/>
          <w:szCs w:val="21"/>
        </w:rPr>
      </w:pPr>
      <w:r>
        <w:rPr>
          <w:rFonts w:hAnsi="宋体" w:hint="eastAsia"/>
          <w:sz w:val="21"/>
          <w:szCs w:val="21"/>
        </w:rPr>
        <w:t>3、乙方提交的响应文件。</w:t>
      </w:r>
    </w:p>
    <w:p w:rsidR="00450580" w:rsidRDefault="007B50A1">
      <w:pPr>
        <w:pStyle w:val="ae"/>
        <w:spacing w:line="400" w:lineRule="atLeast"/>
        <w:ind w:firstLineChars="250" w:firstLine="525"/>
        <w:rPr>
          <w:rFonts w:hAnsi="宋体"/>
          <w:sz w:val="21"/>
          <w:szCs w:val="21"/>
        </w:rPr>
      </w:pPr>
      <w:r>
        <w:rPr>
          <w:rFonts w:hAnsi="宋体" w:hint="eastAsia"/>
          <w:sz w:val="21"/>
          <w:szCs w:val="21"/>
        </w:rPr>
        <w:t>4、经甲、乙、双方确认的其他补充协议及相关资料。</w:t>
      </w:r>
    </w:p>
    <w:p w:rsidR="00450580" w:rsidRDefault="007B50A1">
      <w:pPr>
        <w:adjustRightInd w:val="0"/>
        <w:snapToGrid w:val="0"/>
        <w:spacing w:line="360" w:lineRule="auto"/>
        <w:ind w:firstLineChars="200" w:firstLine="420"/>
        <w:jc w:val="left"/>
        <w:rPr>
          <w:rFonts w:ascii="宋体" w:hAnsi="宋体"/>
          <w:szCs w:val="21"/>
        </w:rPr>
      </w:pPr>
      <w:r>
        <w:rPr>
          <w:rFonts w:hAnsi="宋体" w:hint="eastAsia"/>
          <w:snapToGrid w:val="0"/>
          <w:szCs w:val="21"/>
        </w:rPr>
        <w:t>十四、生效：</w:t>
      </w:r>
      <w:r>
        <w:rPr>
          <w:rFonts w:hAnsi="宋体" w:hint="eastAsia"/>
          <w:szCs w:val="21"/>
        </w:rPr>
        <w:t>本合同自各方签名盖章之日起生效。</w:t>
      </w:r>
      <w:r>
        <w:rPr>
          <w:rFonts w:ascii="宋体" w:hAnsi="宋体" w:hint="eastAsia"/>
          <w:kern w:val="0"/>
          <w:szCs w:val="21"/>
        </w:rPr>
        <w:t>见证方对甲方通过见证方平台采购本合同标的</w:t>
      </w:r>
      <w:proofErr w:type="gramStart"/>
      <w:r>
        <w:rPr>
          <w:rFonts w:ascii="宋体" w:hAnsi="宋体" w:hint="eastAsia"/>
          <w:kern w:val="0"/>
          <w:szCs w:val="21"/>
        </w:rPr>
        <w:t>的</w:t>
      </w:r>
      <w:proofErr w:type="gramEnd"/>
      <w:r>
        <w:rPr>
          <w:rFonts w:ascii="宋体" w:hAnsi="宋体" w:hint="eastAsia"/>
          <w:kern w:val="0"/>
          <w:szCs w:val="21"/>
        </w:rPr>
        <w:t>事实进行见证，本合同的履行与见证方无关。</w:t>
      </w:r>
    </w:p>
    <w:p w:rsidR="00450580" w:rsidRDefault="00450580">
      <w:pPr>
        <w:pStyle w:val="ae"/>
        <w:spacing w:line="400" w:lineRule="atLeast"/>
        <w:ind w:firstLineChars="200" w:firstLine="420"/>
        <w:rPr>
          <w:rFonts w:hAnsi="宋体"/>
          <w:sz w:val="21"/>
          <w:szCs w:val="21"/>
        </w:rPr>
      </w:pPr>
    </w:p>
    <w:p w:rsidR="00450580" w:rsidRDefault="007B50A1">
      <w:pPr>
        <w:pStyle w:val="ae"/>
        <w:spacing w:line="400" w:lineRule="atLeast"/>
        <w:ind w:firstLineChars="200" w:firstLine="420"/>
        <w:rPr>
          <w:rFonts w:hAnsi="宋体"/>
          <w:sz w:val="21"/>
          <w:szCs w:val="21"/>
        </w:rPr>
      </w:pPr>
      <w:r>
        <w:rPr>
          <w:rFonts w:hAnsi="宋体" w:hint="eastAsia"/>
          <w:snapToGrid w:val="0"/>
          <w:sz w:val="21"/>
          <w:szCs w:val="21"/>
        </w:rPr>
        <w:t>十五、合同份数：</w:t>
      </w:r>
      <w:r>
        <w:rPr>
          <w:rFonts w:hAnsi="宋体" w:hint="eastAsia"/>
          <w:sz w:val="21"/>
          <w:szCs w:val="21"/>
        </w:rPr>
        <w:t>本合同一式陆份。甲方、乙方、集中采购机构各执贰份。</w:t>
      </w:r>
    </w:p>
    <w:p w:rsidR="00450580" w:rsidRDefault="007B50A1">
      <w:pPr>
        <w:pStyle w:val="a9"/>
        <w:spacing w:line="280" w:lineRule="exact"/>
        <w:ind w:firstLineChars="400" w:firstLine="840"/>
        <w:rPr>
          <w:rFonts w:ascii="宋体" w:hAnsi="宋体"/>
          <w:sz w:val="21"/>
          <w:szCs w:val="21"/>
        </w:rPr>
      </w:pPr>
      <w:r>
        <w:rPr>
          <w:rFonts w:ascii="宋体" w:hAnsi="宋体" w:hint="eastAsia"/>
          <w:sz w:val="21"/>
          <w:szCs w:val="21"/>
        </w:rPr>
        <w:t xml:space="preserve"> </w:t>
      </w:r>
    </w:p>
    <w:p w:rsidR="00450580" w:rsidRDefault="00450580">
      <w:pPr>
        <w:pStyle w:val="a9"/>
        <w:spacing w:line="280" w:lineRule="exact"/>
        <w:ind w:firstLineChars="400" w:firstLine="840"/>
        <w:rPr>
          <w:rFonts w:ascii="宋体" w:hAnsi="宋体"/>
          <w:sz w:val="21"/>
          <w:szCs w:val="21"/>
        </w:rPr>
      </w:pPr>
    </w:p>
    <w:p w:rsidR="00450580" w:rsidRDefault="007B50A1">
      <w:pPr>
        <w:pStyle w:val="a9"/>
        <w:spacing w:line="280" w:lineRule="exact"/>
        <w:ind w:firstLineChars="400" w:firstLine="840"/>
        <w:rPr>
          <w:rFonts w:ascii="宋体" w:hAnsi="宋体"/>
          <w:sz w:val="21"/>
          <w:szCs w:val="21"/>
        </w:rPr>
      </w:pPr>
      <w:r>
        <w:rPr>
          <w:rFonts w:ascii="宋体" w:hAnsi="宋体" w:hint="eastAsia"/>
          <w:sz w:val="21"/>
          <w:szCs w:val="21"/>
        </w:rPr>
        <w:t>甲方(盖公章):                               乙方(盖公章):</w:t>
      </w:r>
    </w:p>
    <w:p w:rsidR="00450580" w:rsidRDefault="00450580">
      <w:pPr>
        <w:pStyle w:val="a9"/>
        <w:spacing w:line="280" w:lineRule="exact"/>
        <w:ind w:firstLineChars="400" w:firstLine="840"/>
        <w:rPr>
          <w:rFonts w:ascii="宋体" w:hAnsi="宋体"/>
          <w:sz w:val="21"/>
          <w:szCs w:val="21"/>
        </w:rPr>
      </w:pPr>
    </w:p>
    <w:p w:rsidR="00450580" w:rsidRDefault="007B50A1">
      <w:pPr>
        <w:pStyle w:val="a9"/>
        <w:spacing w:line="280" w:lineRule="exact"/>
        <w:ind w:firstLineChars="400" w:firstLine="840"/>
        <w:rPr>
          <w:rFonts w:ascii="宋体" w:hAnsi="宋体"/>
          <w:sz w:val="21"/>
          <w:szCs w:val="21"/>
        </w:rPr>
      </w:pPr>
      <w:r>
        <w:rPr>
          <w:rFonts w:ascii="宋体" w:hAnsi="宋体" w:hint="eastAsia"/>
          <w:sz w:val="21"/>
          <w:szCs w:val="21"/>
        </w:rPr>
        <w:t>法定代表人：                                法定代表人:</w:t>
      </w:r>
    </w:p>
    <w:p w:rsidR="00450580" w:rsidRDefault="00450580">
      <w:pPr>
        <w:pStyle w:val="a9"/>
        <w:spacing w:line="280" w:lineRule="exact"/>
        <w:ind w:firstLineChars="400" w:firstLine="840"/>
        <w:rPr>
          <w:rFonts w:ascii="宋体" w:hAnsi="宋体"/>
          <w:sz w:val="21"/>
          <w:szCs w:val="21"/>
        </w:rPr>
      </w:pPr>
    </w:p>
    <w:p w:rsidR="00450580" w:rsidRDefault="007B50A1">
      <w:pPr>
        <w:pStyle w:val="a9"/>
        <w:spacing w:line="280" w:lineRule="exact"/>
        <w:ind w:firstLineChars="400" w:firstLine="840"/>
        <w:rPr>
          <w:rFonts w:ascii="宋体" w:hAnsi="宋体"/>
          <w:sz w:val="21"/>
          <w:szCs w:val="21"/>
        </w:rPr>
      </w:pPr>
      <w:r>
        <w:rPr>
          <w:rFonts w:ascii="宋体" w:hAnsi="宋体" w:hint="eastAsia"/>
          <w:sz w:val="21"/>
          <w:szCs w:val="21"/>
        </w:rPr>
        <w:t>代理人:                                     代理人:</w:t>
      </w:r>
    </w:p>
    <w:p w:rsidR="00450580" w:rsidRDefault="00450580">
      <w:pPr>
        <w:pStyle w:val="a9"/>
        <w:spacing w:line="280" w:lineRule="exact"/>
        <w:ind w:firstLineChars="400" w:firstLine="840"/>
        <w:rPr>
          <w:rFonts w:ascii="宋体" w:hAnsi="宋体"/>
          <w:sz w:val="21"/>
          <w:szCs w:val="21"/>
        </w:rPr>
      </w:pPr>
    </w:p>
    <w:p w:rsidR="00450580" w:rsidRDefault="007B50A1">
      <w:pPr>
        <w:pStyle w:val="a9"/>
        <w:spacing w:line="280" w:lineRule="exact"/>
        <w:ind w:leftChars="229" w:left="481" w:firstLineChars="200" w:firstLine="420"/>
        <w:rPr>
          <w:rFonts w:ascii="宋体" w:hAnsi="宋体"/>
          <w:sz w:val="21"/>
          <w:szCs w:val="21"/>
        </w:rPr>
      </w:pPr>
      <w:r>
        <w:rPr>
          <w:rFonts w:ascii="宋体" w:hAnsi="宋体" w:hint="eastAsia"/>
          <w:sz w:val="21"/>
          <w:szCs w:val="21"/>
        </w:rPr>
        <w:t>经办人:                                     电话:</w:t>
      </w:r>
    </w:p>
    <w:p w:rsidR="00450580" w:rsidRDefault="00450580">
      <w:pPr>
        <w:pStyle w:val="a9"/>
        <w:spacing w:line="280" w:lineRule="exact"/>
        <w:ind w:leftChars="229" w:left="481" w:firstLineChars="200" w:firstLine="420"/>
        <w:rPr>
          <w:rFonts w:ascii="宋体" w:hAnsi="宋体"/>
          <w:sz w:val="21"/>
          <w:szCs w:val="21"/>
        </w:rPr>
      </w:pPr>
    </w:p>
    <w:p w:rsidR="00450580" w:rsidRDefault="007B50A1">
      <w:pPr>
        <w:pStyle w:val="a9"/>
        <w:spacing w:line="280" w:lineRule="exact"/>
        <w:ind w:firstLineChars="400" w:firstLine="840"/>
        <w:rPr>
          <w:rFonts w:ascii="宋体" w:hAnsi="宋体"/>
          <w:sz w:val="21"/>
          <w:szCs w:val="21"/>
        </w:rPr>
      </w:pPr>
      <w:r>
        <w:rPr>
          <w:rFonts w:ascii="宋体" w:hAnsi="宋体" w:hint="eastAsia"/>
          <w:sz w:val="21"/>
          <w:szCs w:val="21"/>
        </w:rPr>
        <w:t>电话:                                       开户银行：</w:t>
      </w:r>
    </w:p>
    <w:p w:rsidR="00450580" w:rsidRDefault="007B50A1">
      <w:pPr>
        <w:pStyle w:val="a9"/>
        <w:spacing w:line="280" w:lineRule="exact"/>
        <w:ind w:firstLineChars="400" w:firstLine="840"/>
        <w:rPr>
          <w:rFonts w:ascii="宋体" w:hAnsi="宋体"/>
          <w:sz w:val="21"/>
          <w:szCs w:val="21"/>
        </w:rPr>
      </w:pPr>
      <w:r>
        <w:rPr>
          <w:rFonts w:ascii="宋体" w:hAnsi="宋体" w:hint="eastAsia"/>
          <w:sz w:val="21"/>
          <w:szCs w:val="21"/>
        </w:rPr>
        <w:t xml:space="preserve"> </w:t>
      </w:r>
    </w:p>
    <w:p w:rsidR="00450580" w:rsidRDefault="007B50A1">
      <w:pPr>
        <w:pStyle w:val="a9"/>
        <w:spacing w:line="280" w:lineRule="exact"/>
        <w:rPr>
          <w:rFonts w:ascii="宋体" w:hAnsi="宋体"/>
          <w:sz w:val="21"/>
          <w:szCs w:val="21"/>
        </w:rPr>
      </w:pPr>
      <w:r>
        <w:rPr>
          <w:rFonts w:ascii="宋体" w:hAnsi="宋体" w:hint="eastAsia"/>
          <w:sz w:val="21"/>
          <w:szCs w:val="21"/>
        </w:rPr>
        <w:t xml:space="preserve">                                                    银行帐号：</w:t>
      </w:r>
    </w:p>
    <w:p w:rsidR="00450580" w:rsidRDefault="00450580">
      <w:pPr>
        <w:pStyle w:val="a9"/>
        <w:spacing w:line="280" w:lineRule="exact"/>
        <w:ind w:firstLineChars="400" w:firstLine="840"/>
        <w:rPr>
          <w:rFonts w:ascii="宋体" w:hAnsi="宋体"/>
          <w:sz w:val="21"/>
          <w:szCs w:val="21"/>
        </w:rPr>
      </w:pPr>
    </w:p>
    <w:p w:rsidR="00450580" w:rsidRDefault="00450580">
      <w:pPr>
        <w:pStyle w:val="a9"/>
        <w:spacing w:line="280" w:lineRule="exact"/>
        <w:ind w:firstLineChars="400" w:firstLine="840"/>
        <w:rPr>
          <w:rFonts w:ascii="宋体" w:hAnsi="宋体"/>
          <w:sz w:val="21"/>
          <w:szCs w:val="21"/>
        </w:rPr>
      </w:pPr>
    </w:p>
    <w:p w:rsidR="00450580" w:rsidRDefault="00450580">
      <w:pPr>
        <w:pStyle w:val="a9"/>
        <w:spacing w:line="280" w:lineRule="exact"/>
        <w:ind w:firstLineChars="400" w:firstLine="840"/>
        <w:rPr>
          <w:rFonts w:ascii="宋体" w:hAnsi="宋体"/>
          <w:sz w:val="21"/>
          <w:szCs w:val="21"/>
        </w:rPr>
      </w:pPr>
    </w:p>
    <w:p w:rsidR="00450580" w:rsidRDefault="007B50A1">
      <w:pPr>
        <w:pStyle w:val="a9"/>
        <w:spacing w:line="280" w:lineRule="exact"/>
        <w:ind w:firstLineChars="400" w:firstLine="840"/>
        <w:rPr>
          <w:rFonts w:ascii="宋体" w:hAnsi="宋体"/>
          <w:sz w:val="21"/>
          <w:szCs w:val="21"/>
        </w:rPr>
      </w:pPr>
      <w:r>
        <w:rPr>
          <w:rFonts w:ascii="宋体" w:hAnsi="宋体"/>
          <w:sz w:val="21"/>
          <w:szCs w:val="21"/>
        </w:rPr>
        <w:t>见证方：</w:t>
      </w:r>
      <w:r>
        <w:rPr>
          <w:rFonts w:ascii="宋体" w:hAnsi="宋体" w:hint="eastAsia"/>
          <w:sz w:val="21"/>
          <w:szCs w:val="21"/>
        </w:rPr>
        <w:t>集中采购机构(盖章):</w:t>
      </w:r>
      <w:r>
        <w:rPr>
          <w:rFonts w:ascii="宋体" w:hAnsi="宋体" w:hint="eastAsia"/>
          <w:sz w:val="21"/>
          <w:szCs w:val="21"/>
          <w:u w:val="single"/>
        </w:rPr>
        <w:t>常州市政府采购中心</w:t>
      </w:r>
    </w:p>
    <w:p w:rsidR="00450580" w:rsidRDefault="00450580">
      <w:pPr>
        <w:pStyle w:val="a9"/>
        <w:spacing w:line="280" w:lineRule="exact"/>
        <w:ind w:firstLineChars="400" w:firstLine="840"/>
        <w:rPr>
          <w:rFonts w:ascii="宋体" w:hAnsi="宋体"/>
          <w:sz w:val="21"/>
          <w:szCs w:val="21"/>
        </w:rPr>
      </w:pPr>
    </w:p>
    <w:p w:rsidR="00450580" w:rsidRDefault="007B50A1">
      <w:pPr>
        <w:pStyle w:val="a9"/>
        <w:spacing w:line="280" w:lineRule="exact"/>
        <w:ind w:firstLineChars="400" w:firstLine="840"/>
        <w:rPr>
          <w:rFonts w:ascii="宋体" w:hAnsi="宋体"/>
          <w:sz w:val="21"/>
          <w:szCs w:val="21"/>
        </w:rPr>
      </w:pPr>
      <w:r>
        <w:rPr>
          <w:rFonts w:ascii="宋体" w:hAnsi="宋体" w:hint="eastAsia"/>
          <w:sz w:val="21"/>
          <w:szCs w:val="21"/>
        </w:rPr>
        <w:t>法定代表人:</w:t>
      </w:r>
    </w:p>
    <w:p w:rsidR="00450580" w:rsidRDefault="00450580">
      <w:pPr>
        <w:pStyle w:val="a9"/>
        <w:spacing w:line="280" w:lineRule="exact"/>
        <w:ind w:firstLineChars="400" w:firstLine="840"/>
        <w:rPr>
          <w:rFonts w:ascii="宋体" w:hAnsi="宋体"/>
          <w:sz w:val="21"/>
          <w:szCs w:val="21"/>
        </w:rPr>
      </w:pPr>
    </w:p>
    <w:p w:rsidR="00450580" w:rsidRDefault="00450580">
      <w:pPr>
        <w:spacing w:line="560" w:lineRule="exact"/>
        <w:rPr>
          <w:rFonts w:ascii="宋体" w:hAnsi="宋体"/>
          <w:b/>
          <w:szCs w:val="21"/>
        </w:rPr>
      </w:pPr>
    </w:p>
    <w:p w:rsidR="00450580" w:rsidRDefault="007B50A1">
      <w:pPr>
        <w:pStyle w:val="1"/>
        <w:snapToGrid w:val="0"/>
        <w:spacing w:line="360" w:lineRule="auto"/>
        <w:ind w:left="0" w:firstLine="0"/>
        <w:rPr>
          <w:rFonts w:ascii="黑体" w:hAnsi="黑体" w:cs="黑体"/>
          <w:b w:val="0"/>
          <w:bCs/>
          <w:szCs w:val="44"/>
        </w:rPr>
      </w:pPr>
      <w:bookmarkStart w:id="117" w:name="_Toc10464686"/>
      <w:r>
        <w:rPr>
          <w:rFonts w:ascii="黑体" w:hAnsi="黑体" w:cs="黑体" w:hint="eastAsia"/>
          <w:b w:val="0"/>
          <w:bCs/>
          <w:szCs w:val="44"/>
        </w:rPr>
        <w:lastRenderedPageBreak/>
        <w:t>第七章 采购需求</w:t>
      </w:r>
      <w:bookmarkEnd w:id="117"/>
    </w:p>
    <w:p w:rsidR="00450580" w:rsidRDefault="007B50A1">
      <w:pPr>
        <w:adjustRightInd w:val="0"/>
        <w:snapToGrid w:val="0"/>
        <w:spacing w:line="360" w:lineRule="auto"/>
        <w:outlineLvl w:val="1"/>
        <w:rPr>
          <w:rFonts w:ascii="宋体" w:hAnsi="宋体"/>
          <w:color w:val="000000"/>
          <w:szCs w:val="21"/>
        </w:rPr>
      </w:pPr>
      <w:r>
        <w:rPr>
          <w:rFonts w:ascii="宋体" w:hAnsi="宋体" w:hint="eastAsia"/>
          <w:color w:val="000000"/>
          <w:szCs w:val="21"/>
        </w:rPr>
        <w:t>一、项目概述</w:t>
      </w:r>
    </w:p>
    <w:p w:rsidR="00450580" w:rsidRDefault="007B50A1">
      <w:pPr>
        <w:adjustRightInd w:val="0"/>
        <w:snapToGrid w:val="0"/>
        <w:spacing w:line="360" w:lineRule="auto"/>
        <w:ind w:firstLineChars="200" w:firstLine="420"/>
        <w:rPr>
          <w:rFonts w:ascii="宋体" w:hAnsi="宋体"/>
          <w:color w:val="000000"/>
          <w:szCs w:val="21"/>
        </w:rPr>
      </w:pPr>
      <w:r>
        <w:rPr>
          <w:rFonts w:ascii="宋体" w:hAnsi="宋体" w:hint="eastAsia"/>
          <w:color w:val="000000"/>
          <w:szCs w:val="21"/>
        </w:rPr>
        <w:t>常州市公安局因业务建设需要规划采购服务器、网络交换设备及光模块、虚拟化、大数据平台软件授权、安全边界及相关安全设备、分布式存储软件以及网管平台等软硬件设备。</w:t>
      </w:r>
    </w:p>
    <w:p w:rsidR="00450580" w:rsidRDefault="007B50A1">
      <w:pPr>
        <w:adjustRightInd w:val="0"/>
        <w:snapToGrid w:val="0"/>
        <w:spacing w:line="360" w:lineRule="auto"/>
        <w:outlineLvl w:val="1"/>
        <w:rPr>
          <w:rFonts w:ascii="宋体" w:hAnsi="宋体"/>
          <w:szCs w:val="21"/>
        </w:rPr>
      </w:pPr>
      <w:bookmarkStart w:id="118" w:name="_Toc519495004"/>
      <w:bookmarkStart w:id="119" w:name="_Toc531808405"/>
      <w:r>
        <w:rPr>
          <w:rFonts w:ascii="宋体" w:hAnsi="宋体" w:hint="eastAsia"/>
          <w:szCs w:val="21"/>
        </w:rPr>
        <w:t>二、</w:t>
      </w:r>
      <w:bookmarkEnd w:id="118"/>
      <w:bookmarkEnd w:id="119"/>
      <w:r>
        <w:rPr>
          <w:rFonts w:ascii="宋体" w:hAnsi="宋体" w:hint="eastAsia"/>
          <w:szCs w:val="21"/>
        </w:rPr>
        <w:t>采购需求</w:t>
      </w:r>
    </w:p>
    <w:p w:rsidR="00450580" w:rsidRDefault="007B50A1" w:rsidP="004A19AB">
      <w:pPr>
        <w:pStyle w:val="1H1h11stlevelSectionHeadl11H11H12H13H14H15H10"/>
        <w:numPr>
          <w:ilvl w:val="0"/>
          <w:numId w:val="2"/>
        </w:numPr>
        <w:adjustRightInd w:val="0"/>
        <w:snapToGrid w:val="0"/>
        <w:spacing w:beforeLines="50" w:before="156" w:afterLines="50" w:after="156"/>
        <w:jc w:val="left"/>
        <w:outlineLvl w:val="2"/>
        <w:rPr>
          <w:rFonts w:ascii="宋体" w:hAnsi="宋体" w:cs="Times New Roman"/>
          <w:b w:val="0"/>
          <w:bCs w:val="0"/>
          <w:kern w:val="2"/>
          <w:sz w:val="21"/>
          <w:szCs w:val="21"/>
        </w:rPr>
      </w:pPr>
      <w:bookmarkStart w:id="120" w:name="_Toc15558606"/>
      <w:r>
        <w:rPr>
          <w:rFonts w:ascii="宋体" w:hAnsi="宋体" w:cs="Times New Roman" w:hint="eastAsia"/>
          <w:b w:val="0"/>
          <w:bCs w:val="0"/>
          <w:kern w:val="2"/>
          <w:sz w:val="21"/>
          <w:szCs w:val="21"/>
        </w:rPr>
        <w:t>本次招标产品清单如下：(核心产品为服务器2)</w:t>
      </w:r>
      <w:bookmarkEnd w:id="120"/>
    </w:p>
    <w:tbl>
      <w:tblPr>
        <w:tblW w:w="8620" w:type="dxa"/>
        <w:jc w:val="center"/>
        <w:tblLayout w:type="fixed"/>
        <w:tblLook w:val="0000" w:firstRow="0" w:lastRow="0" w:firstColumn="0" w:lastColumn="0" w:noHBand="0" w:noVBand="0"/>
      </w:tblPr>
      <w:tblGrid>
        <w:gridCol w:w="740"/>
        <w:gridCol w:w="1910"/>
        <w:gridCol w:w="693"/>
        <w:gridCol w:w="796"/>
        <w:gridCol w:w="4481"/>
      </w:tblGrid>
      <w:tr w:rsidR="00450580">
        <w:trPr>
          <w:trHeight w:val="270"/>
          <w:jc w:val="center"/>
        </w:trPr>
        <w:tc>
          <w:tcPr>
            <w:tcW w:w="740" w:type="dxa"/>
            <w:tcBorders>
              <w:top w:val="single" w:sz="4" w:space="0" w:color="auto"/>
              <w:left w:val="single" w:sz="4" w:space="0" w:color="auto"/>
              <w:bottom w:val="single" w:sz="4" w:space="0" w:color="auto"/>
              <w:right w:val="single" w:sz="4" w:space="0" w:color="auto"/>
            </w:tcBorders>
            <w:shd w:val="clear" w:color="000000" w:fill="BEBEBE"/>
            <w:vAlign w:val="center"/>
          </w:tcPr>
          <w:p w:rsidR="00450580" w:rsidRDefault="007B50A1">
            <w:pPr>
              <w:widowControl/>
              <w:jc w:val="center"/>
              <w:rPr>
                <w:rFonts w:ascii="宋体" w:hAnsi="宋体" w:cs="宋体"/>
                <w:b/>
                <w:bCs/>
                <w:color w:val="FFFFFF"/>
                <w:kern w:val="0"/>
                <w:szCs w:val="21"/>
              </w:rPr>
            </w:pPr>
            <w:r>
              <w:rPr>
                <w:rFonts w:ascii="宋体" w:hAnsi="宋体" w:cs="宋体" w:hint="eastAsia"/>
                <w:b/>
                <w:bCs/>
                <w:color w:val="FFFFFF"/>
                <w:kern w:val="0"/>
                <w:szCs w:val="21"/>
              </w:rPr>
              <w:t>序号</w:t>
            </w:r>
          </w:p>
        </w:tc>
        <w:tc>
          <w:tcPr>
            <w:tcW w:w="1910" w:type="dxa"/>
            <w:tcBorders>
              <w:top w:val="single" w:sz="4" w:space="0" w:color="auto"/>
              <w:left w:val="nil"/>
              <w:bottom w:val="single" w:sz="4" w:space="0" w:color="auto"/>
              <w:right w:val="single" w:sz="4" w:space="0" w:color="auto"/>
            </w:tcBorders>
            <w:shd w:val="clear" w:color="000000" w:fill="BEBEBE"/>
            <w:vAlign w:val="center"/>
          </w:tcPr>
          <w:p w:rsidR="00450580" w:rsidRDefault="007B50A1">
            <w:pPr>
              <w:widowControl/>
              <w:jc w:val="center"/>
              <w:rPr>
                <w:rFonts w:ascii="宋体" w:hAnsi="宋体" w:cs="宋体"/>
                <w:b/>
                <w:bCs/>
                <w:color w:val="FFFFFF"/>
                <w:kern w:val="0"/>
                <w:szCs w:val="21"/>
              </w:rPr>
            </w:pPr>
            <w:r>
              <w:rPr>
                <w:rFonts w:ascii="宋体" w:hAnsi="宋体" w:cs="宋体" w:hint="eastAsia"/>
                <w:b/>
                <w:bCs/>
                <w:color w:val="FFFFFF"/>
                <w:kern w:val="0"/>
                <w:szCs w:val="21"/>
              </w:rPr>
              <w:t>子项名称</w:t>
            </w:r>
          </w:p>
        </w:tc>
        <w:tc>
          <w:tcPr>
            <w:tcW w:w="693" w:type="dxa"/>
            <w:tcBorders>
              <w:top w:val="single" w:sz="4" w:space="0" w:color="auto"/>
              <w:left w:val="nil"/>
              <w:bottom w:val="single" w:sz="4" w:space="0" w:color="auto"/>
              <w:right w:val="single" w:sz="4" w:space="0" w:color="auto"/>
            </w:tcBorders>
            <w:shd w:val="clear" w:color="000000" w:fill="BEBEBE"/>
            <w:vAlign w:val="center"/>
          </w:tcPr>
          <w:p w:rsidR="00450580" w:rsidRDefault="007B50A1">
            <w:pPr>
              <w:widowControl/>
              <w:jc w:val="center"/>
              <w:rPr>
                <w:rFonts w:ascii="宋体" w:hAnsi="宋体" w:cs="宋体"/>
                <w:b/>
                <w:bCs/>
                <w:color w:val="FFFFFF"/>
                <w:kern w:val="0"/>
                <w:szCs w:val="21"/>
              </w:rPr>
            </w:pPr>
            <w:r>
              <w:rPr>
                <w:rFonts w:ascii="宋体" w:hAnsi="宋体" w:cs="宋体" w:hint="eastAsia"/>
                <w:b/>
                <w:bCs/>
                <w:color w:val="FFFFFF"/>
                <w:kern w:val="0"/>
                <w:szCs w:val="21"/>
              </w:rPr>
              <w:t>数量</w:t>
            </w:r>
          </w:p>
        </w:tc>
        <w:tc>
          <w:tcPr>
            <w:tcW w:w="796" w:type="dxa"/>
            <w:tcBorders>
              <w:top w:val="single" w:sz="4" w:space="0" w:color="auto"/>
              <w:left w:val="nil"/>
              <w:bottom w:val="single" w:sz="4" w:space="0" w:color="auto"/>
              <w:right w:val="single" w:sz="4" w:space="0" w:color="auto"/>
            </w:tcBorders>
            <w:shd w:val="clear" w:color="000000" w:fill="BEBEBE"/>
            <w:vAlign w:val="center"/>
          </w:tcPr>
          <w:p w:rsidR="00450580" w:rsidRDefault="007B50A1">
            <w:pPr>
              <w:widowControl/>
              <w:jc w:val="center"/>
              <w:rPr>
                <w:rFonts w:ascii="宋体" w:hAnsi="宋体" w:cs="宋体"/>
                <w:b/>
                <w:bCs/>
                <w:color w:val="FFFFFF"/>
                <w:kern w:val="0"/>
                <w:szCs w:val="21"/>
              </w:rPr>
            </w:pPr>
            <w:r>
              <w:rPr>
                <w:rFonts w:ascii="宋体" w:hAnsi="宋体" w:cs="宋体" w:hint="eastAsia"/>
                <w:b/>
                <w:bCs/>
                <w:color w:val="FFFFFF"/>
                <w:kern w:val="0"/>
                <w:szCs w:val="21"/>
              </w:rPr>
              <w:t>单位</w:t>
            </w:r>
          </w:p>
        </w:tc>
        <w:tc>
          <w:tcPr>
            <w:tcW w:w="4481" w:type="dxa"/>
            <w:tcBorders>
              <w:top w:val="single" w:sz="4" w:space="0" w:color="auto"/>
              <w:left w:val="nil"/>
              <w:bottom w:val="single" w:sz="4" w:space="0" w:color="auto"/>
              <w:right w:val="single" w:sz="4" w:space="0" w:color="auto"/>
            </w:tcBorders>
            <w:shd w:val="clear" w:color="000000" w:fill="BEBEBE"/>
            <w:vAlign w:val="center"/>
          </w:tcPr>
          <w:p w:rsidR="00450580" w:rsidRDefault="007B50A1">
            <w:pPr>
              <w:widowControl/>
              <w:jc w:val="center"/>
              <w:rPr>
                <w:rFonts w:ascii="宋体" w:hAnsi="宋体" w:cs="宋体"/>
                <w:b/>
                <w:bCs/>
                <w:color w:val="FFFFFF"/>
                <w:kern w:val="0"/>
                <w:szCs w:val="21"/>
              </w:rPr>
            </w:pPr>
            <w:r>
              <w:rPr>
                <w:rFonts w:ascii="宋体" w:hAnsi="宋体" w:cs="宋体" w:hint="eastAsia"/>
                <w:b/>
                <w:bCs/>
                <w:color w:val="FFFFFF"/>
                <w:kern w:val="0"/>
                <w:szCs w:val="21"/>
              </w:rPr>
              <w:t>配置技术参数</w:t>
            </w:r>
          </w:p>
        </w:tc>
      </w:tr>
      <w:tr w:rsidR="00450580">
        <w:trPr>
          <w:trHeight w:val="270"/>
          <w:jc w:val="center"/>
        </w:trPr>
        <w:tc>
          <w:tcPr>
            <w:tcW w:w="740" w:type="dxa"/>
            <w:tcBorders>
              <w:top w:val="nil"/>
              <w:left w:val="single" w:sz="4" w:space="0" w:color="auto"/>
              <w:bottom w:val="single" w:sz="4" w:space="0" w:color="auto"/>
              <w:right w:val="single" w:sz="4" w:space="0" w:color="auto"/>
            </w:tcBorders>
            <w:shd w:val="clear" w:color="000000" w:fill="FFFFFF"/>
            <w:vAlign w:val="center"/>
          </w:tcPr>
          <w:p w:rsidR="00450580" w:rsidRDefault="007B50A1">
            <w:pPr>
              <w:widowControl/>
              <w:jc w:val="center"/>
              <w:rPr>
                <w:rFonts w:ascii="宋体" w:hAnsi="宋体" w:cs="宋体"/>
                <w:color w:val="000000"/>
                <w:kern w:val="0"/>
                <w:szCs w:val="21"/>
              </w:rPr>
            </w:pPr>
            <w:r>
              <w:rPr>
                <w:rFonts w:ascii="宋体" w:hAnsi="宋体" w:cs="宋体" w:hint="eastAsia"/>
                <w:color w:val="000000"/>
                <w:kern w:val="0"/>
                <w:szCs w:val="21"/>
              </w:rPr>
              <w:t>1</w:t>
            </w:r>
          </w:p>
        </w:tc>
        <w:tc>
          <w:tcPr>
            <w:tcW w:w="1910" w:type="dxa"/>
            <w:tcBorders>
              <w:top w:val="nil"/>
              <w:left w:val="nil"/>
              <w:bottom w:val="single" w:sz="4" w:space="0" w:color="auto"/>
              <w:right w:val="single" w:sz="4" w:space="0" w:color="auto"/>
            </w:tcBorders>
            <w:shd w:val="clear" w:color="000000" w:fill="FFFFFF"/>
            <w:vAlign w:val="center"/>
          </w:tcPr>
          <w:p w:rsidR="00450580" w:rsidRDefault="007B50A1">
            <w:pPr>
              <w:widowControl/>
              <w:jc w:val="center"/>
              <w:rPr>
                <w:rFonts w:ascii="宋体" w:hAnsi="宋体" w:cs="宋体"/>
                <w:color w:val="000000"/>
                <w:kern w:val="0"/>
                <w:szCs w:val="21"/>
              </w:rPr>
            </w:pPr>
            <w:r>
              <w:rPr>
                <w:rFonts w:ascii="宋体" w:hAnsi="宋体" w:cs="宋体" w:hint="eastAsia"/>
                <w:color w:val="000000"/>
                <w:kern w:val="0"/>
                <w:szCs w:val="21"/>
              </w:rPr>
              <w:t>服务器1</w:t>
            </w:r>
          </w:p>
        </w:tc>
        <w:tc>
          <w:tcPr>
            <w:tcW w:w="693" w:type="dxa"/>
            <w:tcBorders>
              <w:top w:val="nil"/>
              <w:left w:val="nil"/>
              <w:bottom w:val="single" w:sz="4" w:space="0" w:color="auto"/>
              <w:right w:val="single" w:sz="4" w:space="0" w:color="auto"/>
            </w:tcBorders>
            <w:shd w:val="clear" w:color="000000" w:fill="FFFFFF"/>
            <w:vAlign w:val="center"/>
          </w:tcPr>
          <w:p w:rsidR="00450580" w:rsidRDefault="007B50A1">
            <w:pPr>
              <w:widowControl/>
              <w:jc w:val="center"/>
              <w:rPr>
                <w:rFonts w:ascii="宋体" w:hAnsi="宋体" w:cs="宋体"/>
                <w:color w:val="000000"/>
                <w:kern w:val="0"/>
                <w:szCs w:val="21"/>
              </w:rPr>
            </w:pPr>
            <w:r>
              <w:rPr>
                <w:rFonts w:ascii="宋体" w:hAnsi="宋体" w:cs="宋体" w:hint="eastAsia"/>
                <w:color w:val="000000"/>
                <w:kern w:val="0"/>
                <w:szCs w:val="21"/>
              </w:rPr>
              <w:t>52</w:t>
            </w:r>
          </w:p>
        </w:tc>
        <w:tc>
          <w:tcPr>
            <w:tcW w:w="796" w:type="dxa"/>
            <w:tcBorders>
              <w:top w:val="nil"/>
              <w:left w:val="nil"/>
              <w:bottom w:val="single" w:sz="4" w:space="0" w:color="auto"/>
              <w:right w:val="single" w:sz="4" w:space="0" w:color="auto"/>
            </w:tcBorders>
            <w:shd w:val="clear" w:color="000000" w:fill="FFFFFF"/>
            <w:vAlign w:val="center"/>
          </w:tcPr>
          <w:p w:rsidR="00450580" w:rsidRDefault="007B50A1">
            <w:pPr>
              <w:widowControl/>
              <w:jc w:val="center"/>
              <w:rPr>
                <w:rFonts w:ascii="宋体" w:hAnsi="宋体" w:cs="宋体"/>
                <w:color w:val="000000"/>
                <w:kern w:val="0"/>
                <w:szCs w:val="21"/>
              </w:rPr>
            </w:pPr>
            <w:r>
              <w:rPr>
                <w:rFonts w:ascii="宋体" w:hAnsi="宋体" w:cs="宋体" w:hint="eastAsia"/>
                <w:color w:val="000000"/>
                <w:kern w:val="0"/>
                <w:szCs w:val="21"/>
              </w:rPr>
              <w:t>台</w:t>
            </w:r>
          </w:p>
        </w:tc>
        <w:tc>
          <w:tcPr>
            <w:tcW w:w="4481" w:type="dxa"/>
            <w:tcBorders>
              <w:top w:val="nil"/>
              <w:left w:val="nil"/>
              <w:bottom w:val="single" w:sz="4" w:space="0" w:color="auto"/>
              <w:right w:val="single" w:sz="4" w:space="0" w:color="auto"/>
            </w:tcBorders>
            <w:shd w:val="clear" w:color="000000" w:fill="FFFFFF"/>
            <w:vAlign w:val="center"/>
          </w:tcPr>
          <w:p w:rsidR="00450580" w:rsidRDefault="007B50A1">
            <w:pPr>
              <w:widowControl/>
              <w:jc w:val="left"/>
              <w:rPr>
                <w:rFonts w:ascii="宋体" w:hAnsi="宋体" w:cs="宋体"/>
                <w:color w:val="000000"/>
                <w:kern w:val="0"/>
                <w:szCs w:val="21"/>
              </w:rPr>
            </w:pPr>
            <w:r>
              <w:rPr>
                <w:rFonts w:ascii="宋体" w:hAnsi="宋体" w:cs="宋体" w:hint="eastAsia"/>
                <w:color w:val="000000"/>
                <w:kern w:val="0"/>
                <w:szCs w:val="21"/>
              </w:rPr>
              <w:t>具体见“项目主要设备及软件技术规格要求”</w:t>
            </w:r>
          </w:p>
        </w:tc>
      </w:tr>
      <w:tr w:rsidR="00450580">
        <w:trPr>
          <w:trHeight w:val="270"/>
          <w:jc w:val="center"/>
        </w:trPr>
        <w:tc>
          <w:tcPr>
            <w:tcW w:w="740" w:type="dxa"/>
            <w:tcBorders>
              <w:top w:val="nil"/>
              <w:left w:val="single" w:sz="4" w:space="0" w:color="auto"/>
              <w:bottom w:val="single" w:sz="4" w:space="0" w:color="auto"/>
              <w:right w:val="single" w:sz="4" w:space="0" w:color="auto"/>
            </w:tcBorders>
            <w:shd w:val="clear" w:color="000000" w:fill="FFFFFF"/>
            <w:vAlign w:val="center"/>
          </w:tcPr>
          <w:p w:rsidR="00450580" w:rsidRDefault="007B50A1">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1910" w:type="dxa"/>
            <w:tcBorders>
              <w:top w:val="nil"/>
              <w:left w:val="nil"/>
              <w:bottom w:val="single" w:sz="4" w:space="0" w:color="auto"/>
              <w:right w:val="single" w:sz="4" w:space="0" w:color="auto"/>
            </w:tcBorders>
            <w:shd w:val="clear" w:color="000000" w:fill="FFFFFF"/>
            <w:vAlign w:val="center"/>
          </w:tcPr>
          <w:p w:rsidR="00450580" w:rsidRDefault="007B50A1">
            <w:pPr>
              <w:widowControl/>
              <w:jc w:val="center"/>
              <w:rPr>
                <w:rFonts w:ascii="宋体" w:hAnsi="宋体" w:cs="宋体"/>
                <w:color w:val="000000"/>
                <w:kern w:val="0"/>
                <w:szCs w:val="21"/>
              </w:rPr>
            </w:pPr>
            <w:r>
              <w:rPr>
                <w:rFonts w:ascii="宋体" w:hAnsi="宋体" w:cs="宋体" w:hint="eastAsia"/>
                <w:color w:val="000000"/>
                <w:kern w:val="0"/>
                <w:szCs w:val="21"/>
              </w:rPr>
              <w:t>服务器2</w:t>
            </w:r>
          </w:p>
        </w:tc>
        <w:tc>
          <w:tcPr>
            <w:tcW w:w="693" w:type="dxa"/>
            <w:tcBorders>
              <w:top w:val="nil"/>
              <w:left w:val="nil"/>
              <w:bottom w:val="single" w:sz="4" w:space="0" w:color="auto"/>
              <w:right w:val="single" w:sz="4" w:space="0" w:color="auto"/>
            </w:tcBorders>
            <w:shd w:val="clear" w:color="000000" w:fill="FFFFFF"/>
            <w:vAlign w:val="center"/>
          </w:tcPr>
          <w:p w:rsidR="00450580" w:rsidRDefault="007B50A1">
            <w:pPr>
              <w:widowControl/>
              <w:jc w:val="center"/>
              <w:rPr>
                <w:rFonts w:ascii="宋体" w:hAnsi="宋体" w:cs="宋体"/>
                <w:color w:val="000000"/>
                <w:kern w:val="0"/>
                <w:szCs w:val="21"/>
              </w:rPr>
            </w:pPr>
            <w:r>
              <w:rPr>
                <w:rFonts w:ascii="宋体" w:hAnsi="宋体" w:cs="宋体" w:hint="eastAsia"/>
                <w:color w:val="000000"/>
                <w:kern w:val="0"/>
                <w:szCs w:val="21"/>
              </w:rPr>
              <w:t>91</w:t>
            </w:r>
          </w:p>
        </w:tc>
        <w:tc>
          <w:tcPr>
            <w:tcW w:w="796" w:type="dxa"/>
            <w:tcBorders>
              <w:top w:val="nil"/>
              <w:left w:val="nil"/>
              <w:bottom w:val="single" w:sz="4" w:space="0" w:color="auto"/>
              <w:right w:val="single" w:sz="4" w:space="0" w:color="auto"/>
            </w:tcBorders>
            <w:shd w:val="clear" w:color="000000" w:fill="FFFFFF"/>
            <w:vAlign w:val="center"/>
          </w:tcPr>
          <w:p w:rsidR="00450580" w:rsidRDefault="007B50A1">
            <w:pPr>
              <w:widowControl/>
              <w:jc w:val="center"/>
              <w:rPr>
                <w:rFonts w:ascii="宋体" w:hAnsi="宋体" w:cs="宋体"/>
                <w:color w:val="000000"/>
                <w:kern w:val="0"/>
                <w:szCs w:val="21"/>
              </w:rPr>
            </w:pPr>
            <w:r>
              <w:rPr>
                <w:rFonts w:ascii="宋体" w:hAnsi="宋体" w:cs="宋体" w:hint="eastAsia"/>
                <w:color w:val="000000"/>
                <w:kern w:val="0"/>
                <w:szCs w:val="21"/>
              </w:rPr>
              <w:t>台</w:t>
            </w:r>
          </w:p>
        </w:tc>
        <w:tc>
          <w:tcPr>
            <w:tcW w:w="4481" w:type="dxa"/>
            <w:tcBorders>
              <w:top w:val="nil"/>
              <w:left w:val="nil"/>
              <w:bottom w:val="single" w:sz="4" w:space="0" w:color="auto"/>
              <w:right w:val="single" w:sz="4" w:space="0" w:color="auto"/>
            </w:tcBorders>
            <w:shd w:val="clear" w:color="000000" w:fill="FFFFFF"/>
            <w:vAlign w:val="center"/>
          </w:tcPr>
          <w:p w:rsidR="00450580" w:rsidRDefault="007B50A1">
            <w:pPr>
              <w:widowControl/>
              <w:jc w:val="left"/>
              <w:rPr>
                <w:rFonts w:ascii="宋体" w:hAnsi="宋体" w:cs="宋体"/>
                <w:color w:val="000000"/>
                <w:kern w:val="0"/>
                <w:szCs w:val="21"/>
              </w:rPr>
            </w:pPr>
            <w:r>
              <w:rPr>
                <w:rFonts w:ascii="宋体" w:hAnsi="宋体" w:cs="宋体" w:hint="eastAsia"/>
                <w:color w:val="000000"/>
                <w:kern w:val="0"/>
                <w:szCs w:val="21"/>
              </w:rPr>
              <w:t>具体见“项目主要设备及软件技术规格要求”</w:t>
            </w:r>
          </w:p>
        </w:tc>
      </w:tr>
      <w:tr w:rsidR="00450580">
        <w:trPr>
          <w:trHeight w:val="270"/>
          <w:jc w:val="center"/>
        </w:trPr>
        <w:tc>
          <w:tcPr>
            <w:tcW w:w="740" w:type="dxa"/>
            <w:tcBorders>
              <w:top w:val="nil"/>
              <w:left w:val="single" w:sz="4" w:space="0" w:color="auto"/>
              <w:bottom w:val="single" w:sz="4" w:space="0" w:color="auto"/>
              <w:right w:val="single" w:sz="4" w:space="0" w:color="auto"/>
            </w:tcBorders>
            <w:shd w:val="clear" w:color="000000" w:fill="FFFFFF"/>
            <w:vAlign w:val="center"/>
          </w:tcPr>
          <w:p w:rsidR="00450580" w:rsidRDefault="007B50A1">
            <w:pPr>
              <w:widowControl/>
              <w:jc w:val="center"/>
              <w:rPr>
                <w:rFonts w:ascii="宋体" w:hAnsi="宋体" w:cs="宋体"/>
                <w:color w:val="000000"/>
                <w:kern w:val="0"/>
                <w:szCs w:val="21"/>
              </w:rPr>
            </w:pPr>
            <w:r>
              <w:rPr>
                <w:rFonts w:ascii="宋体" w:hAnsi="宋体" w:cs="宋体" w:hint="eastAsia"/>
                <w:color w:val="000000"/>
                <w:kern w:val="0"/>
                <w:szCs w:val="21"/>
              </w:rPr>
              <w:t>3</w:t>
            </w:r>
          </w:p>
        </w:tc>
        <w:tc>
          <w:tcPr>
            <w:tcW w:w="1910" w:type="dxa"/>
            <w:tcBorders>
              <w:top w:val="nil"/>
              <w:left w:val="nil"/>
              <w:bottom w:val="single" w:sz="4" w:space="0" w:color="auto"/>
              <w:right w:val="single" w:sz="4" w:space="0" w:color="auto"/>
            </w:tcBorders>
            <w:shd w:val="clear" w:color="000000" w:fill="FFFFFF"/>
            <w:vAlign w:val="center"/>
          </w:tcPr>
          <w:p w:rsidR="00450580" w:rsidRDefault="007B50A1">
            <w:pPr>
              <w:widowControl/>
              <w:jc w:val="center"/>
              <w:rPr>
                <w:rFonts w:ascii="宋体" w:hAnsi="宋体" w:cs="宋体"/>
                <w:color w:val="000000"/>
                <w:kern w:val="0"/>
                <w:szCs w:val="21"/>
              </w:rPr>
            </w:pPr>
            <w:r>
              <w:rPr>
                <w:rFonts w:ascii="宋体" w:hAnsi="宋体" w:cs="宋体" w:hint="eastAsia"/>
                <w:color w:val="000000"/>
                <w:kern w:val="0"/>
                <w:szCs w:val="21"/>
              </w:rPr>
              <w:t>服务器3</w:t>
            </w:r>
          </w:p>
        </w:tc>
        <w:tc>
          <w:tcPr>
            <w:tcW w:w="693" w:type="dxa"/>
            <w:tcBorders>
              <w:top w:val="nil"/>
              <w:left w:val="nil"/>
              <w:bottom w:val="single" w:sz="4" w:space="0" w:color="auto"/>
              <w:right w:val="single" w:sz="4" w:space="0" w:color="auto"/>
            </w:tcBorders>
            <w:shd w:val="clear" w:color="000000" w:fill="FFFFFF"/>
            <w:vAlign w:val="center"/>
          </w:tcPr>
          <w:p w:rsidR="00450580" w:rsidRDefault="007B50A1">
            <w:pPr>
              <w:widowControl/>
              <w:jc w:val="center"/>
              <w:rPr>
                <w:rFonts w:ascii="宋体" w:hAnsi="宋体" w:cs="宋体"/>
                <w:color w:val="000000"/>
                <w:kern w:val="0"/>
                <w:szCs w:val="21"/>
              </w:rPr>
            </w:pPr>
            <w:r>
              <w:rPr>
                <w:rFonts w:ascii="宋体" w:hAnsi="宋体" w:cs="宋体" w:hint="eastAsia"/>
                <w:color w:val="000000"/>
                <w:kern w:val="0"/>
                <w:szCs w:val="21"/>
              </w:rPr>
              <w:t>21</w:t>
            </w:r>
          </w:p>
        </w:tc>
        <w:tc>
          <w:tcPr>
            <w:tcW w:w="796" w:type="dxa"/>
            <w:tcBorders>
              <w:top w:val="nil"/>
              <w:left w:val="nil"/>
              <w:bottom w:val="single" w:sz="4" w:space="0" w:color="auto"/>
              <w:right w:val="single" w:sz="4" w:space="0" w:color="auto"/>
            </w:tcBorders>
            <w:shd w:val="clear" w:color="000000" w:fill="FFFFFF"/>
            <w:vAlign w:val="center"/>
          </w:tcPr>
          <w:p w:rsidR="00450580" w:rsidRDefault="007B50A1">
            <w:pPr>
              <w:widowControl/>
              <w:jc w:val="center"/>
              <w:rPr>
                <w:rFonts w:ascii="宋体" w:hAnsi="宋体" w:cs="宋体"/>
                <w:color w:val="000000"/>
                <w:kern w:val="0"/>
                <w:szCs w:val="21"/>
              </w:rPr>
            </w:pPr>
            <w:r>
              <w:rPr>
                <w:rFonts w:ascii="宋体" w:hAnsi="宋体" w:cs="宋体" w:hint="eastAsia"/>
                <w:color w:val="000000"/>
                <w:kern w:val="0"/>
                <w:szCs w:val="21"/>
              </w:rPr>
              <w:t>台</w:t>
            </w:r>
          </w:p>
        </w:tc>
        <w:tc>
          <w:tcPr>
            <w:tcW w:w="4481" w:type="dxa"/>
            <w:tcBorders>
              <w:top w:val="nil"/>
              <w:left w:val="nil"/>
              <w:bottom w:val="single" w:sz="4" w:space="0" w:color="auto"/>
              <w:right w:val="single" w:sz="4" w:space="0" w:color="auto"/>
            </w:tcBorders>
            <w:shd w:val="clear" w:color="000000" w:fill="FFFFFF"/>
            <w:vAlign w:val="center"/>
          </w:tcPr>
          <w:p w:rsidR="00450580" w:rsidRDefault="007B50A1">
            <w:pPr>
              <w:widowControl/>
              <w:jc w:val="left"/>
              <w:rPr>
                <w:rFonts w:ascii="宋体" w:hAnsi="宋体" w:cs="宋体"/>
                <w:color w:val="000000"/>
                <w:kern w:val="0"/>
                <w:szCs w:val="21"/>
              </w:rPr>
            </w:pPr>
            <w:r>
              <w:rPr>
                <w:rFonts w:ascii="宋体" w:hAnsi="宋体" w:cs="宋体" w:hint="eastAsia"/>
                <w:color w:val="000000"/>
                <w:kern w:val="0"/>
                <w:szCs w:val="21"/>
              </w:rPr>
              <w:t>具体见“项目主要设备及软件技术规格要求”</w:t>
            </w:r>
          </w:p>
        </w:tc>
      </w:tr>
      <w:tr w:rsidR="00450580">
        <w:trPr>
          <w:trHeight w:val="270"/>
          <w:jc w:val="center"/>
        </w:trPr>
        <w:tc>
          <w:tcPr>
            <w:tcW w:w="740" w:type="dxa"/>
            <w:tcBorders>
              <w:top w:val="nil"/>
              <w:left w:val="single" w:sz="4" w:space="0" w:color="auto"/>
              <w:bottom w:val="single" w:sz="4" w:space="0" w:color="auto"/>
              <w:right w:val="single" w:sz="4" w:space="0" w:color="auto"/>
            </w:tcBorders>
            <w:shd w:val="clear" w:color="000000" w:fill="FFFFFF"/>
            <w:vAlign w:val="center"/>
          </w:tcPr>
          <w:p w:rsidR="00450580" w:rsidRDefault="007B50A1">
            <w:pPr>
              <w:widowControl/>
              <w:jc w:val="center"/>
              <w:rPr>
                <w:rFonts w:ascii="宋体" w:hAnsi="宋体" w:cs="宋体"/>
                <w:color w:val="000000"/>
                <w:kern w:val="0"/>
                <w:szCs w:val="21"/>
              </w:rPr>
            </w:pPr>
            <w:r>
              <w:rPr>
                <w:rFonts w:ascii="宋体" w:hAnsi="宋体" w:cs="宋体" w:hint="eastAsia"/>
                <w:color w:val="000000"/>
                <w:kern w:val="0"/>
                <w:szCs w:val="21"/>
              </w:rPr>
              <w:t>4</w:t>
            </w:r>
          </w:p>
        </w:tc>
        <w:tc>
          <w:tcPr>
            <w:tcW w:w="1910" w:type="dxa"/>
            <w:tcBorders>
              <w:top w:val="nil"/>
              <w:left w:val="nil"/>
              <w:bottom w:val="single" w:sz="4" w:space="0" w:color="auto"/>
              <w:right w:val="single" w:sz="4" w:space="0" w:color="auto"/>
            </w:tcBorders>
            <w:shd w:val="clear" w:color="000000" w:fill="FFFFFF"/>
            <w:vAlign w:val="center"/>
          </w:tcPr>
          <w:p w:rsidR="00450580" w:rsidRDefault="007B50A1">
            <w:pPr>
              <w:widowControl/>
              <w:jc w:val="center"/>
              <w:rPr>
                <w:rFonts w:ascii="宋体" w:hAnsi="宋体" w:cs="宋体"/>
                <w:color w:val="000000"/>
                <w:kern w:val="0"/>
                <w:szCs w:val="21"/>
              </w:rPr>
            </w:pPr>
            <w:r>
              <w:rPr>
                <w:rFonts w:ascii="宋体" w:hAnsi="宋体" w:cs="宋体" w:hint="eastAsia"/>
                <w:color w:val="000000"/>
                <w:kern w:val="0"/>
                <w:szCs w:val="21"/>
              </w:rPr>
              <w:t>服务器4</w:t>
            </w:r>
          </w:p>
        </w:tc>
        <w:tc>
          <w:tcPr>
            <w:tcW w:w="693" w:type="dxa"/>
            <w:tcBorders>
              <w:top w:val="nil"/>
              <w:left w:val="nil"/>
              <w:bottom w:val="single" w:sz="4" w:space="0" w:color="auto"/>
              <w:right w:val="single" w:sz="4" w:space="0" w:color="auto"/>
            </w:tcBorders>
            <w:shd w:val="clear" w:color="000000" w:fill="FFFFFF"/>
            <w:vAlign w:val="center"/>
          </w:tcPr>
          <w:p w:rsidR="00450580" w:rsidRDefault="007B50A1">
            <w:pPr>
              <w:widowControl/>
              <w:jc w:val="center"/>
              <w:rPr>
                <w:rFonts w:ascii="宋体" w:hAnsi="宋体" w:cs="宋体"/>
                <w:color w:val="000000"/>
                <w:kern w:val="0"/>
                <w:szCs w:val="21"/>
              </w:rPr>
            </w:pPr>
            <w:r>
              <w:rPr>
                <w:rFonts w:ascii="宋体" w:hAnsi="宋体" w:cs="宋体" w:hint="eastAsia"/>
                <w:color w:val="000000"/>
                <w:kern w:val="0"/>
                <w:szCs w:val="21"/>
              </w:rPr>
              <w:t>4</w:t>
            </w:r>
          </w:p>
        </w:tc>
        <w:tc>
          <w:tcPr>
            <w:tcW w:w="796" w:type="dxa"/>
            <w:tcBorders>
              <w:top w:val="nil"/>
              <w:left w:val="nil"/>
              <w:bottom w:val="single" w:sz="4" w:space="0" w:color="auto"/>
              <w:right w:val="single" w:sz="4" w:space="0" w:color="auto"/>
            </w:tcBorders>
            <w:shd w:val="clear" w:color="000000" w:fill="FFFFFF"/>
            <w:vAlign w:val="center"/>
          </w:tcPr>
          <w:p w:rsidR="00450580" w:rsidRDefault="007B50A1">
            <w:pPr>
              <w:widowControl/>
              <w:jc w:val="center"/>
              <w:rPr>
                <w:rFonts w:ascii="宋体" w:hAnsi="宋体" w:cs="宋体"/>
                <w:color w:val="000000"/>
                <w:kern w:val="0"/>
                <w:szCs w:val="21"/>
              </w:rPr>
            </w:pPr>
            <w:r>
              <w:rPr>
                <w:rFonts w:ascii="宋体" w:hAnsi="宋体" w:cs="宋体" w:hint="eastAsia"/>
                <w:color w:val="000000"/>
                <w:kern w:val="0"/>
                <w:szCs w:val="21"/>
              </w:rPr>
              <w:t>台</w:t>
            </w:r>
          </w:p>
        </w:tc>
        <w:tc>
          <w:tcPr>
            <w:tcW w:w="4481" w:type="dxa"/>
            <w:tcBorders>
              <w:top w:val="nil"/>
              <w:left w:val="nil"/>
              <w:bottom w:val="single" w:sz="4" w:space="0" w:color="auto"/>
              <w:right w:val="single" w:sz="4" w:space="0" w:color="auto"/>
            </w:tcBorders>
            <w:shd w:val="clear" w:color="000000" w:fill="FFFFFF"/>
            <w:vAlign w:val="center"/>
          </w:tcPr>
          <w:p w:rsidR="00450580" w:rsidRDefault="007B50A1">
            <w:pPr>
              <w:widowControl/>
              <w:jc w:val="left"/>
              <w:rPr>
                <w:rFonts w:ascii="宋体" w:hAnsi="宋体" w:cs="宋体"/>
                <w:color w:val="000000"/>
                <w:kern w:val="0"/>
                <w:szCs w:val="21"/>
              </w:rPr>
            </w:pPr>
            <w:r>
              <w:rPr>
                <w:rFonts w:ascii="宋体" w:hAnsi="宋体" w:cs="宋体" w:hint="eastAsia"/>
                <w:color w:val="000000"/>
                <w:kern w:val="0"/>
                <w:szCs w:val="21"/>
              </w:rPr>
              <w:t>具体见“项目主要设备及软件技术规格要求”</w:t>
            </w:r>
          </w:p>
        </w:tc>
      </w:tr>
      <w:tr w:rsidR="00450580">
        <w:trPr>
          <w:trHeight w:val="270"/>
          <w:jc w:val="center"/>
        </w:trPr>
        <w:tc>
          <w:tcPr>
            <w:tcW w:w="740" w:type="dxa"/>
            <w:tcBorders>
              <w:top w:val="nil"/>
              <w:left w:val="single" w:sz="4" w:space="0" w:color="auto"/>
              <w:bottom w:val="single" w:sz="4" w:space="0" w:color="auto"/>
              <w:right w:val="single" w:sz="4" w:space="0" w:color="auto"/>
            </w:tcBorders>
            <w:shd w:val="clear" w:color="000000" w:fill="FFFFFF"/>
            <w:vAlign w:val="center"/>
          </w:tcPr>
          <w:p w:rsidR="00450580" w:rsidRDefault="007B50A1">
            <w:pPr>
              <w:widowControl/>
              <w:jc w:val="center"/>
              <w:rPr>
                <w:rFonts w:ascii="宋体" w:hAnsi="宋体" w:cs="宋体"/>
                <w:color w:val="000000"/>
                <w:kern w:val="0"/>
                <w:szCs w:val="21"/>
              </w:rPr>
            </w:pPr>
            <w:r>
              <w:rPr>
                <w:rFonts w:ascii="宋体" w:hAnsi="宋体" w:cs="宋体" w:hint="eastAsia"/>
                <w:color w:val="000000"/>
                <w:kern w:val="0"/>
                <w:szCs w:val="21"/>
              </w:rPr>
              <w:t>5</w:t>
            </w:r>
          </w:p>
        </w:tc>
        <w:tc>
          <w:tcPr>
            <w:tcW w:w="1910" w:type="dxa"/>
            <w:tcBorders>
              <w:top w:val="nil"/>
              <w:left w:val="nil"/>
              <w:bottom w:val="single" w:sz="4" w:space="0" w:color="auto"/>
              <w:right w:val="single" w:sz="4" w:space="0" w:color="auto"/>
            </w:tcBorders>
            <w:shd w:val="clear" w:color="000000" w:fill="FFFFFF"/>
            <w:vAlign w:val="center"/>
          </w:tcPr>
          <w:p w:rsidR="00450580" w:rsidRDefault="007B50A1">
            <w:pPr>
              <w:widowControl/>
              <w:jc w:val="center"/>
              <w:rPr>
                <w:rFonts w:ascii="宋体" w:hAnsi="宋体" w:cs="宋体"/>
                <w:color w:val="000000"/>
                <w:kern w:val="0"/>
                <w:szCs w:val="21"/>
              </w:rPr>
            </w:pPr>
            <w:r>
              <w:rPr>
                <w:rFonts w:ascii="宋体" w:hAnsi="宋体" w:cs="宋体" w:hint="eastAsia"/>
                <w:color w:val="000000"/>
                <w:kern w:val="0"/>
                <w:szCs w:val="21"/>
              </w:rPr>
              <w:t>服务器5</w:t>
            </w:r>
          </w:p>
        </w:tc>
        <w:tc>
          <w:tcPr>
            <w:tcW w:w="693" w:type="dxa"/>
            <w:tcBorders>
              <w:top w:val="nil"/>
              <w:left w:val="nil"/>
              <w:bottom w:val="single" w:sz="4" w:space="0" w:color="auto"/>
              <w:right w:val="single" w:sz="4" w:space="0" w:color="auto"/>
            </w:tcBorders>
            <w:shd w:val="clear" w:color="000000" w:fill="FFFFFF"/>
            <w:vAlign w:val="center"/>
          </w:tcPr>
          <w:p w:rsidR="00450580" w:rsidRDefault="007B50A1">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796" w:type="dxa"/>
            <w:tcBorders>
              <w:top w:val="nil"/>
              <w:left w:val="nil"/>
              <w:bottom w:val="single" w:sz="4" w:space="0" w:color="auto"/>
              <w:right w:val="single" w:sz="4" w:space="0" w:color="auto"/>
            </w:tcBorders>
            <w:shd w:val="clear" w:color="000000" w:fill="FFFFFF"/>
            <w:vAlign w:val="center"/>
          </w:tcPr>
          <w:p w:rsidR="00450580" w:rsidRDefault="007B50A1">
            <w:pPr>
              <w:widowControl/>
              <w:jc w:val="center"/>
              <w:rPr>
                <w:rFonts w:ascii="宋体" w:hAnsi="宋体" w:cs="宋体"/>
                <w:color w:val="000000"/>
                <w:kern w:val="0"/>
                <w:szCs w:val="21"/>
              </w:rPr>
            </w:pPr>
            <w:r>
              <w:rPr>
                <w:rFonts w:ascii="宋体" w:hAnsi="宋体" w:cs="宋体" w:hint="eastAsia"/>
                <w:color w:val="000000"/>
                <w:kern w:val="0"/>
                <w:szCs w:val="21"/>
              </w:rPr>
              <w:t>台</w:t>
            </w:r>
          </w:p>
        </w:tc>
        <w:tc>
          <w:tcPr>
            <w:tcW w:w="4481" w:type="dxa"/>
            <w:tcBorders>
              <w:top w:val="nil"/>
              <w:left w:val="nil"/>
              <w:bottom w:val="single" w:sz="4" w:space="0" w:color="auto"/>
              <w:right w:val="single" w:sz="4" w:space="0" w:color="auto"/>
            </w:tcBorders>
            <w:shd w:val="clear" w:color="000000" w:fill="FFFFFF"/>
            <w:vAlign w:val="center"/>
          </w:tcPr>
          <w:p w:rsidR="00450580" w:rsidRDefault="007B50A1">
            <w:pPr>
              <w:widowControl/>
              <w:jc w:val="left"/>
              <w:rPr>
                <w:rFonts w:ascii="宋体" w:hAnsi="宋体" w:cs="宋体"/>
                <w:color w:val="000000"/>
                <w:kern w:val="0"/>
                <w:szCs w:val="21"/>
              </w:rPr>
            </w:pPr>
            <w:r>
              <w:rPr>
                <w:rFonts w:ascii="宋体" w:hAnsi="宋体" w:cs="宋体" w:hint="eastAsia"/>
                <w:color w:val="000000"/>
                <w:kern w:val="0"/>
                <w:szCs w:val="21"/>
              </w:rPr>
              <w:t>具体见“项目主要设备及软件技术规格要求”</w:t>
            </w:r>
          </w:p>
        </w:tc>
      </w:tr>
      <w:tr w:rsidR="00450580">
        <w:trPr>
          <w:trHeight w:val="270"/>
          <w:jc w:val="center"/>
        </w:trPr>
        <w:tc>
          <w:tcPr>
            <w:tcW w:w="740" w:type="dxa"/>
            <w:tcBorders>
              <w:top w:val="nil"/>
              <w:left w:val="single" w:sz="4" w:space="0" w:color="auto"/>
              <w:bottom w:val="single" w:sz="4" w:space="0" w:color="auto"/>
              <w:right w:val="single" w:sz="4" w:space="0" w:color="auto"/>
            </w:tcBorders>
            <w:shd w:val="clear" w:color="000000" w:fill="FFFFFF"/>
            <w:vAlign w:val="center"/>
          </w:tcPr>
          <w:p w:rsidR="00450580" w:rsidRDefault="007B50A1">
            <w:pPr>
              <w:widowControl/>
              <w:jc w:val="center"/>
              <w:rPr>
                <w:rFonts w:ascii="宋体" w:hAnsi="宋体" w:cs="宋体"/>
                <w:color w:val="000000"/>
                <w:kern w:val="0"/>
                <w:szCs w:val="21"/>
              </w:rPr>
            </w:pPr>
            <w:r>
              <w:rPr>
                <w:rFonts w:ascii="宋体" w:hAnsi="宋体" w:cs="宋体" w:hint="eastAsia"/>
                <w:color w:val="000000"/>
                <w:kern w:val="0"/>
                <w:szCs w:val="21"/>
              </w:rPr>
              <w:t>6</w:t>
            </w:r>
          </w:p>
        </w:tc>
        <w:tc>
          <w:tcPr>
            <w:tcW w:w="1910" w:type="dxa"/>
            <w:tcBorders>
              <w:top w:val="nil"/>
              <w:left w:val="nil"/>
              <w:bottom w:val="single" w:sz="4" w:space="0" w:color="auto"/>
              <w:right w:val="single" w:sz="4" w:space="0" w:color="auto"/>
            </w:tcBorders>
            <w:shd w:val="clear" w:color="000000" w:fill="FFFFFF"/>
            <w:vAlign w:val="center"/>
          </w:tcPr>
          <w:p w:rsidR="00450580" w:rsidRDefault="007B50A1">
            <w:pPr>
              <w:widowControl/>
              <w:jc w:val="center"/>
              <w:rPr>
                <w:rFonts w:ascii="宋体" w:hAnsi="宋体" w:cs="宋体"/>
                <w:color w:val="000000"/>
                <w:kern w:val="0"/>
                <w:szCs w:val="21"/>
              </w:rPr>
            </w:pPr>
            <w:r>
              <w:rPr>
                <w:rFonts w:ascii="宋体" w:hAnsi="宋体" w:cs="宋体" w:hint="eastAsia"/>
                <w:color w:val="000000"/>
                <w:kern w:val="0"/>
                <w:szCs w:val="21"/>
              </w:rPr>
              <w:t>服务器6</w:t>
            </w:r>
          </w:p>
        </w:tc>
        <w:tc>
          <w:tcPr>
            <w:tcW w:w="693" w:type="dxa"/>
            <w:tcBorders>
              <w:top w:val="nil"/>
              <w:left w:val="nil"/>
              <w:bottom w:val="single" w:sz="4" w:space="0" w:color="auto"/>
              <w:right w:val="single" w:sz="4" w:space="0" w:color="auto"/>
            </w:tcBorders>
            <w:shd w:val="clear" w:color="000000" w:fill="FFFFFF"/>
            <w:vAlign w:val="center"/>
          </w:tcPr>
          <w:p w:rsidR="00450580" w:rsidRDefault="007B50A1">
            <w:pPr>
              <w:widowControl/>
              <w:jc w:val="center"/>
              <w:rPr>
                <w:rFonts w:ascii="宋体" w:hAnsi="宋体" w:cs="宋体"/>
                <w:color w:val="000000"/>
                <w:kern w:val="0"/>
                <w:szCs w:val="21"/>
              </w:rPr>
            </w:pPr>
            <w:r>
              <w:rPr>
                <w:rFonts w:ascii="宋体" w:hAnsi="宋体" w:cs="宋体" w:hint="eastAsia"/>
                <w:color w:val="000000"/>
                <w:kern w:val="0"/>
                <w:szCs w:val="21"/>
              </w:rPr>
              <w:t>6</w:t>
            </w:r>
          </w:p>
        </w:tc>
        <w:tc>
          <w:tcPr>
            <w:tcW w:w="796" w:type="dxa"/>
            <w:tcBorders>
              <w:top w:val="nil"/>
              <w:left w:val="nil"/>
              <w:bottom w:val="single" w:sz="4" w:space="0" w:color="auto"/>
              <w:right w:val="single" w:sz="4" w:space="0" w:color="auto"/>
            </w:tcBorders>
            <w:shd w:val="clear" w:color="000000" w:fill="FFFFFF"/>
            <w:vAlign w:val="center"/>
          </w:tcPr>
          <w:p w:rsidR="00450580" w:rsidRDefault="007B50A1">
            <w:pPr>
              <w:widowControl/>
              <w:jc w:val="center"/>
              <w:rPr>
                <w:rFonts w:ascii="宋体" w:hAnsi="宋体" w:cs="宋体"/>
                <w:color w:val="000000"/>
                <w:kern w:val="0"/>
                <w:szCs w:val="21"/>
              </w:rPr>
            </w:pPr>
            <w:r>
              <w:rPr>
                <w:rFonts w:ascii="宋体" w:hAnsi="宋体" w:cs="宋体" w:hint="eastAsia"/>
                <w:color w:val="000000"/>
                <w:kern w:val="0"/>
                <w:szCs w:val="21"/>
              </w:rPr>
              <w:t>套</w:t>
            </w:r>
          </w:p>
        </w:tc>
        <w:tc>
          <w:tcPr>
            <w:tcW w:w="4481" w:type="dxa"/>
            <w:tcBorders>
              <w:top w:val="nil"/>
              <w:left w:val="nil"/>
              <w:bottom w:val="single" w:sz="4" w:space="0" w:color="auto"/>
              <w:right w:val="single" w:sz="4" w:space="0" w:color="auto"/>
            </w:tcBorders>
            <w:shd w:val="clear" w:color="000000" w:fill="FFFFFF"/>
            <w:vAlign w:val="center"/>
          </w:tcPr>
          <w:p w:rsidR="00450580" w:rsidRDefault="007B50A1">
            <w:pPr>
              <w:widowControl/>
              <w:jc w:val="left"/>
              <w:rPr>
                <w:rFonts w:ascii="宋体" w:hAnsi="宋体" w:cs="宋体"/>
                <w:color w:val="000000"/>
                <w:kern w:val="0"/>
                <w:szCs w:val="21"/>
              </w:rPr>
            </w:pPr>
            <w:r>
              <w:rPr>
                <w:rFonts w:ascii="宋体" w:hAnsi="宋体" w:cs="宋体" w:hint="eastAsia"/>
                <w:color w:val="000000"/>
                <w:kern w:val="0"/>
                <w:szCs w:val="21"/>
              </w:rPr>
              <w:t>具体见“项目主要设备及软件技术规格要求”</w:t>
            </w:r>
          </w:p>
        </w:tc>
      </w:tr>
      <w:tr w:rsidR="00450580">
        <w:trPr>
          <w:trHeight w:val="270"/>
          <w:jc w:val="center"/>
        </w:trPr>
        <w:tc>
          <w:tcPr>
            <w:tcW w:w="740" w:type="dxa"/>
            <w:tcBorders>
              <w:top w:val="nil"/>
              <w:left w:val="single" w:sz="4" w:space="0" w:color="auto"/>
              <w:bottom w:val="single" w:sz="4" w:space="0" w:color="auto"/>
              <w:right w:val="single" w:sz="4" w:space="0" w:color="auto"/>
            </w:tcBorders>
            <w:shd w:val="clear" w:color="000000" w:fill="FFFFFF"/>
            <w:vAlign w:val="center"/>
          </w:tcPr>
          <w:p w:rsidR="00450580" w:rsidRDefault="007B50A1">
            <w:pPr>
              <w:widowControl/>
              <w:jc w:val="center"/>
              <w:rPr>
                <w:rFonts w:ascii="宋体" w:hAnsi="宋体" w:cs="宋体"/>
                <w:color w:val="000000"/>
                <w:kern w:val="0"/>
                <w:szCs w:val="21"/>
              </w:rPr>
            </w:pPr>
            <w:r>
              <w:rPr>
                <w:rFonts w:ascii="宋体" w:hAnsi="宋体" w:cs="宋体" w:hint="eastAsia"/>
                <w:color w:val="000000"/>
                <w:kern w:val="0"/>
                <w:szCs w:val="21"/>
              </w:rPr>
              <w:t>7</w:t>
            </w:r>
          </w:p>
        </w:tc>
        <w:tc>
          <w:tcPr>
            <w:tcW w:w="1910" w:type="dxa"/>
            <w:tcBorders>
              <w:top w:val="nil"/>
              <w:left w:val="nil"/>
              <w:bottom w:val="single" w:sz="4" w:space="0" w:color="auto"/>
              <w:right w:val="single" w:sz="4" w:space="0" w:color="auto"/>
            </w:tcBorders>
            <w:shd w:val="clear" w:color="000000" w:fill="FFFFFF"/>
            <w:vAlign w:val="center"/>
          </w:tcPr>
          <w:p w:rsidR="00450580" w:rsidRDefault="007B50A1">
            <w:pPr>
              <w:widowControl/>
              <w:jc w:val="center"/>
              <w:rPr>
                <w:rFonts w:ascii="宋体" w:hAnsi="宋体" w:cs="宋体"/>
                <w:color w:val="000000"/>
                <w:kern w:val="0"/>
                <w:szCs w:val="21"/>
              </w:rPr>
            </w:pPr>
            <w:r>
              <w:rPr>
                <w:rFonts w:ascii="宋体" w:hAnsi="宋体" w:cs="宋体" w:hint="eastAsia"/>
                <w:color w:val="000000"/>
                <w:kern w:val="0"/>
                <w:szCs w:val="21"/>
              </w:rPr>
              <w:t>服务器7</w:t>
            </w:r>
          </w:p>
        </w:tc>
        <w:tc>
          <w:tcPr>
            <w:tcW w:w="693" w:type="dxa"/>
            <w:tcBorders>
              <w:top w:val="nil"/>
              <w:left w:val="nil"/>
              <w:bottom w:val="single" w:sz="4" w:space="0" w:color="auto"/>
              <w:right w:val="single" w:sz="4" w:space="0" w:color="auto"/>
            </w:tcBorders>
            <w:shd w:val="clear" w:color="000000" w:fill="FFFFFF"/>
            <w:vAlign w:val="center"/>
          </w:tcPr>
          <w:p w:rsidR="00450580" w:rsidRDefault="007B50A1">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796" w:type="dxa"/>
            <w:tcBorders>
              <w:top w:val="nil"/>
              <w:left w:val="nil"/>
              <w:bottom w:val="single" w:sz="4" w:space="0" w:color="auto"/>
              <w:right w:val="single" w:sz="4" w:space="0" w:color="auto"/>
            </w:tcBorders>
            <w:shd w:val="clear" w:color="000000" w:fill="FFFFFF"/>
            <w:vAlign w:val="center"/>
          </w:tcPr>
          <w:p w:rsidR="00450580" w:rsidRDefault="007B50A1">
            <w:pPr>
              <w:widowControl/>
              <w:jc w:val="center"/>
              <w:rPr>
                <w:rFonts w:ascii="宋体" w:hAnsi="宋体" w:cs="宋体"/>
                <w:color w:val="000000"/>
                <w:kern w:val="0"/>
                <w:szCs w:val="21"/>
              </w:rPr>
            </w:pPr>
            <w:r>
              <w:rPr>
                <w:rFonts w:ascii="宋体" w:hAnsi="宋体" w:cs="宋体" w:hint="eastAsia"/>
                <w:color w:val="000000"/>
                <w:kern w:val="0"/>
                <w:szCs w:val="21"/>
              </w:rPr>
              <w:t>套</w:t>
            </w:r>
          </w:p>
        </w:tc>
        <w:tc>
          <w:tcPr>
            <w:tcW w:w="4481" w:type="dxa"/>
            <w:tcBorders>
              <w:top w:val="nil"/>
              <w:left w:val="nil"/>
              <w:bottom w:val="single" w:sz="4" w:space="0" w:color="auto"/>
              <w:right w:val="single" w:sz="4" w:space="0" w:color="auto"/>
            </w:tcBorders>
            <w:shd w:val="clear" w:color="000000" w:fill="FFFFFF"/>
            <w:vAlign w:val="center"/>
          </w:tcPr>
          <w:p w:rsidR="00450580" w:rsidRDefault="007B50A1">
            <w:pPr>
              <w:widowControl/>
              <w:jc w:val="left"/>
              <w:rPr>
                <w:rFonts w:ascii="宋体" w:hAnsi="宋体" w:cs="宋体"/>
                <w:color w:val="000000"/>
                <w:kern w:val="0"/>
                <w:szCs w:val="21"/>
              </w:rPr>
            </w:pPr>
            <w:r>
              <w:rPr>
                <w:rFonts w:ascii="宋体" w:hAnsi="宋体" w:cs="宋体" w:hint="eastAsia"/>
                <w:color w:val="000000"/>
                <w:kern w:val="0"/>
                <w:szCs w:val="21"/>
              </w:rPr>
              <w:t>具体见“项目主要设备及软件技术规格要求”</w:t>
            </w:r>
          </w:p>
        </w:tc>
      </w:tr>
      <w:tr w:rsidR="00450580">
        <w:trPr>
          <w:trHeight w:val="270"/>
          <w:jc w:val="center"/>
        </w:trPr>
        <w:tc>
          <w:tcPr>
            <w:tcW w:w="740" w:type="dxa"/>
            <w:tcBorders>
              <w:top w:val="nil"/>
              <w:left w:val="single" w:sz="4" w:space="0" w:color="auto"/>
              <w:bottom w:val="single" w:sz="4" w:space="0" w:color="auto"/>
              <w:right w:val="single" w:sz="4" w:space="0" w:color="auto"/>
            </w:tcBorders>
            <w:shd w:val="clear" w:color="000000" w:fill="FFFFFF"/>
            <w:vAlign w:val="center"/>
          </w:tcPr>
          <w:p w:rsidR="00450580" w:rsidRDefault="007B50A1">
            <w:pPr>
              <w:widowControl/>
              <w:jc w:val="center"/>
              <w:rPr>
                <w:rFonts w:ascii="宋体" w:hAnsi="宋体" w:cs="宋体"/>
                <w:color w:val="000000"/>
                <w:kern w:val="0"/>
                <w:szCs w:val="21"/>
              </w:rPr>
            </w:pPr>
            <w:r>
              <w:rPr>
                <w:rFonts w:ascii="宋体" w:hAnsi="宋体" w:cs="宋体" w:hint="eastAsia"/>
                <w:color w:val="000000"/>
                <w:kern w:val="0"/>
                <w:szCs w:val="21"/>
              </w:rPr>
              <w:t>8</w:t>
            </w:r>
          </w:p>
        </w:tc>
        <w:tc>
          <w:tcPr>
            <w:tcW w:w="1910" w:type="dxa"/>
            <w:tcBorders>
              <w:top w:val="nil"/>
              <w:left w:val="nil"/>
              <w:bottom w:val="single" w:sz="4" w:space="0" w:color="auto"/>
              <w:right w:val="single" w:sz="4" w:space="0" w:color="auto"/>
            </w:tcBorders>
            <w:shd w:val="clear" w:color="000000" w:fill="FFFFFF"/>
            <w:vAlign w:val="center"/>
          </w:tcPr>
          <w:p w:rsidR="00450580" w:rsidRDefault="007B50A1">
            <w:pPr>
              <w:widowControl/>
              <w:jc w:val="center"/>
              <w:rPr>
                <w:rFonts w:ascii="宋体" w:hAnsi="宋体" w:cs="宋体"/>
                <w:color w:val="000000"/>
                <w:kern w:val="0"/>
                <w:szCs w:val="21"/>
              </w:rPr>
            </w:pPr>
            <w:r>
              <w:rPr>
                <w:rFonts w:ascii="宋体" w:hAnsi="宋体" w:cs="宋体" w:hint="eastAsia"/>
                <w:color w:val="000000"/>
                <w:kern w:val="0"/>
                <w:szCs w:val="21"/>
              </w:rPr>
              <w:t>服务器8</w:t>
            </w:r>
          </w:p>
        </w:tc>
        <w:tc>
          <w:tcPr>
            <w:tcW w:w="693" w:type="dxa"/>
            <w:tcBorders>
              <w:top w:val="nil"/>
              <w:left w:val="nil"/>
              <w:bottom w:val="single" w:sz="4" w:space="0" w:color="auto"/>
              <w:right w:val="single" w:sz="4" w:space="0" w:color="auto"/>
            </w:tcBorders>
            <w:shd w:val="clear" w:color="000000" w:fill="FFFFFF"/>
            <w:vAlign w:val="center"/>
          </w:tcPr>
          <w:p w:rsidR="00450580" w:rsidRDefault="007B50A1">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796" w:type="dxa"/>
            <w:tcBorders>
              <w:top w:val="nil"/>
              <w:left w:val="nil"/>
              <w:bottom w:val="single" w:sz="4" w:space="0" w:color="auto"/>
              <w:right w:val="single" w:sz="4" w:space="0" w:color="auto"/>
            </w:tcBorders>
            <w:shd w:val="clear" w:color="000000" w:fill="FFFFFF"/>
            <w:vAlign w:val="center"/>
          </w:tcPr>
          <w:p w:rsidR="00450580" w:rsidRDefault="007B50A1">
            <w:pPr>
              <w:widowControl/>
              <w:jc w:val="center"/>
              <w:rPr>
                <w:rFonts w:ascii="宋体" w:hAnsi="宋体" w:cs="宋体"/>
                <w:color w:val="000000"/>
                <w:kern w:val="0"/>
                <w:szCs w:val="21"/>
              </w:rPr>
            </w:pPr>
            <w:r>
              <w:rPr>
                <w:rFonts w:ascii="宋体" w:hAnsi="宋体" w:cs="宋体" w:hint="eastAsia"/>
                <w:color w:val="000000"/>
                <w:kern w:val="0"/>
                <w:szCs w:val="21"/>
              </w:rPr>
              <w:t>台</w:t>
            </w:r>
          </w:p>
        </w:tc>
        <w:tc>
          <w:tcPr>
            <w:tcW w:w="4481" w:type="dxa"/>
            <w:tcBorders>
              <w:top w:val="nil"/>
              <w:left w:val="nil"/>
              <w:bottom w:val="single" w:sz="4" w:space="0" w:color="auto"/>
              <w:right w:val="single" w:sz="4" w:space="0" w:color="auto"/>
            </w:tcBorders>
            <w:shd w:val="clear" w:color="000000" w:fill="FFFFFF"/>
            <w:vAlign w:val="center"/>
          </w:tcPr>
          <w:p w:rsidR="00450580" w:rsidRDefault="007B50A1">
            <w:pPr>
              <w:widowControl/>
              <w:jc w:val="left"/>
              <w:rPr>
                <w:rFonts w:ascii="宋体" w:hAnsi="宋体" w:cs="宋体"/>
                <w:color w:val="000000"/>
                <w:kern w:val="0"/>
                <w:szCs w:val="21"/>
              </w:rPr>
            </w:pPr>
            <w:r>
              <w:rPr>
                <w:rFonts w:ascii="宋体" w:hAnsi="宋体" w:cs="宋体" w:hint="eastAsia"/>
                <w:color w:val="000000"/>
                <w:kern w:val="0"/>
                <w:szCs w:val="21"/>
              </w:rPr>
              <w:t>具体见“项目主要设备及软件技术规格要求”</w:t>
            </w:r>
          </w:p>
        </w:tc>
      </w:tr>
      <w:tr w:rsidR="00450580">
        <w:trPr>
          <w:trHeight w:val="493"/>
          <w:jc w:val="center"/>
        </w:trPr>
        <w:tc>
          <w:tcPr>
            <w:tcW w:w="740" w:type="dxa"/>
            <w:tcBorders>
              <w:top w:val="nil"/>
              <w:left w:val="single" w:sz="4" w:space="0" w:color="auto"/>
              <w:bottom w:val="single" w:sz="4" w:space="0" w:color="auto"/>
              <w:right w:val="single" w:sz="4" w:space="0" w:color="auto"/>
            </w:tcBorders>
            <w:shd w:val="clear" w:color="000000" w:fill="FFFFFF"/>
            <w:vAlign w:val="center"/>
          </w:tcPr>
          <w:p w:rsidR="00450580" w:rsidRDefault="007B50A1">
            <w:pPr>
              <w:widowControl/>
              <w:jc w:val="center"/>
              <w:rPr>
                <w:rFonts w:ascii="宋体" w:hAnsi="宋体" w:cs="宋体"/>
                <w:color w:val="000000"/>
                <w:kern w:val="0"/>
                <w:szCs w:val="21"/>
              </w:rPr>
            </w:pPr>
            <w:r>
              <w:rPr>
                <w:rFonts w:ascii="宋体" w:hAnsi="宋体" w:cs="宋体"/>
                <w:color w:val="000000"/>
                <w:kern w:val="0"/>
                <w:szCs w:val="21"/>
              </w:rPr>
              <w:t>9</w:t>
            </w:r>
          </w:p>
        </w:tc>
        <w:tc>
          <w:tcPr>
            <w:tcW w:w="1910" w:type="dxa"/>
            <w:tcBorders>
              <w:top w:val="nil"/>
              <w:left w:val="nil"/>
              <w:bottom w:val="single" w:sz="4" w:space="0" w:color="auto"/>
              <w:right w:val="single" w:sz="4" w:space="0" w:color="auto"/>
            </w:tcBorders>
            <w:shd w:val="clear" w:color="000000" w:fill="FFFFFF"/>
            <w:vAlign w:val="center"/>
          </w:tcPr>
          <w:p w:rsidR="00450580" w:rsidRDefault="007B50A1">
            <w:pPr>
              <w:widowControl/>
              <w:jc w:val="center"/>
              <w:rPr>
                <w:rFonts w:ascii="宋体" w:hAnsi="宋体" w:cs="宋体"/>
                <w:color w:val="000000"/>
                <w:kern w:val="0"/>
                <w:szCs w:val="21"/>
              </w:rPr>
            </w:pPr>
            <w:r>
              <w:rPr>
                <w:rFonts w:ascii="宋体" w:hAnsi="宋体" w:cs="宋体" w:hint="eastAsia"/>
                <w:color w:val="000000"/>
                <w:kern w:val="0"/>
                <w:szCs w:val="21"/>
              </w:rPr>
              <w:t>大数据核心交换机</w:t>
            </w:r>
          </w:p>
        </w:tc>
        <w:tc>
          <w:tcPr>
            <w:tcW w:w="693" w:type="dxa"/>
            <w:tcBorders>
              <w:top w:val="nil"/>
              <w:left w:val="nil"/>
              <w:bottom w:val="single" w:sz="4" w:space="0" w:color="auto"/>
              <w:right w:val="single" w:sz="4" w:space="0" w:color="auto"/>
            </w:tcBorders>
            <w:shd w:val="clear" w:color="000000" w:fill="FFFFFF"/>
            <w:vAlign w:val="center"/>
          </w:tcPr>
          <w:p w:rsidR="00450580" w:rsidRDefault="007B50A1">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796" w:type="dxa"/>
            <w:tcBorders>
              <w:top w:val="nil"/>
              <w:left w:val="nil"/>
              <w:bottom w:val="single" w:sz="4" w:space="0" w:color="auto"/>
              <w:right w:val="single" w:sz="4" w:space="0" w:color="auto"/>
            </w:tcBorders>
            <w:shd w:val="clear" w:color="000000" w:fill="FFFFFF"/>
            <w:vAlign w:val="center"/>
          </w:tcPr>
          <w:p w:rsidR="00450580" w:rsidRDefault="007B50A1">
            <w:pPr>
              <w:widowControl/>
              <w:jc w:val="center"/>
              <w:rPr>
                <w:rFonts w:ascii="宋体" w:hAnsi="宋体" w:cs="宋体"/>
                <w:color w:val="000000"/>
                <w:kern w:val="0"/>
                <w:szCs w:val="21"/>
              </w:rPr>
            </w:pPr>
            <w:r>
              <w:rPr>
                <w:rFonts w:ascii="宋体" w:hAnsi="宋体" w:cs="宋体" w:hint="eastAsia"/>
                <w:color w:val="000000"/>
                <w:kern w:val="0"/>
                <w:szCs w:val="21"/>
              </w:rPr>
              <w:t>套</w:t>
            </w:r>
          </w:p>
        </w:tc>
        <w:tc>
          <w:tcPr>
            <w:tcW w:w="4481" w:type="dxa"/>
            <w:tcBorders>
              <w:top w:val="nil"/>
              <w:left w:val="nil"/>
              <w:bottom w:val="single" w:sz="4" w:space="0" w:color="auto"/>
              <w:right w:val="single" w:sz="4" w:space="0" w:color="auto"/>
            </w:tcBorders>
            <w:shd w:val="clear" w:color="000000" w:fill="FFFFFF"/>
            <w:vAlign w:val="center"/>
          </w:tcPr>
          <w:p w:rsidR="00450580" w:rsidRDefault="007B50A1">
            <w:pPr>
              <w:widowControl/>
              <w:jc w:val="left"/>
              <w:rPr>
                <w:rFonts w:ascii="宋体" w:hAnsi="宋体" w:cs="宋体"/>
                <w:color w:val="000000"/>
                <w:kern w:val="0"/>
                <w:szCs w:val="21"/>
              </w:rPr>
            </w:pPr>
            <w:r>
              <w:rPr>
                <w:rFonts w:ascii="宋体" w:hAnsi="宋体" w:cs="宋体" w:hint="eastAsia"/>
                <w:color w:val="000000"/>
                <w:kern w:val="0"/>
                <w:szCs w:val="21"/>
              </w:rPr>
              <w:t>具体见“项目主要设备及软件技术规格要求”</w:t>
            </w:r>
          </w:p>
        </w:tc>
      </w:tr>
      <w:tr w:rsidR="00450580">
        <w:trPr>
          <w:trHeight w:val="270"/>
          <w:jc w:val="center"/>
        </w:trPr>
        <w:tc>
          <w:tcPr>
            <w:tcW w:w="740" w:type="dxa"/>
            <w:tcBorders>
              <w:top w:val="nil"/>
              <w:left w:val="single" w:sz="4" w:space="0" w:color="auto"/>
              <w:bottom w:val="single" w:sz="4" w:space="0" w:color="auto"/>
              <w:right w:val="single" w:sz="4" w:space="0" w:color="auto"/>
            </w:tcBorders>
            <w:shd w:val="clear" w:color="000000" w:fill="FFFFFF"/>
            <w:vAlign w:val="center"/>
          </w:tcPr>
          <w:p w:rsidR="00450580" w:rsidRDefault="007B50A1">
            <w:pPr>
              <w:widowControl/>
              <w:jc w:val="center"/>
              <w:rPr>
                <w:rFonts w:ascii="宋体" w:hAnsi="宋体" w:cs="宋体"/>
                <w:color w:val="000000"/>
                <w:kern w:val="0"/>
                <w:szCs w:val="21"/>
              </w:rPr>
            </w:pPr>
            <w:r>
              <w:rPr>
                <w:rFonts w:ascii="宋体" w:hAnsi="宋体" w:cs="宋体"/>
                <w:color w:val="000000"/>
                <w:kern w:val="0"/>
                <w:szCs w:val="21"/>
              </w:rPr>
              <w:t>10</w:t>
            </w:r>
          </w:p>
        </w:tc>
        <w:tc>
          <w:tcPr>
            <w:tcW w:w="1910" w:type="dxa"/>
            <w:tcBorders>
              <w:top w:val="nil"/>
              <w:left w:val="nil"/>
              <w:bottom w:val="single" w:sz="4" w:space="0" w:color="auto"/>
              <w:right w:val="single" w:sz="4" w:space="0" w:color="auto"/>
            </w:tcBorders>
            <w:shd w:val="clear" w:color="000000" w:fill="FFFFFF"/>
            <w:vAlign w:val="center"/>
          </w:tcPr>
          <w:p w:rsidR="00450580" w:rsidRDefault="007B50A1">
            <w:pPr>
              <w:widowControl/>
              <w:jc w:val="center"/>
              <w:rPr>
                <w:rFonts w:ascii="宋体" w:hAnsi="宋体" w:cs="宋体"/>
                <w:color w:val="000000"/>
                <w:kern w:val="0"/>
                <w:szCs w:val="21"/>
              </w:rPr>
            </w:pPr>
            <w:r>
              <w:rPr>
                <w:rFonts w:ascii="宋体" w:hAnsi="宋体" w:cs="宋体" w:hint="eastAsia"/>
                <w:color w:val="000000"/>
                <w:kern w:val="0"/>
                <w:szCs w:val="21"/>
              </w:rPr>
              <w:t>业务交换机</w:t>
            </w:r>
          </w:p>
        </w:tc>
        <w:tc>
          <w:tcPr>
            <w:tcW w:w="693" w:type="dxa"/>
            <w:tcBorders>
              <w:top w:val="nil"/>
              <w:left w:val="nil"/>
              <w:bottom w:val="single" w:sz="4" w:space="0" w:color="auto"/>
              <w:right w:val="single" w:sz="4" w:space="0" w:color="auto"/>
            </w:tcBorders>
            <w:shd w:val="clear" w:color="000000" w:fill="FFFFFF"/>
            <w:vAlign w:val="center"/>
          </w:tcPr>
          <w:p w:rsidR="00450580" w:rsidRDefault="007B50A1">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796" w:type="dxa"/>
            <w:tcBorders>
              <w:top w:val="nil"/>
              <w:left w:val="nil"/>
              <w:bottom w:val="single" w:sz="4" w:space="0" w:color="auto"/>
              <w:right w:val="single" w:sz="4" w:space="0" w:color="auto"/>
            </w:tcBorders>
            <w:shd w:val="clear" w:color="000000" w:fill="FFFFFF"/>
            <w:vAlign w:val="center"/>
          </w:tcPr>
          <w:p w:rsidR="00450580" w:rsidRDefault="007B50A1">
            <w:pPr>
              <w:widowControl/>
              <w:jc w:val="center"/>
              <w:rPr>
                <w:rFonts w:ascii="宋体" w:hAnsi="宋体" w:cs="宋体"/>
                <w:color w:val="000000"/>
                <w:kern w:val="0"/>
                <w:szCs w:val="21"/>
              </w:rPr>
            </w:pPr>
            <w:r>
              <w:rPr>
                <w:rFonts w:ascii="宋体" w:hAnsi="宋体" w:cs="宋体" w:hint="eastAsia"/>
                <w:color w:val="000000"/>
                <w:kern w:val="0"/>
                <w:szCs w:val="21"/>
              </w:rPr>
              <w:t>套</w:t>
            </w:r>
          </w:p>
        </w:tc>
        <w:tc>
          <w:tcPr>
            <w:tcW w:w="4481" w:type="dxa"/>
            <w:tcBorders>
              <w:top w:val="nil"/>
              <w:left w:val="nil"/>
              <w:bottom w:val="single" w:sz="4" w:space="0" w:color="auto"/>
              <w:right w:val="single" w:sz="4" w:space="0" w:color="auto"/>
            </w:tcBorders>
            <w:shd w:val="clear" w:color="000000" w:fill="FFFFFF"/>
            <w:vAlign w:val="center"/>
          </w:tcPr>
          <w:p w:rsidR="00450580" w:rsidRDefault="007B50A1">
            <w:pPr>
              <w:widowControl/>
              <w:jc w:val="left"/>
              <w:rPr>
                <w:rFonts w:ascii="宋体" w:hAnsi="宋体" w:cs="宋体"/>
                <w:color w:val="000000"/>
                <w:kern w:val="0"/>
                <w:szCs w:val="21"/>
              </w:rPr>
            </w:pPr>
            <w:r>
              <w:rPr>
                <w:rFonts w:ascii="宋体" w:hAnsi="宋体" w:cs="宋体" w:hint="eastAsia"/>
                <w:color w:val="000000"/>
                <w:kern w:val="0"/>
                <w:szCs w:val="21"/>
              </w:rPr>
              <w:t>具体见“项目主要设备及软件技术规格要求”</w:t>
            </w:r>
          </w:p>
        </w:tc>
      </w:tr>
      <w:tr w:rsidR="00450580">
        <w:trPr>
          <w:trHeight w:val="270"/>
          <w:jc w:val="center"/>
        </w:trPr>
        <w:tc>
          <w:tcPr>
            <w:tcW w:w="740" w:type="dxa"/>
            <w:tcBorders>
              <w:top w:val="nil"/>
              <w:left w:val="single" w:sz="4" w:space="0" w:color="auto"/>
              <w:bottom w:val="single" w:sz="4" w:space="0" w:color="auto"/>
              <w:right w:val="single" w:sz="4" w:space="0" w:color="auto"/>
            </w:tcBorders>
            <w:shd w:val="clear" w:color="000000" w:fill="FFFFFF"/>
            <w:vAlign w:val="center"/>
          </w:tcPr>
          <w:p w:rsidR="00450580" w:rsidRDefault="007B50A1">
            <w:pPr>
              <w:widowControl/>
              <w:jc w:val="center"/>
              <w:rPr>
                <w:rFonts w:ascii="宋体" w:hAnsi="宋体" w:cs="宋体"/>
                <w:color w:val="000000"/>
                <w:kern w:val="0"/>
                <w:szCs w:val="21"/>
              </w:rPr>
            </w:pPr>
            <w:r>
              <w:rPr>
                <w:rFonts w:ascii="宋体" w:hAnsi="宋体" w:cs="宋体" w:hint="eastAsia"/>
                <w:color w:val="000000"/>
                <w:kern w:val="0"/>
                <w:szCs w:val="21"/>
              </w:rPr>
              <w:t>1</w:t>
            </w:r>
            <w:r>
              <w:rPr>
                <w:rFonts w:ascii="宋体" w:hAnsi="宋体" w:cs="宋体"/>
                <w:color w:val="000000"/>
                <w:kern w:val="0"/>
                <w:szCs w:val="21"/>
              </w:rPr>
              <w:t>1</w:t>
            </w:r>
          </w:p>
        </w:tc>
        <w:tc>
          <w:tcPr>
            <w:tcW w:w="1910" w:type="dxa"/>
            <w:tcBorders>
              <w:top w:val="nil"/>
              <w:left w:val="nil"/>
              <w:bottom w:val="single" w:sz="4" w:space="0" w:color="auto"/>
              <w:right w:val="single" w:sz="4" w:space="0" w:color="auto"/>
            </w:tcBorders>
            <w:shd w:val="clear" w:color="000000" w:fill="FFFFFF"/>
            <w:vAlign w:val="center"/>
          </w:tcPr>
          <w:p w:rsidR="00450580" w:rsidRDefault="007B50A1">
            <w:pPr>
              <w:widowControl/>
              <w:jc w:val="center"/>
              <w:rPr>
                <w:rFonts w:ascii="宋体" w:hAnsi="宋体" w:cs="宋体"/>
                <w:color w:val="000000"/>
                <w:kern w:val="0"/>
                <w:szCs w:val="21"/>
              </w:rPr>
            </w:pPr>
            <w:r>
              <w:rPr>
                <w:rFonts w:ascii="宋体" w:hAnsi="宋体" w:cs="宋体" w:hint="eastAsia"/>
                <w:color w:val="000000"/>
                <w:kern w:val="0"/>
                <w:szCs w:val="21"/>
              </w:rPr>
              <w:t>万兆交换机</w:t>
            </w:r>
          </w:p>
        </w:tc>
        <w:tc>
          <w:tcPr>
            <w:tcW w:w="693" w:type="dxa"/>
            <w:tcBorders>
              <w:top w:val="nil"/>
              <w:left w:val="nil"/>
              <w:bottom w:val="single" w:sz="4" w:space="0" w:color="auto"/>
              <w:right w:val="single" w:sz="4" w:space="0" w:color="auto"/>
            </w:tcBorders>
            <w:shd w:val="clear" w:color="000000" w:fill="FFFFFF"/>
            <w:vAlign w:val="center"/>
          </w:tcPr>
          <w:p w:rsidR="00450580" w:rsidRDefault="007B50A1">
            <w:pPr>
              <w:widowControl/>
              <w:jc w:val="center"/>
              <w:rPr>
                <w:rFonts w:ascii="宋体" w:hAnsi="宋体" w:cs="宋体"/>
                <w:color w:val="000000"/>
                <w:kern w:val="0"/>
                <w:szCs w:val="21"/>
              </w:rPr>
            </w:pPr>
            <w:r>
              <w:rPr>
                <w:rFonts w:ascii="宋体" w:hAnsi="宋体" w:cs="宋体" w:hint="eastAsia"/>
                <w:color w:val="000000"/>
                <w:kern w:val="0"/>
                <w:szCs w:val="21"/>
              </w:rPr>
              <w:t>1</w:t>
            </w:r>
            <w:r>
              <w:rPr>
                <w:rFonts w:ascii="宋体" w:hAnsi="宋体" w:cs="宋体"/>
                <w:color w:val="000000"/>
                <w:kern w:val="0"/>
                <w:szCs w:val="21"/>
              </w:rPr>
              <w:t>6</w:t>
            </w:r>
          </w:p>
        </w:tc>
        <w:tc>
          <w:tcPr>
            <w:tcW w:w="796" w:type="dxa"/>
            <w:tcBorders>
              <w:top w:val="nil"/>
              <w:left w:val="nil"/>
              <w:bottom w:val="single" w:sz="4" w:space="0" w:color="auto"/>
              <w:right w:val="single" w:sz="4" w:space="0" w:color="auto"/>
            </w:tcBorders>
            <w:shd w:val="clear" w:color="000000" w:fill="FFFFFF"/>
            <w:vAlign w:val="center"/>
          </w:tcPr>
          <w:p w:rsidR="00450580" w:rsidRDefault="007B50A1">
            <w:pPr>
              <w:widowControl/>
              <w:jc w:val="center"/>
              <w:rPr>
                <w:rFonts w:ascii="宋体" w:hAnsi="宋体" w:cs="宋体"/>
                <w:color w:val="000000"/>
                <w:kern w:val="0"/>
                <w:szCs w:val="21"/>
              </w:rPr>
            </w:pPr>
            <w:r>
              <w:rPr>
                <w:rFonts w:ascii="宋体" w:hAnsi="宋体" w:cs="宋体" w:hint="eastAsia"/>
                <w:color w:val="000000"/>
                <w:kern w:val="0"/>
                <w:szCs w:val="21"/>
              </w:rPr>
              <w:t>台</w:t>
            </w:r>
          </w:p>
        </w:tc>
        <w:tc>
          <w:tcPr>
            <w:tcW w:w="4481" w:type="dxa"/>
            <w:tcBorders>
              <w:top w:val="nil"/>
              <w:left w:val="nil"/>
              <w:bottom w:val="single" w:sz="4" w:space="0" w:color="auto"/>
              <w:right w:val="single" w:sz="4" w:space="0" w:color="auto"/>
            </w:tcBorders>
            <w:shd w:val="clear" w:color="000000" w:fill="FFFFFF"/>
            <w:vAlign w:val="center"/>
          </w:tcPr>
          <w:p w:rsidR="00450580" w:rsidRDefault="007B50A1">
            <w:pPr>
              <w:widowControl/>
              <w:jc w:val="left"/>
              <w:rPr>
                <w:rFonts w:ascii="宋体" w:hAnsi="宋体" w:cs="宋体"/>
                <w:color w:val="000000"/>
                <w:kern w:val="0"/>
                <w:szCs w:val="21"/>
              </w:rPr>
            </w:pPr>
            <w:r>
              <w:rPr>
                <w:rFonts w:ascii="宋体" w:hAnsi="宋体" w:cs="宋体" w:hint="eastAsia"/>
                <w:color w:val="000000"/>
                <w:kern w:val="0"/>
                <w:szCs w:val="21"/>
              </w:rPr>
              <w:t>具体见“项目主要设备及软件技术规格要求”</w:t>
            </w:r>
          </w:p>
        </w:tc>
      </w:tr>
      <w:tr w:rsidR="00450580">
        <w:trPr>
          <w:trHeight w:val="480"/>
          <w:jc w:val="center"/>
        </w:trPr>
        <w:tc>
          <w:tcPr>
            <w:tcW w:w="740" w:type="dxa"/>
            <w:tcBorders>
              <w:top w:val="nil"/>
              <w:left w:val="single" w:sz="4" w:space="0" w:color="auto"/>
              <w:bottom w:val="single" w:sz="4" w:space="0" w:color="auto"/>
              <w:right w:val="single" w:sz="4" w:space="0" w:color="auto"/>
            </w:tcBorders>
            <w:shd w:val="clear" w:color="000000" w:fill="FFFFFF"/>
            <w:vAlign w:val="center"/>
          </w:tcPr>
          <w:p w:rsidR="00450580" w:rsidRDefault="007B50A1">
            <w:pPr>
              <w:widowControl/>
              <w:jc w:val="center"/>
              <w:rPr>
                <w:rFonts w:ascii="宋体" w:hAnsi="宋体" w:cs="宋体"/>
                <w:color w:val="000000"/>
                <w:kern w:val="0"/>
                <w:szCs w:val="21"/>
              </w:rPr>
            </w:pPr>
            <w:r>
              <w:rPr>
                <w:rFonts w:ascii="宋体" w:hAnsi="宋体" w:cs="宋体" w:hint="eastAsia"/>
                <w:color w:val="000000"/>
                <w:kern w:val="0"/>
                <w:szCs w:val="21"/>
              </w:rPr>
              <w:t>1</w:t>
            </w:r>
            <w:r>
              <w:rPr>
                <w:rFonts w:ascii="宋体" w:hAnsi="宋体" w:cs="宋体"/>
                <w:color w:val="000000"/>
                <w:kern w:val="0"/>
                <w:szCs w:val="21"/>
              </w:rPr>
              <w:t>2</w:t>
            </w:r>
          </w:p>
        </w:tc>
        <w:tc>
          <w:tcPr>
            <w:tcW w:w="1910" w:type="dxa"/>
            <w:tcBorders>
              <w:top w:val="nil"/>
              <w:left w:val="nil"/>
              <w:bottom w:val="single" w:sz="4" w:space="0" w:color="auto"/>
              <w:right w:val="single" w:sz="4" w:space="0" w:color="auto"/>
            </w:tcBorders>
            <w:shd w:val="clear" w:color="000000" w:fill="FFFFFF"/>
            <w:vAlign w:val="center"/>
          </w:tcPr>
          <w:p w:rsidR="00450580" w:rsidRDefault="007B50A1">
            <w:pPr>
              <w:widowControl/>
              <w:jc w:val="center"/>
              <w:rPr>
                <w:rFonts w:ascii="宋体" w:hAnsi="宋体" w:cs="宋体"/>
                <w:color w:val="000000"/>
                <w:kern w:val="0"/>
                <w:szCs w:val="21"/>
              </w:rPr>
            </w:pPr>
            <w:proofErr w:type="gramStart"/>
            <w:r>
              <w:rPr>
                <w:rFonts w:ascii="宋体" w:hAnsi="宋体" w:cs="宋体" w:hint="eastAsia"/>
                <w:color w:val="000000"/>
                <w:kern w:val="0"/>
                <w:szCs w:val="21"/>
              </w:rPr>
              <w:t>千兆组</w:t>
            </w:r>
            <w:proofErr w:type="gramEnd"/>
            <w:r>
              <w:rPr>
                <w:rFonts w:ascii="宋体" w:hAnsi="宋体" w:cs="宋体" w:hint="eastAsia"/>
                <w:color w:val="000000"/>
                <w:kern w:val="0"/>
                <w:szCs w:val="21"/>
              </w:rPr>
              <w:t>网交换机</w:t>
            </w:r>
          </w:p>
        </w:tc>
        <w:tc>
          <w:tcPr>
            <w:tcW w:w="693" w:type="dxa"/>
            <w:tcBorders>
              <w:top w:val="nil"/>
              <w:left w:val="nil"/>
              <w:bottom w:val="single" w:sz="4" w:space="0" w:color="auto"/>
              <w:right w:val="single" w:sz="4" w:space="0" w:color="auto"/>
            </w:tcBorders>
            <w:shd w:val="clear" w:color="000000" w:fill="FFFFFF"/>
            <w:vAlign w:val="center"/>
          </w:tcPr>
          <w:p w:rsidR="00450580" w:rsidRDefault="007B50A1">
            <w:pPr>
              <w:widowControl/>
              <w:jc w:val="center"/>
              <w:rPr>
                <w:rFonts w:ascii="宋体" w:hAnsi="宋体" w:cs="宋体"/>
                <w:color w:val="000000"/>
                <w:kern w:val="0"/>
                <w:szCs w:val="21"/>
              </w:rPr>
            </w:pPr>
            <w:r>
              <w:rPr>
                <w:rFonts w:ascii="宋体" w:hAnsi="宋体" w:cs="宋体" w:hint="eastAsia"/>
                <w:color w:val="000000"/>
                <w:kern w:val="0"/>
                <w:szCs w:val="21"/>
              </w:rPr>
              <w:t>17</w:t>
            </w:r>
          </w:p>
        </w:tc>
        <w:tc>
          <w:tcPr>
            <w:tcW w:w="796" w:type="dxa"/>
            <w:tcBorders>
              <w:top w:val="nil"/>
              <w:left w:val="nil"/>
              <w:bottom w:val="single" w:sz="4" w:space="0" w:color="auto"/>
              <w:right w:val="single" w:sz="4" w:space="0" w:color="auto"/>
            </w:tcBorders>
            <w:shd w:val="clear" w:color="000000" w:fill="FFFFFF"/>
            <w:vAlign w:val="center"/>
          </w:tcPr>
          <w:p w:rsidR="00450580" w:rsidRDefault="007B50A1">
            <w:pPr>
              <w:widowControl/>
              <w:jc w:val="center"/>
              <w:rPr>
                <w:rFonts w:ascii="宋体" w:hAnsi="宋体" w:cs="宋体"/>
                <w:color w:val="000000"/>
                <w:kern w:val="0"/>
                <w:szCs w:val="21"/>
              </w:rPr>
            </w:pPr>
            <w:r>
              <w:rPr>
                <w:rFonts w:ascii="宋体" w:hAnsi="宋体" w:cs="宋体" w:hint="eastAsia"/>
                <w:color w:val="000000"/>
                <w:kern w:val="0"/>
                <w:szCs w:val="21"/>
              </w:rPr>
              <w:t>台</w:t>
            </w:r>
          </w:p>
        </w:tc>
        <w:tc>
          <w:tcPr>
            <w:tcW w:w="4481" w:type="dxa"/>
            <w:tcBorders>
              <w:top w:val="nil"/>
              <w:left w:val="nil"/>
              <w:bottom w:val="single" w:sz="4" w:space="0" w:color="auto"/>
              <w:right w:val="single" w:sz="4" w:space="0" w:color="auto"/>
            </w:tcBorders>
            <w:shd w:val="clear" w:color="000000" w:fill="FFFFFF"/>
            <w:vAlign w:val="center"/>
          </w:tcPr>
          <w:p w:rsidR="00450580" w:rsidRDefault="007B50A1">
            <w:pPr>
              <w:widowControl/>
              <w:jc w:val="left"/>
              <w:rPr>
                <w:rFonts w:ascii="宋体" w:hAnsi="宋体" w:cs="宋体"/>
                <w:color w:val="000000"/>
                <w:kern w:val="0"/>
                <w:szCs w:val="21"/>
              </w:rPr>
            </w:pPr>
            <w:r>
              <w:rPr>
                <w:rFonts w:ascii="宋体" w:hAnsi="宋体" w:cs="宋体" w:hint="eastAsia"/>
                <w:color w:val="000000"/>
                <w:kern w:val="0"/>
                <w:szCs w:val="21"/>
              </w:rPr>
              <w:t>具体见“项目主要设备及软件技术规格要求”</w:t>
            </w:r>
          </w:p>
        </w:tc>
      </w:tr>
      <w:tr w:rsidR="00450580">
        <w:trPr>
          <w:trHeight w:val="270"/>
          <w:jc w:val="center"/>
        </w:trPr>
        <w:tc>
          <w:tcPr>
            <w:tcW w:w="740" w:type="dxa"/>
            <w:tcBorders>
              <w:top w:val="nil"/>
              <w:left w:val="single" w:sz="4" w:space="0" w:color="auto"/>
              <w:bottom w:val="single" w:sz="4" w:space="0" w:color="auto"/>
              <w:right w:val="single" w:sz="4" w:space="0" w:color="auto"/>
            </w:tcBorders>
            <w:shd w:val="clear" w:color="000000" w:fill="FFFFFF"/>
            <w:vAlign w:val="center"/>
          </w:tcPr>
          <w:p w:rsidR="00450580" w:rsidRDefault="007B50A1">
            <w:pPr>
              <w:widowControl/>
              <w:jc w:val="center"/>
              <w:rPr>
                <w:rFonts w:ascii="宋体" w:hAnsi="宋体" w:cs="宋体"/>
                <w:color w:val="000000"/>
                <w:kern w:val="0"/>
                <w:szCs w:val="21"/>
              </w:rPr>
            </w:pPr>
            <w:r>
              <w:rPr>
                <w:rFonts w:ascii="宋体" w:hAnsi="宋体" w:cs="宋体" w:hint="eastAsia"/>
                <w:color w:val="000000"/>
                <w:kern w:val="0"/>
                <w:szCs w:val="21"/>
              </w:rPr>
              <w:t>1</w:t>
            </w:r>
            <w:r>
              <w:rPr>
                <w:rFonts w:ascii="宋体" w:hAnsi="宋体" w:cs="宋体"/>
                <w:color w:val="000000"/>
                <w:kern w:val="0"/>
                <w:szCs w:val="21"/>
              </w:rPr>
              <w:t>3</w:t>
            </w:r>
          </w:p>
        </w:tc>
        <w:tc>
          <w:tcPr>
            <w:tcW w:w="1910" w:type="dxa"/>
            <w:tcBorders>
              <w:top w:val="nil"/>
              <w:left w:val="nil"/>
              <w:bottom w:val="single" w:sz="4" w:space="0" w:color="auto"/>
              <w:right w:val="single" w:sz="4" w:space="0" w:color="auto"/>
            </w:tcBorders>
            <w:shd w:val="clear" w:color="000000" w:fill="FFFFFF"/>
            <w:vAlign w:val="center"/>
          </w:tcPr>
          <w:p w:rsidR="00450580" w:rsidRDefault="007B50A1">
            <w:pPr>
              <w:widowControl/>
              <w:jc w:val="center"/>
              <w:rPr>
                <w:rFonts w:ascii="宋体" w:hAnsi="宋体" w:cs="宋体"/>
                <w:color w:val="000000"/>
                <w:kern w:val="0"/>
                <w:szCs w:val="21"/>
              </w:rPr>
            </w:pPr>
            <w:r>
              <w:rPr>
                <w:rFonts w:ascii="宋体" w:hAnsi="宋体" w:cs="宋体" w:hint="eastAsia"/>
                <w:color w:val="000000"/>
                <w:kern w:val="0"/>
                <w:szCs w:val="21"/>
              </w:rPr>
              <w:t>40GE 光模块</w:t>
            </w:r>
          </w:p>
        </w:tc>
        <w:tc>
          <w:tcPr>
            <w:tcW w:w="693" w:type="dxa"/>
            <w:tcBorders>
              <w:top w:val="nil"/>
              <w:left w:val="nil"/>
              <w:bottom w:val="single" w:sz="4" w:space="0" w:color="auto"/>
              <w:right w:val="single" w:sz="4" w:space="0" w:color="auto"/>
            </w:tcBorders>
            <w:shd w:val="clear" w:color="000000" w:fill="FFFFFF"/>
            <w:vAlign w:val="center"/>
          </w:tcPr>
          <w:p w:rsidR="00450580" w:rsidRDefault="007B50A1">
            <w:pPr>
              <w:widowControl/>
              <w:jc w:val="center"/>
              <w:rPr>
                <w:rFonts w:ascii="宋体" w:hAnsi="宋体" w:cs="宋体"/>
                <w:color w:val="000000"/>
                <w:kern w:val="0"/>
                <w:szCs w:val="21"/>
              </w:rPr>
            </w:pPr>
            <w:r>
              <w:rPr>
                <w:rFonts w:ascii="宋体" w:hAnsi="宋体" w:cs="宋体" w:hint="eastAsia"/>
                <w:color w:val="000000"/>
                <w:kern w:val="0"/>
                <w:szCs w:val="21"/>
              </w:rPr>
              <w:t>54</w:t>
            </w:r>
          </w:p>
        </w:tc>
        <w:tc>
          <w:tcPr>
            <w:tcW w:w="796" w:type="dxa"/>
            <w:tcBorders>
              <w:top w:val="nil"/>
              <w:left w:val="nil"/>
              <w:bottom w:val="single" w:sz="4" w:space="0" w:color="auto"/>
              <w:right w:val="single" w:sz="4" w:space="0" w:color="auto"/>
            </w:tcBorders>
            <w:shd w:val="clear" w:color="000000" w:fill="FFFFFF"/>
            <w:vAlign w:val="center"/>
          </w:tcPr>
          <w:p w:rsidR="00450580" w:rsidRDefault="007B50A1">
            <w:pPr>
              <w:widowControl/>
              <w:jc w:val="center"/>
              <w:rPr>
                <w:rFonts w:ascii="宋体" w:hAnsi="宋体" w:cs="宋体"/>
                <w:color w:val="000000"/>
                <w:kern w:val="0"/>
                <w:szCs w:val="21"/>
              </w:rPr>
            </w:pPr>
            <w:r>
              <w:rPr>
                <w:rFonts w:ascii="宋体" w:hAnsi="宋体" w:cs="宋体" w:hint="eastAsia"/>
                <w:color w:val="000000"/>
                <w:kern w:val="0"/>
                <w:szCs w:val="21"/>
              </w:rPr>
              <w:t>块</w:t>
            </w:r>
          </w:p>
        </w:tc>
        <w:tc>
          <w:tcPr>
            <w:tcW w:w="4481" w:type="dxa"/>
            <w:tcBorders>
              <w:top w:val="nil"/>
              <w:left w:val="nil"/>
              <w:bottom w:val="single" w:sz="4" w:space="0" w:color="auto"/>
              <w:right w:val="single" w:sz="4" w:space="0" w:color="auto"/>
            </w:tcBorders>
            <w:shd w:val="clear" w:color="000000" w:fill="FFFFFF"/>
            <w:vAlign w:val="center"/>
          </w:tcPr>
          <w:p w:rsidR="00450580" w:rsidRDefault="007B50A1">
            <w:pPr>
              <w:widowControl/>
              <w:jc w:val="left"/>
              <w:rPr>
                <w:rFonts w:ascii="宋体" w:hAnsi="宋体" w:cs="宋体"/>
                <w:color w:val="000000"/>
                <w:kern w:val="0"/>
                <w:szCs w:val="21"/>
              </w:rPr>
            </w:pPr>
            <w:r>
              <w:rPr>
                <w:rFonts w:ascii="宋体" w:hAnsi="宋体" w:cs="宋体" w:hint="eastAsia"/>
                <w:color w:val="000000"/>
                <w:kern w:val="0"/>
                <w:szCs w:val="21"/>
              </w:rPr>
              <w:t>具体见“项目主要设备及软件技术规格要求”</w:t>
            </w:r>
          </w:p>
        </w:tc>
      </w:tr>
      <w:tr w:rsidR="00450580">
        <w:trPr>
          <w:trHeight w:val="270"/>
          <w:jc w:val="center"/>
        </w:trPr>
        <w:tc>
          <w:tcPr>
            <w:tcW w:w="740" w:type="dxa"/>
            <w:tcBorders>
              <w:top w:val="nil"/>
              <w:left w:val="single" w:sz="4" w:space="0" w:color="auto"/>
              <w:bottom w:val="single" w:sz="4" w:space="0" w:color="auto"/>
              <w:right w:val="single" w:sz="4" w:space="0" w:color="auto"/>
            </w:tcBorders>
            <w:shd w:val="clear" w:color="000000" w:fill="FFFFFF"/>
            <w:vAlign w:val="center"/>
          </w:tcPr>
          <w:p w:rsidR="00450580" w:rsidRDefault="007B50A1">
            <w:pPr>
              <w:widowControl/>
              <w:jc w:val="center"/>
              <w:rPr>
                <w:rFonts w:ascii="宋体" w:hAnsi="宋体" w:cs="宋体"/>
                <w:color w:val="000000"/>
                <w:kern w:val="0"/>
                <w:szCs w:val="21"/>
              </w:rPr>
            </w:pPr>
            <w:r>
              <w:rPr>
                <w:rFonts w:ascii="宋体" w:hAnsi="宋体" w:cs="宋体" w:hint="eastAsia"/>
                <w:color w:val="000000"/>
                <w:kern w:val="0"/>
                <w:szCs w:val="21"/>
              </w:rPr>
              <w:t>1</w:t>
            </w:r>
            <w:r>
              <w:rPr>
                <w:rFonts w:ascii="宋体" w:hAnsi="宋体" w:cs="宋体"/>
                <w:color w:val="000000"/>
                <w:kern w:val="0"/>
                <w:szCs w:val="21"/>
              </w:rPr>
              <w:t>4</w:t>
            </w:r>
          </w:p>
        </w:tc>
        <w:tc>
          <w:tcPr>
            <w:tcW w:w="1910" w:type="dxa"/>
            <w:tcBorders>
              <w:top w:val="nil"/>
              <w:left w:val="nil"/>
              <w:bottom w:val="single" w:sz="4" w:space="0" w:color="auto"/>
              <w:right w:val="single" w:sz="4" w:space="0" w:color="auto"/>
            </w:tcBorders>
            <w:shd w:val="clear" w:color="auto" w:fill="auto"/>
            <w:vAlign w:val="center"/>
          </w:tcPr>
          <w:p w:rsidR="00450580" w:rsidRDefault="007B50A1">
            <w:pPr>
              <w:widowControl/>
              <w:jc w:val="center"/>
              <w:rPr>
                <w:rFonts w:ascii="宋体" w:hAnsi="宋体" w:cs="宋体"/>
                <w:color w:val="000000"/>
                <w:kern w:val="0"/>
                <w:szCs w:val="21"/>
              </w:rPr>
            </w:pPr>
            <w:r>
              <w:rPr>
                <w:rFonts w:ascii="宋体" w:hAnsi="宋体" w:cs="宋体" w:hint="eastAsia"/>
                <w:color w:val="000000"/>
                <w:kern w:val="0"/>
                <w:szCs w:val="21"/>
              </w:rPr>
              <w:t>10GE 光模块</w:t>
            </w:r>
          </w:p>
        </w:tc>
        <w:tc>
          <w:tcPr>
            <w:tcW w:w="693" w:type="dxa"/>
            <w:tcBorders>
              <w:top w:val="nil"/>
              <w:left w:val="nil"/>
              <w:bottom w:val="single" w:sz="4" w:space="0" w:color="auto"/>
              <w:right w:val="single" w:sz="4" w:space="0" w:color="auto"/>
            </w:tcBorders>
            <w:shd w:val="clear" w:color="000000" w:fill="FFFFFF"/>
            <w:vAlign w:val="center"/>
          </w:tcPr>
          <w:p w:rsidR="00450580" w:rsidRDefault="007B50A1">
            <w:pPr>
              <w:widowControl/>
              <w:jc w:val="center"/>
              <w:rPr>
                <w:rFonts w:ascii="宋体" w:hAnsi="宋体" w:cs="宋体"/>
                <w:color w:val="000000"/>
                <w:kern w:val="0"/>
                <w:szCs w:val="21"/>
              </w:rPr>
            </w:pPr>
            <w:r>
              <w:rPr>
                <w:rFonts w:ascii="宋体" w:hAnsi="宋体" w:cs="宋体" w:hint="eastAsia"/>
                <w:color w:val="000000"/>
                <w:kern w:val="0"/>
                <w:szCs w:val="21"/>
              </w:rPr>
              <w:t>328</w:t>
            </w:r>
          </w:p>
        </w:tc>
        <w:tc>
          <w:tcPr>
            <w:tcW w:w="796" w:type="dxa"/>
            <w:tcBorders>
              <w:top w:val="nil"/>
              <w:left w:val="nil"/>
              <w:bottom w:val="single" w:sz="4" w:space="0" w:color="auto"/>
              <w:right w:val="single" w:sz="4" w:space="0" w:color="auto"/>
            </w:tcBorders>
            <w:shd w:val="clear" w:color="000000" w:fill="FFFFFF"/>
            <w:vAlign w:val="center"/>
          </w:tcPr>
          <w:p w:rsidR="00450580" w:rsidRDefault="007B50A1">
            <w:pPr>
              <w:widowControl/>
              <w:jc w:val="center"/>
              <w:rPr>
                <w:rFonts w:ascii="宋体" w:hAnsi="宋体" w:cs="宋体"/>
                <w:color w:val="000000"/>
                <w:kern w:val="0"/>
                <w:szCs w:val="21"/>
              </w:rPr>
            </w:pPr>
            <w:r>
              <w:rPr>
                <w:rFonts w:ascii="宋体" w:hAnsi="宋体" w:cs="宋体" w:hint="eastAsia"/>
                <w:color w:val="000000"/>
                <w:kern w:val="0"/>
                <w:szCs w:val="21"/>
              </w:rPr>
              <w:t>块</w:t>
            </w:r>
          </w:p>
        </w:tc>
        <w:tc>
          <w:tcPr>
            <w:tcW w:w="4481" w:type="dxa"/>
            <w:tcBorders>
              <w:top w:val="nil"/>
              <w:left w:val="nil"/>
              <w:bottom w:val="single" w:sz="4" w:space="0" w:color="auto"/>
              <w:right w:val="single" w:sz="4" w:space="0" w:color="auto"/>
            </w:tcBorders>
            <w:shd w:val="clear" w:color="000000" w:fill="FFFFFF"/>
            <w:vAlign w:val="center"/>
          </w:tcPr>
          <w:p w:rsidR="00450580" w:rsidRDefault="007B50A1">
            <w:pPr>
              <w:widowControl/>
              <w:jc w:val="left"/>
              <w:rPr>
                <w:rFonts w:ascii="宋体" w:hAnsi="宋体" w:cs="宋体"/>
                <w:color w:val="000000"/>
                <w:kern w:val="0"/>
                <w:szCs w:val="21"/>
              </w:rPr>
            </w:pPr>
            <w:r>
              <w:rPr>
                <w:rFonts w:ascii="宋体" w:hAnsi="宋体" w:cs="宋体" w:hint="eastAsia"/>
                <w:color w:val="000000"/>
                <w:kern w:val="0"/>
                <w:szCs w:val="21"/>
              </w:rPr>
              <w:t>具体见“项目主要设备及软件技术规格要求”</w:t>
            </w:r>
          </w:p>
        </w:tc>
      </w:tr>
      <w:tr w:rsidR="00450580">
        <w:trPr>
          <w:trHeight w:val="480"/>
          <w:jc w:val="center"/>
        </w:trPr>
        <w:tc>
          <w:tcPr>
            <w:tcW w:w="740" w:type="dxa"/>
            <w:tcBorders>
              <w:top w:val="nil"/>
              <w:left w:val="single" w:sz="4" w:space="0" w:color="auto"/>
              <w:bottom w:val="single" w:sz="4" w:space="0" w:color="auto"/>
              <w:right w:val="single" w:sz="4" w:space="0" w:color="auto"/>
            </w:tcBorders>
            <w:shd w:val="clear" w:color="000000" w:fill="FFFFFF"/>
            <w:vAlign w:val="center"/>
          </w:tcPr>
          <w:p w:rsidR="00450580" w:rsidRDefault="007B50A1">
            <w:pPr>
              <w:widowControl/>
              <w:jc w:val="center"/>
              <w:rPr>
                <w:rFonts w:ascii="宋体" w:hAnsi="宋体" w:cs="宋体"/>
                <w:color w:val="000000"/>
                <w:kern w:val="0"/>
                <w:szCs w:val="21"/>
              </w:rPr>
            </w:pPr>
            <w:r>
              <w:rPr>
                <w:rFonts w:ascii="宋体" w:hAnsi="宋体" w:cs="宋体" w:hint="eastAsia"/>
                <w:color w:val="000000"/>
                <w:kern w:val="0"/>
                <w:szCs w:val="21"/>
              </w:rPr>
              <w:t>1</w:t>
            </w:r>
            <w:r>
              <w:rPr>
                <w:rFonts w:ascii="宋体" w:hAnsi="宋体" w:cs="宋体"/>
                <w:color w:val="000000"/>
                <w:kern w:val="0"/>
                <w:szCs w:val="21"/>
              </w:rPr>
              <w:t>5</w:t>
            </w:r>
          </w:p>
        </w:tc>
        <w:tc>
          <w:tcPr>
            <w:tcW w:w="1910" w:type="dxa"/>
            <w:tcBorders>
              <w:top w:val="nil"/>
              <w:left w:val="nil"/>
              <w:bottom w:val="single" w:sz="4" w:space="0" w:color="auto"/>
              <w:right w:val="single" w:sz="4" w:space="0" w:color="auto"/>
            </w:tcBorders>
            <w:shd w:val="clear" w:color="000000" w:fill="FFFFFF"/>
            <w:vAlign w:val="center"/>
          </w:tcPr>
          <w:p w:rsidR="00450580" w:rsidRDefault="007B50A1">
            <w:pPr>
              <w:widowControl/>
              <w:jc w:val="center"/>
              <w:rPr>
                <w:rFonts w:ascii="宋体" w:hAnsi="宋体" w:cs="宋体"/>
                <w:color w:val="000000"/>
                <w:kern w:val="0"/>
                <w:szCs w:val="21"/>
              </w:rPr>
            </w:pPr>
            <w:r>
              <w:rPr>
                <w:rFonts w:ascii="宋体" w:hAnsi="宋体" w:cs="宋体" w:hint="eastAsia"/>
                <w:color w:val="000000"/>
                <w:kern w:val="0"/>
                <w:szCs w:val="21"/>
              </w:rPr>
              <w:t>安全数据交换系统（万兆）</w:t>
            </w:r>
          </w:p>
        </w:tc>
        <w:tc>
          <w:tcPr>
            <w:tcW w:w="693" w:type="dxa"/>
            <w:tcBorders>
              <w:top w:val="nil"/>
              <w:left w:val="nil"/>
              <w:bottom w:val="single" w:sz="4" w:space="0" w:color="auto"/>
              <w:right w:val="single" w:sz="4" w:space="0" w:color="auto"/>
            </w:tcBorders>
            <w:shd w:val="clear" w:color="000000" w:fill="FFFFFF"/>
            <w:vAlign w:val="center"/>
          </w:tcPr>
          <w:p w:rsidR="00450580" w:rsidRDefault="007B50A1">
            <w:pPr>
              <w:widowControl/>
              <w:jc w:val="center"/>
              <w:rPr>
                <w:rFonts w:ascii="宋体" w:hAnsi="宋体" w:cs="宋体"/>
                <w:color w:val="000000"/>
                <w:kern w:val="0"/>
                <w:szCs w:val="21"/>
              </w:rPr>
            </w:pPr>
            <w:r>
              <w:rPr>
                <w:rFonts w:ascii="宋体" w:hAnsi="宋体" w:cs="宋体" w:hint="eastAsia"/>
                <w:color w:val="000000"/>
                <w:kern w:val="0"/>
                <w:szCs w:val="21"/>
              </w:rPr>
              <w:t>1</w:t>
            </w:r>
          </w:p>
        </w:tc>
        <w:tc>
          <w:tcPr>
            <w:tcW w:w="796" w:type="dxa"/>
            <w:tcBorders>
              <w:top w:val="nil"/>
              <w:left w:val="nil"/>
              <w:bottom w:val="single" w:sz="4" w:space="0" w:color="auto"/>
              <w:right w:val="single" w:sz="4" w:space="0" w:color="auto"/>
            </w:tcBorders>
            <w:shd w:val="clear" w:color="000000" w:fill="FFFFFF"/>
            <w:vAlign w:val="center"/>
          </w:tcPr>
          <w:p w:rsidR="00450580" w:rsidRDefault="007B50A1">
            <w:pPr>
              <w:widowControl/>
              <w:jc w:val="center"/>
              <w:rPr>
                <w:rFonts w:ascii="宋体" w:hAnsi="宋体" w:cs="宋体"/>
                <w:color w:val="000000"/>
                <w:kern w:val="0"/>
                <w:szCs w:val="21"/>
              </w:rPr>
            </w:pPr>
            <w:r>
              <w:rPr>
                <w:rFonts w:ascii="宋体" w:hAnsi="宋体" w:cs="宋体" w:hint="eastAsia"/>
                <w:color w:val="000000"/>
                <w:kern w:val="0"/>
                <w:szCs w:val="21"/>
              </w:rPr>
              <w:t>套</w:t>
            </w:r>
          </w:p>
        </w:tc>
        <w:tc>
          <w:tcPr>
            <w:tcW w:w="4481" w:type="dxa"/>
            <w:tcBorders>
              <w:top w:val="nil"/>
              <w:left w:val="nil"/>
              <w:bottom w:val="single" w:sz="4" w:space="0" w:color="auto"/>
              <w:right w:val="single" w:sz="4" w:space="0" w:color="auto"/>
            </w:tcBorders>
            <w:shd w:val="clear" w:color="000000" w:fill="FFFFFF"/>
            <w:vAlign w:val="center"/>
          </w:tcPr>
          <w:p w:rsidR="00450580" w:rsidRDefault="007B50A1">
            <w:pPr>
              <w:widowControl/>
              <w:jc w:val="left"/>
              <w:rPr>
                <w:rFonts w:ascii="宋体" w:hAnsi="宋体" w:cs="宋体"/>
                <w:color w:val="000000"/>
                <w:kern w:val="0"/>
                <w:szCs w:val="21"/>
              </w:rPr>
            </w:pPr>
            <w:r>
              <w:rPr>
                <w:rFonts w:ascii="宋体" w:hAnsi="宋体" w:cs="宋体" w:hint="eastAsia"/>
                <w:color w:val="000000"/>
                <w:kern w:val="0"/>
                <w:szCs w:val="21"/>
              </w:rPr>
              <w:t>具体见“项目主要设备及软件技术规格要求”</w:t>
            </w:r>
          </w:p>
        </w:tc>
      </w:tr>
      <w:tr w:rsidR="00450580">
        <w:trPr>
          <w:trHeight w:val="480"/>
          <w:jc w:val="center"/>
        </w:trPr>
        <w:tc>
          <w:tcPr>
            <w:tcW w:w="740" w:type="dxa"/>
            <w:tcBorders>
              <w:top w:val="nil"/>
              <w:left w:val="single" w:sz="4" w:space="0" w:color="auto"/>
              <w:bottom w:val="single" w:sz="4" w:space="0" w:color="auto"/>
              <w:right w:val="single" w:sz="4" w:space="0" w:color="auto"/>
            </w:tcBorders>
            <w:shd w:val="clear" w:color="000000" w:fill="FFFFFF"/>
            <w:vAlign w:val="center"/>
          </w:tcPr>
          <w:p w:rsidR="00450580" w:rsidRDefault="007B50A1">
            <w:pPr>
              <w:widowControl/>
              <w:jc w:val="center"/>
              <w:rPr>
                <w:rFonts w:ascii="宋体" w:hAnsi="宋体" w:cs="宋体"/>
                <w:color w:val="000000"/>
                <w:kern w:val="0"/>
                <w:szCs w:val="21"/>
              </w:rPr>
            </w:pPr>
            <w:r>
              <w:rPr>
                <w:rFonts w:ascii="宋体" w:hAnsi="宋体" w:cs="宋体" w:hint="eastAsia"/>
                <w:color w:val="000000"/>
                <w:kern w:val="0"/>
                <w:szCs w:val="21"/>
              </w:rPr>
              <w:t>1</w:t>
            </w:r>
            <w:r>
              <w:rPr>
                <w:rFonts w:ascii="宋体" w:hAnsi="宋体" w:cs="宋体"/>
                <w:color w:val="000000"/>
                <w:kern w:val="0"/>
                <w:szCs w:val="21"/>
              </w:rPr>
              <w:t>6</w:t>
            </w:r>
          </w:p>
        </w:tc>
        <w:tc>
          <w:tcPr>
            <w:tcW w:w="1910" w:type="dxa"/>
            <w:tcBorders>
              <w:top w:val="nil"/>
              <w:left w:val="nil"/>
              <w:bottom w:val="single" w:sz="4" w:space="0" w:color="auto"/>
              <w:right w:val="single" w:sz="4" w:space="0" w:color="auto"/>
            </w:tcBorders>
            <w:shd w:val="clear" w:color="000000" w:fill="FFFFFF"/>
            <w:vAlign w:val="center"/>
          </w:tcPr>
          <w:p w:rsidR="00450580" w:rsidRDefault="007B50A1">
            <w:pPr>
              <w:widowControl/>
              <w:jc w:val="center"/>
              <w:rPr>
                <w:rFonts w:ascii="宋体" w:hAnsi="宋体" w:cs="宋体"/>
                <w:color w:val="000000"/>
                <w:kern w:val="0"/>
                <w:szCs w:val="21"/>
              </w:rPr>
            </w:pPr>
            <w:r>
              <w:rPr>
                <w:rFonts w:ascii="宋体" w:hAnsi="宋体" w:cs="宋体" w:hint="eastAsia"/>
                <w:color w:val="000000"/>
                <w:kern w:val="0"/>
                <w:szCs w:val="21"/>
              </w:rPr>
              <w:t>数据网闸（万兆）</w:t>
            </w:r>
          </w:p>
        </w:tc>
        <w:tc>
          <w:tcPr>
            <w:tcW w:w="693" w:type="dxa"/>
            <w:tcBorders>
              <w:top w:val="nil"/>
              <w:left w:val="nil"/>
              <w:bottom w:val="single" w:sz="4" w:space="0" w:color="auto"/>
              <w:right w:val="single" w:sz="4" w:space="0" w:color="auto"/>
            </w:tcBorders>
            <w:shd w:val="clear" w:color="000000" w:fill="FFFFFF"/>
            <w:vAlign w:val="center"/>
          </w:tcPr>
          <w:p w:rsidR="00450580" w:rsidRDefault="007B50A1">
            <w:pPr>
              <w:widowControl/>
              <w:jc w:val="center"/>
              <w:rPr>
                <w:rFonts w:ascii="宋体" w:hAnsi="宋体" w:cs="宋体"/>
                <w:color w:val="000000"/>
                <w:kern w:val="0"/>
                <w:szCs w:val="21"/>
              </w:rPr>
            </w:pPr>
            <w:r>
              <w:rPr>
                <w:rFonts w:ascii="宋体" w:hAnsi="宋体" w:cs="宋体" w:hint="eastAsia"/>
                <w:color w:val="000000"/>
                <w:kern w:val="0"/>
                <w:szCs w:val="21"/>
              </w:rPr>
              <w:t>1</w:t>
            </w:r>
          </w:p>
        </w:tc>
        <w:tc>
          <w:tcPr>
            <w:tcW w:w="796" w:type="dxa"/>
            <w:tcBorders>
              <w:top w:val="nil"/>
              <w:left w:val="nil"/>
              <w:bottom w:val="single" w:sz="4" w:space="0" w:color="auto"/>
              <w:right w:val="single" w:sz="4" w:space="0" w:color="auto"/>
            </w:tcBorders>
            <w:shd w:val="clear" w:color="000000" w:fill="FFFFFF"/>
            <w:vAlign w:val="center"/>
          </w:tcPr>
          <w:p w:rsidR="00450580" w:rsidRDefault="007B50A1">
            <w:pPr>
              <w:widowControl/>
              <w:jc w:val="center"/>
              <w:rPr>
                <w:rFonts w:ascii="宋体" w:hAnsi="宋体" w:cs="宋体"/>
                <w:color w:val="000000"/>
                <w:kern w:val="0"/>
                <w:szCs w:val="21"/>
              </w:rPr>
            </w:pPr>
            <w:r>
              <w:rPr>
                <w:rFonts w:ascii="宋体" w:hAnsi="宋体" w:cs="宋体" w:hint="eastAsia"/>
                <w:color w:val="000000"/>
                <w:kern w:val="0"/>
                <w:szCs w:val="21"/>
              </w:rPr>
              <w:t>套</w:t>
            </w:r>
          </w:p>
        </w:tc>
        <w:tc>
          <w:tcPr>
            <w:tcW w:w="4481" w:type="dxa"/>
            <w:tcBorders>
              <w:top w:val="nil"/>
              <w:left w:val="nil"/>
              <w:bottom w:val="single" w:sz="4" w:space="0" w:color="auto"/>
              <w:right w:val="single" w:sz="4" w:space="0" w:color="auto"/>
            </w:tcBorders>
            <w:shd w:val="clear" w:color="000000" w:fill="FFFFFF"/>
            <w:vAlign w:val="center"/>
          </w:tcPr>
          <w:p w:rsidR="00450580" w:rsidRDefault="007B50A1">
            <w:pPr>
              <w:widowControl/>
              <w:jc w:val="left"/>
              <w:rPr>
                <w:rFonts w:ascii="宋体" w:hAnsi="宋体" w:cs="宋体"/>
                <w:color w:val="000000"/>
                <w:kern w:val="0"/>
                <w:szCs w:val="21"/>
              </w:rPr>
            </w:pPr>
            <w:r>
              <w:rPr>
                <w:rFonts w:ascii="宋体" w:hAnsi="宋体" w:cs="宋体" w:hint="eastAsia"/>
                <w:color w:val="000000"/>
                <w:kern w:val="0"/>
                <w:szCs w:val="21"/>
              </w:rPr>
              <w:t>具体见“项目主要设备及软件技术规格要求”</w:t>
            </w:r>
          </w:p>
        </w:tc>
      </w:tr>
      <w:tr w:rsidR="00450580">
        <w:trPr>
          <w:trHeight w:val="480"/>
          <w:jc w:val="center"/>
        </w:trPr>
        <w:tc>
          <w:tcPr>
            <w:tcW w:w="740" w:type="dxa"/>
            <w:tcBorders>
              <w:top w:val="nil"/>
              <w:left w:val="single" w:sz="4" w:space="0" w:color="auto"/>
              <w:bottom w:val="single" w:sz="4" w:space="0" w:color="auto"/>
              <w:right w:val="single" w:sz="4" w:space="0" w:color="auto"/>
            </w:tcBorders>
            <w:shd w:val="clear" w:color="000000" w:fill="FFFFFF"/>
            <w:vAlign w:val="center"/>
          </w:tcPr>
          <w:p w:rsidR="00450580" w:rsidRDefault="007B50A1">
            <w:pPr>
              <w:widowControl/>
              <w:jc w:val="center"/>
              <w:rPr>
                <w:rFonts w:ascii="宋体" w:hAnsi="宋体" w:cs="宋体"/>
                <w:color w:val="000000"/>
                <w:kern w:val="0"/>
                <w:szCs w:val="21"/>
              </w:rPr>
            </w:pPr>
            <w:r>
              <w:rPr>
                <w:rFonts w:ascii="宋体" w:hAnsi="宋体" w:cs="宋体" w:hint="eastAsia"/>
                <w:color w:val="000000"/>
                <w:kern w:val="0"/>
                <w:szCs w:val="21"/>
              </w:rPr>
              <w:t>1</w:t>
            </w:r>
            <w:r>
              <w:rPr>
                <w:rFonts w:ascii="宋体" w:hAnsi="宋体" w:cs="宋体"/>
                <w:color w:val="000000"/>
                <w:kern w:val="0"/>
                <w:szCs w:val="21"/>
              </w:rPr>
              <w:t>7</w:t>
            </w:r>
          </w:p>
        </w:tc>
        <w:tc>
          <w:tcPr>
            <w:tcW w:w="1910" w:type="dxa"/>
            <w:tcBorders>
              <w:top w:val="nil"/>
              <w:left w:val="nil"/>
              <w:bottom w:val="single" w:sz="4" w:space="0" w:color="auto"/>
              <w:right w:val="single" w:sz="4" w:space="0" w:color="auto"/>
            </w:tcBorders>
            <w:shd w:val="clear" w:color="000000" w:fill="FFFFFF"/>
            <w:vAlign w:val="center"/>
          </w:tcPr>
          <w:p w:rsidR="00450580" w:rsidRDefault="007B50A1">
            <w:pPr>
              <w:widowControl/>
              <w:jc w:val="center"/>
              <w:rPr>
                <w:rFonts w:ascii="宋体" w:hAnsi="宋体" w:cs="宋体"/>
                <w:color w:val="000000"/>
                <w:kern w:val="0"/>
                <w:szCs w:val="21"/>
              </w:rPr>
            </w:pPr>
            <w:r>
              <w:rPr>
                <w:rFonts w:ascii="宋体" w:hAnsi="宋体" w:cs="宋体" w:hint="eastAsia"/>
                <w:color w:val="000000"/>
                <w:kern w:val="0"/>
                <w:szCs w:val="21"/>
              </w:rPr>
              <w:t>可信边界安全网关</w:t>
            </w:r>
          </w:p>
        </w:tc>
        <w:tc>
          <w:tcPr>
            <w:tcW w:w="693" w:type="dxa"/>
            <w:tcBorders>
              <w:top w:val="nil"/>
              <w:left w:val="nil"/>
              <w:bottom w:val="single" w:sz="4" w:space="0" w:color="auto"/>
              <w:right w:val="single" w:sz="4" w:space="0" w:color="auto"/>
            </w:tcBorders>
            <w:shd w:val="clear" w:color="000000" w:fill="FFFFFF"/>
            <w:vAlign w:val="center"/>
          </w:tcPr>
          <w:p w:rsidR="00450580" w:rsidRDefault="007B50A1">
            <w:pPr>
              <w:widowControl/>
              <w:jc w:val="center"/>
              <w:rPr>
                <w:rFonts w:ascii="宋体" w:hAnsi="宋体" w:cs="宋体"/>
                <w:color w:val="000000"/>
                <w:kern w:val="0"/>
                <w:szCs w:val="21"/>
              </w:rPr>
            </w:pPr>
            <w:r>
              <w:rPr>
                <w:rFonts w:ascii="宋体" w:hAnsi="宋体" w:cs="宋体" w:hint="eastAsia"/>
                <w:color w:val="000000"/>
                <w:kern w:val="0"/>
                <w:szCs w:val="21"/>
              </w:rPr>
              <w:t>1</w:t>
            </w:r>
          </w:p>
        </w:tc>
        <w:tc>
          <w:tcPr>
            <w:tcW w:w="796" w:type="dxa"/>
            <w:tcBorders>
              <w:top w:val="nil"/>
              <w:left w:val="nil"/>
              <w:bottom w:val="single" w:sz="4" w:space="0" w:color="auto"/>
              <w:right w:val="single" w:sz="4" w:space="0" w:color="auto"/>
            </w:tcBorders>
            <w:shd w:val="clear" w:color="000000" w:fill="FFFFFF"/>
            <w:vAlign w:val="center"/>
          </w:tcPr>
          <w:p w:rsidR="00450580" w:rsidRDefault="007B50A1">
            <w:pPr>
              <w:widowControl/>
              <w:jc w:val="center"/>
              <w:rPr>
                <w:rFonts w:ascii="宋体" w:hAnsi="宋体" w:cs="宋体"/>
                <w:color w:val="000000"/>
                <w:kern w:val="0"/>
                <w:szCs w:val="21"/>
              </w:rPr>
            </w:pPr>
            <w:r>
              <w:rPr>
                <w:rFonts w:ascii="宋体" w:hAnsi="宋体" w:cs="宋体" w:hint="eastAsia"/>
                <w:color w:val="000000"/>
                <w:kern w:val="0"/>
                <w:szCs w:val="21"/>
              </w:rPr>
              <w:t>套</w:t>
            </w:r>
          </w:p>
        </w:tc>
        <w:tc>
          <w:tcPr>
            <w:tcW w:w="4481" w:type="dxa"/>
            <w:tcBorders>
              <w:top w:val="nil"/>
              <w:left w:val="nil"/>
              <w:bottom w:val="single" w:sz="4" w:space="0" w:color="auto"/>
              <w:right w:val="single" w:sz="4" w:space="0" w:color="auto"/>
            </w:tcBorders>
            <w:shd w:val="clear" w:color="000000" w:fill="FFFFFF"/>
            <w:vAlign w:val="center"/>
          </w:tcPr>
          <w:p w:rsidR="00450580" w:rsidRDefault="007B50A1">
            <w:pPr>
              <w:widowControl/>
              <w:jc w:val="left"/>
              <w:rPr>
                <w:rFonts w:ascii="宋体" w:hAnsi="宋体" w:cs="宋体"/>
                <w:color w:val="000000"/>
                <w:kern w:val="0"/>
                <w:szCs w:val="21"/>
              </w:rPr>
            </w:pPr>
            <w:r>
              <w:rPr>
                <w:rFonts w:ascii="宋体" w:hAnsi="宋体" w:cs="宋体" w:hint="eastAsia"/>
                <w:color w:val="000000"/>
                <w:kern w:val="0"/>
                <w:szCs w:val="21"/>
              </w:rPr>
              <w:t>具体见“项目主要设备及软件技术规格要求”</w:t>
            </w:r>
          </w:p>
        </w:tc>
      </w:tr>
      <w:tr w:rsidR="00450580">
        <w:trPr>
          <w:trHeight w:val="270"/>
          <w:jc w:val="center"/>
        </w:trPr>
        <w:tc>
          <w:tcPr>
            <w:tcW w:w="740" w:type="dxa"/>
            <w:tcBorders>
              <w:top w:val="nil"/>
              <w:left w:val="single" w:sz="4" w:space="0" w:color="auto"/>
              <w:bottom w:val="single" w:sz="4" w:space="0" w:color="auto"/>
              <w:right w:val="single" w:sz="4" w:space="0" w:color="auto"/>
            </w:tcBorders>
            <w:shd w:val="clear" w:color="000000" w:fill="FFFFFF"/>
            <w:vAlign w:val="center"/>
          </w:tcPr>
          <w:p w:rsidR="00450580" w:rsidRDefault="007B50A1">
            <w:pPr>
              <w:widowControl/>
              <w:jc w:val="center"/>
              <w:rPr>
                <w:rFonts w:ascii="宋体" w:hAnsi="宋体" w:cs="宋体"/>
                <w:color w:val="000000"/>
                <w:kern w:val="0"/>
                <w:szCs w:val="21"/>
              </w:rPr>
            </w:pPr>
            <w:r>
              <w:rPr>
                <w:rFonts w:ascii="宋体" w:hAnsi="宋体" w:cs="宋体" w:hint="eastAsia"/>
                <w:color w:val="000000"/>
                <w:kern w:val="0"/>
                <w:szCs w:val="21"/>
              </w:rPr>
              <w:t>1</w:t>
            </w:r>
            <w:r>
              <w:rPr>
                <w:rFonts w:ascii="宋体" w:hAnsi="宋体" w:cs="宋体"/>
                <w:color w:val="000000"/>
                <w:kern w:val="0"/>
                <w:szCs w:val="21"/>
              </w:rPr>
              <w:t>8</w:t>
            </w:r>
          </w:p>
        </w:tc>
        <w:tc>
          <w:tcPr>
            <w:tcW w:w="1910" w:type="dxa"/>
            <w:tcBorders>
              <w:top w:val="nil"/>
              <w:left w:val="nil"/>
              <w:bottom w:val="single" w:sz="4" w:space="0" w:color="auto"/>
              <w:right w:val="single" w:sz="4" w:space="0" w:color="auto"/>
            </w:tcBorders>
            <w:shd w:val="clear" w:color="000000" w:fill="FFFFFF"/>
            <w:vAlign w:val="center"/>
          </w:tcPr>
          <w:p w:rsidR="00450580" w:rsidRDefault="007B50A1">
            <w:pPr>
              <w:widowControl/>
              <w:jc w:val="center"/>
              <w:rPr>
                <w:rFonts w:ascii="宋体" w:hAnsi="宋体" w:cs="宋体"/>
                <w:color w:val="000000"/>
                <w:kern w:val="0"/>
                <w:szCs w:val="21"/>
              </w:rPr>
            </w:pPr>
            <w:r>
              <w:rPr>
                <w:rFonts w:ascii="宋体" w:hAnsi="宋体" w:cs="宋体" w:hint="eastAsia"/>
                <w:color w:val="000000"/>
                <w:kern w:val="0"/>
                <w:szCs w:val="21"/>
              </w:rPr>
              <w:t>集控探针</w:t>
            </w:r>
          </w:p>
        </w:tc>
        <w:tc>
          <w:tcPr>
            <w:tcW w:w="693" w:type="dxa"/>
            <w:tcBorders>
              <w:top w:val="nil"/>
              <w:left w:val="nil"/>
              <w:bottom w:val="single" w:sz="4" w:space="0" w:color="auto"/>
              <w:right w:val="single" w:sz="4" w:space="0" w:color="auto"/>
            </w:tcBorders>
            <w:shd w:val="clear" w:color="000000" w:fill="FFFFFF"/>
            <w:vAlign w:val="center"/>
          </w:tcPr>
          <w:p w:rsidR="00450580" w:rsidRDefault="007B50A1">
            <w:pPr>
              <w:widowControl/>
              <w:jc w:val="center"/>
              <w:rPr>
                <w:rFonts w:ascii="宋体" w:hAnsi="宋体" w:cs="宋体"/>
                <w:color w:val="000000"/>
                <w:kern w:val="0"/>
                <w:szCs w:val="21"/>
              </w:rPr>
            </w:pPr>
            <w:r>
              <w:rPr>
                <w:rFonts w:ascii="宋体" w:hAnsi="宋体" w:cs="宋体" w:hint="eastAsia"/>
                <w:color w:val="000000"/>
                <w:kern w:val="0"/>
                <w:szCs w:val="21"/>
              </w:rPr>
              <w:t>1</w:t>
            </w:r>
          </w:p>
        </w:tc>
        <w:tc>
          <w:tcPr>
            <w:tcW w:w="796" w:type="dxa"/>
            <w:tcBorders>
              <w:top w:val="nil"/>
              <w:left w:val="nil"/>
              <w:bottom w:val="single" w:sz="4" w:space="0" w:color="auto"/>
              <w:right w:val="single" w:sz="4" w:space="0" w:color="auto"/>
            </w:tcBorders>
            <w:shd w:val="clear" w:color="000000" w:fill="FFFFFF"/>
            <w:vAlign w:val="center"/>
          </w:tcPr>
          <w:p w:rsidR="00450580" w:rsidRDefault="007B50A1">
            <w:pPr>
              <w:widowControl/>
              <w:jc w:val="center"/>
              <w:rPr>
                <w:rFonts w:ascii="宋体" w:hAnsi="宋体" w:cs="宋体"/>
                <w:color w:val="000000"/>
                <w:kern w:val="0"/>
                <w:szCs w:val="21"/>
              </w:rPr>
            </w:pPr>
            <w:r>
              <w:rPr>
                <w:rFonts w:ascii="宋体" w:hAnsi="宋体" w:cs="宋体" w:hint="eastAsia"/>
                <w:color w:val="000000"/>
                <w:kern w:val="0"/>
                <w:szCs w:val="21"/>
              </w:rPr>
              <w:t>套</w:t>
            </w:r>
          </w:p>
        </w:tc>
        <w:tc>
          <w:tcPr>
            <w:tcW w:w="4481" w:type="dxa"/>
            <w:tcBorders>
              <w:top w:val="nil"/>
              <w:left w:val="nil"/>
              <w:bottom w:val="single" w:sz="4" w:space="0" w:color="auto"/>
              <w:right w:val="single" w:sz="4" w:space="0" w:color="auto"/>
            </w:tcBorders>
            <w:shd w:val="clear" w:color="000000" w:fill="FFFFFF"/>
            <w:vAlign w:val="center"/>
          </w:tcPr>
          <w:p w:rsidR="00450580" w:rsidRDefault="007B50A1">
            <w:pPr>
              <w:widowControl/>
              <w:jc w:val="left"/>
              <w:rPr>
                <w:rFonts w:ascii="宋体" w:hAnsi="宋体" w:cs="宋体"/>
                <w:color w:val="000000"/>
                <w:kern w:val="0"/>
                <w:szCs w:val="21"/>
              </w:rPr>
            </w:pPr>
            <w:r>
              <w:rPr>
                <w:rFonts w:ascii="宋体" w:hAnsi="宋体" w:cs="宋体" w:hint="eastAsia"/>
                <w:color w:val="000000"/>
                <w:kern w:val="0"/>
                <w:szCs w:val="21"/>
              </w:rPr>
              <w:t>具体见“项目主要设备及软件技术规格要求”</w:t>
            </w:r>
          </w:p>
        </w:tc>
      </w:tr>
      <w:tr w:rsidR="00450580">
        <w:trPr>
          <w:trHeight w:val="270"/>
          <w:jc w:val="center"/>
        </w:trPr>
        <w:tc>
          <w:tcPr>
            <w:tcW w:w="740" w:type="dxa"/>
            <w:tcBorders>
              <w:top w:val="nil"/>
              <w:left w:val="single" w:sz="4" w:space="0" w:color="auto"/>
              <w:bottom w:val="single" w:sz="4" w:space="0" w:color="auto"/>
              <w:right w:val="single" w:sz="4" w:space="0" w:color="auto"/>
            </w:tcBorders>
            <w:shd w:val="clear" w:color="000000" w:fill="FFFFFF"/>
            <w:vAlign w:val="center"/>
          </w:tcPr>
          <w:p w:rsidR="00450580" w:rsidRDefault="007B50A1">
            <w:pPr>
              <w:widowControl/>
              <w:jc w:val="center"/>
              <w:rPr>
                <w:rFonts w:ascii="宋体" w:hAnsi="宋体" w:cs="宋体"/>
                <w:color w:val="000000"/>
                <w:kern w:val="0"/>
                <w:szCs w:val="21"/>
              </w:rPr>
            </w:pPr>
            <w:r>
              <w:rPr>
                <w:rFonts w:ascii="宋体" w:hAnsi="宋体" w:cs="宋体" w:hint="eastAsia"/>
                <w:color w:val="000000"/>
                <w:kern w:val="0"/>
                <w:szCs w:val="21"/>
              </w:rPr>
              <w:t>19</w:t>
            </w:r>
          </w:p>
        </w:tc>
        <w:tc>
          <w:tcPr>
            <w:tcW w:w="1910" w:type="dxa"/>
            <w:tcBorders>
              <w:top w:val="nil"/>
              <w:left w:val="nil"/>
              <w:bottom w:val="single" w:sz="4" w:space="0" w:color="auto"/>
              <w:right w:val="single" w:sz="4" w:space="0" w:color="auto"/>
            </w:tcBorders>
            <w:shd w:val="clear" w:color="000000" w:fill="FFFFFF"/>
            <w:vAlign w:val="center"/>
          </w:tcPr>
          <w:p w:rsidR="00450580" w:rsidRDefault="007B50A1">
            <w:pPr>
              <w:widowControl/>
              <w:jc w:val="center"/>
              <w:rPr>
                <w:rFonts w:ascii="宋体" w:hAnsi="宋体" w:cs="宋体"/>
                <w:color w:val="000000"/>
                <w:kern w:val="0"/>
                <w:szCs w:val="21"/>
              </w:rPr>
            </w:pPr>
            <w:r>
              <w:rPr>
                <w:rFonts w:ascii="宋体" w:hAnsi="宋体" w:cs="宋体" w:hint="eastAsia"/>
                <w:color w:val="000000"/>
                <w:kern w:val="0"/>
                <w:szCs w:val="21"/>
              </w:rPr>
              <w:t>万兆防火墙</w:t>
            </w:r>
          </w:p>
        </w:tc>
        <w:tc>
          <w:tcPr>
            <w:tcW w:w="693" w:type="dxa"/>
            <w:tcBorders>
              <w:top w:val="nil"/>
              <w:left w:val="nil"/>
              <w:bottom w:val="single" w:sz="4" w:space="0" w:color="auto"/>
              <w:right w:val="single" w:sz="4" w:space="0" w:color="auto"/>
            </w:tcBorders>
            <w:shd w:val="clear" w:color="000000" w:fill="FFFFFF"/>
            <w:vAlign w:val="center"/>
          </w:tcPr>
          <w:p w:rsidR="00450580" w:rsidRDefault="007B50A1">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796" w:type="dxa"/>
            <w:tcBorders>
              <w:top w:val="nil"/>
              <w:left w:val="nil"/>
              <w:bottom w:val="single" w:sz="4" w:space="0" w:color="auto"/>
              <w:right w:val="single" w:sz="4" w:space="0" w:color="auto"/>
            </w:tcBorders>
            <w:shd w:val="clear" w:color="000000" w:fill="FFFFFF"/>
            <w:vAlign w:val="center"/>
          </w:tcPr>
          <w:p w:rsidR="00450580" w:rsidRDefault="007B50A1">
            <w:pPr>
              <w:widowControl/>
              <w:jc w:val="center"/>
              <w:rPr>
                <w:rFonts w:ascii="宋体" w:hAnsi="宋体" w:cs="宋体"/>
                <w:color w:val="000000"/>
                <w:kern w:val="0"/>
                <w:szCs w:val="21"/>
              </w:rPr>
            </w:pPr>
            <w:r>
              <w:rPr>
                <w:rFonts w:ascii="宋体" w:hAnsi="宋体" w:cs="宋体" w:hint="eastAsia"/>
                <w:color w:val="000000"/>
                <w:kern w:val="0"/>
                <w:szCs w:val="21"/>
              </w:rPr>
              <w:t>台</w:t>
            </w:r>
          </w:p>
        </w:tc>
        <w:tc>
          <w:tcPr>
            <w:tcW w:w="4481" w:type="dxa"/>
            <w:tcBorders>
              <w:top w:val="nil"/>
              <w:left w:val="nil"/>
              <w:bottom w:val="single" w:sz="4" w:space="0" w:color="auto"/>
              <w:right w:val="single" w:sz="4" w:space="0" w:color="auto"/>
            </w:tcBorders>
            <w:shd w:val="clear" w:color="000000" w:fill="FFFFFF"/>
            <w:vAlign w:val="center"/>
          </w:tcPr>
          <w:p w:rsidR="00450580" w:rsidRDefault="007B50A1">
            <w:pPr>
              <w:widowControl/>
              <w:jc w:val="left"/>
              <w:rPr>
                <w:rFonts w:ascii="宋体" w:hAnsi="宋体" w:cs="宋体"/>
                <w:color w:val="000000"/>
                <w:kern w:val="0"/>
                <w:szCs w:val="21"/>
              </w:rPr>
            </w:pPr>
            <w:r>
              <w:rPr>
                <w:rFonts w:ascii="宋体" w:hAnsi="宋体" w:cs="宋体" w:hint="eastAsia"/>
                <w:color w:val="000000"/>
                <w:kern w:val="0"/>
                <w:szCs w:val="21"/>
              </w:rPr>
              <w:t>具体见“项目主要设备及软件技术规格要求”</w:t>
            </w:r>
          </w:p>
        </w:tc>
      </w:tr>
      <w:tr w:rsidR="00450580">
        <w:trPr>
          <w:trHeight w:val="270"/>
          <w:jc w:val="center"/>
        </w:trPr>
        <w:tc>
          <w:tcPr>
            <w:tcW w:w="740" w:type="dxa"/>
            <w:tcBorders>
              <w:top w:val="nil"/>
              <w:left w:val="single" w:sz="4" w:space="0" w:color="auto"/>
              <w:bottom w:val="single" w:sz="4" w:space="0" w:color="auto"/>
              <w:right w:val="single" w:sz="4" w:space="0" w:color="auto"/>
            </w:tcBorders>
            <w:shd w:val="clear" w:color="000000" w:fill="FFFFFF"/>
            <w:vAlign w:val="center"/>
          </w:tcPr>
          <w:p w:rsidR="00450580" w:rsidRDefault="007B50A1">
            <w:pPr>
              <w:widowControl/>
              <w:jc w:val="center"/>
              <w:rPr>
                <w:rFonts w:ascii="宋体" w:hAnsi="宋体" w:cs="宋体"/>
                <w:color w:val="000000"/>
                <w:kern w:val="0"/>
                <w:szCs w:val="21"/>
              </w:rPr>
            </w:pPr>
            <w:r>
              <w:rPr>
                <w:rFonts w:ascii="宋体" w:hAnsi="宋体" w:cs="宋体" w:hint="eastAsia"/>
                <w:color w:val="000000"/>
                <w:kern w:val="0"/>
                <w:szCs w:val="21"/>
              </w:rPr>
              <w:t>2</w:t>
            </w:r>
            <w:r>
              <w:rPr>
                <w:rFonts w:ascii="宋体" w:hAnsi="宋体" w:cs="宋体"/>
                <w:color w:val="000000"/>
                <w:kern w:val="0"/>
                <w:szCs w:val="21"/>
              </w:rPr>
              <w:t>0</w:t>
            </w:r>
          </w:p>
        </w:tc>
        <w:tc>
          <w:tcPr>
            <w:tcW w:w="1910" w:type="dxa"/>
            <w:tcBorders>
              <w:top w:val="nil"/>
              <w:left w:val="nil"/>
              <w:bottom w:val="single" w:sz="4" w:space="0" w:color="auto"/>
              <w:right w:val="single" w:sz="4" w:space="0" w:color="auto"/>
            </w:tcBorders>
            <w:shd w:val="clear" w:color="auto" w:fill="auto"/>
            <w:vAlign w:val="center"/>
          </w:tcPr>
          <w:p w:rsidR="00450580" w:rsidRDefault="007B50A1">
            <w:pPr>
              <w:widowControl/>
              <w:jc w:val="center"/>
              <w:rPr>
                <w:rFonts w:ascii="宋体" w:hAnsi="宋体" w:cs="宋体"/>
                <w:color w:val="000000"/>
                <w:kern w:val="0"/>
                <w:szCs w:val="21"/>
              </w:rPr>
            </w:pPr>
            <w:r>
              <w:rPr>
                <w:rFonts w:ascii="宋体" w:hAnsi="宋体" w:cs="宋体" w:hint="eastAsia"/>
                <w:color w:val="000000"/>
                <w:kern w:val="0"/>
                <w:szCs w:val="21"/>
              </w:rPr>
              <w:t xml:space="preserve">漏洞扫描  </w:t>
            </w:r>
          </w:p>
        </w:tc>
        <w:tc>
          <w:tcPr>
            <w:tcW w:w="693" w:type="dxa"/>
            <w:tcBorders>
              <w:top w:val="nil"/>
              <w:left w:val="nil"/>
              <w:bottom w:val="single" w:sz="4" w:space="0" w:color="auto"/>
              <w:right w:val="single" w:sz="4" w:space="0" w:color="auto"/>
            </w:tcBorders>
            <w:shd w:val="clear" w:color="000000" w:fill="FFFFFF"/>
            <w:vAlign w:val="center"/>
          </w:tcPr>
          <w:p w:rsidR="00450580" w:rsidRDefault="007B50A1">
            <w:pPr>
              <w:widowControl/>
              <w:jc w:val="center"/>
              <w:rPr>
                <w:rFonts w:ascii="宋体" w:hAnsi="宋体" w:cs="宋体"/>
                <w:color w:val="000000"/>
                <w:kern w:val="0"/>
                <w:szCs w:val="21"/>
              </w:rPr>
            </w:pPr>
            <w:r>
              <w:rPr>
                <w:rFonts w:ascii="宋体" w:hAnsi="宋体" w:cs="宋体" w:hint="eastAsia"/>
                <w:color w:val="000000"/>
                <w:kern w:val="0"/>
                <w:szCs w:val="21"/>
              </w:rPr>
              <w:t>1</w:t>
            </w:r>
          </w:p>
        </w:tc>
        <w:tc>
          <w:tcPr>
            <w:tcW w:w="796" w:type="dxa"/>
            <w:tcBorders>
              <w:top w:val="nil"/>
              <w:left w:val="nil"/>
              <w:bottom w:val="single" w:sz="4" w:space="0" w:color="auto"/>
              <w:right w:val="single" w:sz="4" w:space="0" w:color="auto"/>
            </w:tcBorders>
            <w:shd w:val="clear" w:color="000000" w:fill="FFFFFF"/>
            <w:vAlign w:val="center"/>
          </w:tcPr>
          <w:p w:rsidR="00450580" w:rsidRDefault="007B50A1">
            <w:pPr>
              <w:widowControl/>
              <w:jc w:val="center"/>
              <w:rPr>
                <w:rFonts w:ascii="宋体" w:hAnsi="宋体" w:cs="宋体"/>
                <w:color w:val="000000"/>
                <w:kern w:val="0"/>
                <w:szCs w:val="21"/>
              </w:rPr>
            </w:pPr>
            <w:r>
              <w:rPr>
                <w:rFonts w:ascii="宋体" w:hAnsi="宋体" w:cs="宋体" w:hint="eastAsia"/>
                <w:color w:val="000000"/>
                <w:kern w:val="0"/>
                <w:szCs w:val="21"/>
              </w:rPr>
              <w:t>套</w:t>
            </w:r>
          </w:p>
        </w:tc>
        <w:tc>
          <w:tcPr>
            <w:tcW w:w="4481" w:type="dxa"/>
            <w:tcBorders>
              <w:top w:val="nil"/>
              <w:left w:val="nil"/>
              <w:bottom w:val="single" w:sz="4" w:space="0" w:color="auto"/>
              <w:right w:val="single" w:sz="4" w:space="0" w:color="auto"/>
            </w:tcBorders>
            <w:shd w:val="clear" w:color="000000" w:fill="FFFFFF"/>
            <w:vAlign w:val="center"/>
          </w:tcPr>
          <w:p w:rsidR="00450580" w:rsidRDefault="007B50A1">
            <w:pPr>
              <w:widowControl/>
              <w:jc w:val="left"/>
              <w:rPr>
                <w:rFonts w:ascii="宋体" w:hAnsi="宋体" w:cs="宋体"/>
                <w:color w:val="000000"/>
                <w:kern w:val="0"/>
                <w:szCs w:val="21"/>
              </w:rPr>
            </w:pPr>
            <w:r>
              <w:rPr>
                <w:rFonts w:ascii="宋体" w:hAnsi="宋体" w:cs="宋体" w:hint="eastAsia"/>
                <w:color w:val="000000"/>
                <w:kern w:val="0"/>
                <w:szCs w:val="21"/>
              </w:rPr>
              <w:t>具体见“项目主要设备及软件技术规格要求”</w:t>
            </w:r>
          </w:p>
        </w:tc>
      </w:tr>
      <w:tr w:rsidR="00450580">
        <w:trPr>
          <w:trHeight w:val="270"/>
          <w:jc w:val="center"/>
        </w:trPr>
        <w:tc>
          <w:tcPr>
            <w:tcW w:w="740" w:type="dxa"/>
            <w:tcBorders>
              <w:top w:val="nil"/>
              <w:left w:val="single" w:sz="4" w:space="0" w:color="auto"/>
              <w:bottom w:val="single" w:sz="4" w:space="0" w:color="auto"/>
              <w:right w:val="single" w:sz="4" w:space="0" w:color="auto"/>
            </w:tcBorders>
            <w:shd w:val="clear" w:color="000000" w:fill="FFFFFF"/>
            <w:vAlign w:val="center"/>
          </w:tcPr>
          <w:p w:rsidR="00450580" w:rsidRDefault="007B50A1">
            <w:pPr>
              <w:widowControl/>
              <w:jc w:val="center"/>
              <w:rPr>
                <w:rFonts w:ascii="宋体" w:hAnsi="宋体" w:cs="宋体"/>
                <w:color w:val="000000"/>
                <w:kern w:val="0"/>
                <w:szCs w:val="21"/>
              </w:rPr>
            </w:pPr>
            <w:r>
              <w:rPr>
                <w:rFonts w:ascii="宋体" w:hAnsi="宋体" w:cs="宋体" w:hint="eastAsia"/>
                <w:color w:val="000000"/>
                <w:kern w:val="0"/>
                <w:szCs w:val="21"/>
              </w:rPr>
              <w:t>2</w:t>
            </w:r>
            <w:r>
              <w:rPr>
                <w:rFonts w:ascii="宋体" w:hAnsi="宋体" w:cs="宋体"/>
                <w:color w:val="000000"/>
                <w:kern w:val="0"/>
                <w:szCs w:val="21"/>
              </w:rPr>
              <w:t>1</w:t>
            </w:r>
          </w:p>
        </w:tc>
        <w:tc>
          <w:tcPr>
            <w:tcW w:w="1910" w:type="dxa"/>
            <w:tcBorders>
              <w:top w:val="nil"/>
              <w:left w:val="nil"/>
              <w:bottom w:val="single" w:sz="4" w:space="0" w:color="auto"/>
              <w:right w:val="single" w:sz="4" w:space="0" w:color="auto"/>
            </w:tcBorders>
            <w:shd w:val="clear" w:color="auto" w:fill="auto"/>
            <w:vAlign w:val="center"/>
          </w:tcPr>
          <w:p w:rsidR="00450580" w:rsidRDefault="007B50A1">
            <w:pPr>
              <w:widowControl/>
              <w:jc w:val="center"/>
              <w:rPr>
                <w:rFonts w:ascii="宋体" w:hAnsi="宋体" w:cs="宋体"/>
                <w:color w:val="000000"/>
                <w:kern w:val="0"/>
                <w:szCs w:val="21"/>
              </w:rPr>
            </w:pPr>
            <w:r>
              <w:rPr>
                <w:rFonts w:ascii="宋体" w:hAnsi="宋体" w:cs="宋体" w:hint="eastAsia"/>
                <w:color w:val="000000"/>
                <w:kern w:val="0"/>
                <w:szCs w:val="21"/>
              </w:rPr>
              <w:t>入侵检测</w:t>
            </w:r>
          </w:p>
        </w:tc>
        <w:tc>
          <w:tcPr>
            <w:tcW w:w="693" w:type="dxa"/>
            <w:tcBorders>
              <w:top w:val="nil"/>
              <w:left w:val="nil"/>
              <w:bottom w:val="single" w:sz="4" w:space="0" w:color="auto"/>
              <w:right w:val="single" w:sz="4" w:space="0" w:color="auto"/>
            </w:tcBorders>
            <w:shd w:val="clear" w:color="000000" w:fill="FFFFFF"/>
            <w:vAlign w:val="center"/>
          </w:tcPr>
          <w:p w:rsidR="00450580" w:rsidRDefault="007B50A1">
            <w:pPr>
              <w:widowControl/>
              <w:jc w:val="center"/>
              <w:rPr>
                <w:rFonts w:ascii="宋体" w:hAnsi="宋体" w:cs="宋体"/>
                <w:color w:val="000000"/>
                <w:kern w:val="0"/>
                <w:szCs w:val="21"/>
              </w:rPr>
            </w:pPr>
            <w:r>
              <w:rPr>
                <w:rFonts w:ascii="宋体" w:hAnsi="宋体" w:cs="宋体" w:hint="eastAsia"/>
                <w:color w:val="000000"/>
                <w:kern w:val="0"/>
                <w:szCs w:val="21"/>
              </w:rPr>
              <w:t>1</w:t>
            </w:r>
          </w:p>
        </w:tc>
        <w:tc>
          <w:tcPr>
            <w:tcW w:w="796" w:type="dxa"/>
            <w:tcBorders>
              <w:top w:val="nil"/>
              <w:left w:val="nil"/>
              <w:bottom w:val="single" w:sz="4" w:space="0" w:color="auto"/>
              <w:right w:val="single" w:sz="4" w:space="0" w:color="auto"/>
            </w:tcBorders>
            <w:shd w:val="clear" w:color="000000" w:fill="FFFFFF"/>
            <w:vAlign w:val="center"/>
          </w:tcPr>
          <w:p w:rsidR="00450580" w:rsidRDefault="007B50A1">
            <w:pPr>
              <w:widowControl/>
              <w:jc w:val="center"/>
              <w:rPr>
                <w:rFonts w:ascii="宋体" w:hAnsi="宋体" w:cs="宋体"/>
                <w:color w:val="000000"/>
                <w:kern w:val="0"/>
                <w:szCs w:val="21"/>
              </w:rPr>
            </w:pPr>
            <w:r>
              <w:rPr>
                <w:rFonts w:ascii="宋体" w:hAnsi="宋体" w:cs="宋体" w:hint="eastAsia"/>
                <w:color w:val="000000"/>
                <w:kern w:val="0"/>
                <w:szCs w:val="21"/>
              </w:rPr>
              <w:t>套</w:t>
            </w:r>
          </w:p>
        </w:tc>
        <w:tc>
          <w:tcPr>
            <w:tcW w:w="4481" w:type="dxa"/>
            <w:tcBorders>
              <w:top w:val="nil"/>
              <w:left w:val="nil"/>
              <w:bottom w:val="single" w:sz="4" w:space="0" w:color="auto"/>
              <w:right w:val="single" w:sz="4" w:space="0" w:color="auto"/>
            </w:tcBorders>
            <w:shd w:val="clear" w:color="000000" w:fill="FFFFFF"/>
            <w:vAlign w:val="center"/>
          </w:tcPr>
          <w:p w:rsidR="00450580" w:rsidRDefault="007B50A1">
            <w:pPr>
              <w:widowControl/>
              <w:jc w:val="left"/>
              <w:rPr>
                <w:rFonts w:ascii="宋体" w:hAnsi="宋体" w:cs="宋体"/>
                <w:color w:val="000000"/>
                <w:kern w:val="0"/>
                <w:szCs w:val="21"/>
              </w:rPr>
            </w:pPr>
            <w:r>
              <w:rPr>
                <w:rFonts w:ascii="宋体" w:hAnsi="宋体" w:cs="宋体" w:hint="eastAsia"/>
                <w:color w:val="000000"/>
                <w:kern w:val="0"/>
                <w:szCs w:val="21"/>
              </w:rPr>
              <w:t>具体见“项目主要设备及软件技术规格要求”</w:t>
            </w:r>
          </w:p>
        </w:tc>
      </w:tr>
      <w:tr w:rsidR="00450580">
        <w:trPr>
          <w:trHeight w:val="270"/>
          <w:jc w:val="center"/>
        </w:trPr>
        <w:tc>
          <w:tcPr>
            <w:tcW w:w="740" w:type="dxa"/>
            <w:tcBorders>
              <w:top w:val="nil"/>
              <w:left w:val="single" w:sz="4" w:space="0" w:color="auto"/>
              <w:bottom w:val="single" w:sz="4" w:space="0" w:color="auto"/>
              <w:right w:val="single" w:sz="4" w:space="0" w:color="auto"/>
            </w:tcBorders>
            <w:shd w:val="clear" w:color="000000" w:fill="FFFFFF"/>
            <w:vAlign w:val="center"/>
          </w:tcPr>
          <w:p w:rsidR="00450580" w:rsidRDefault="007B50A1">
            <w:pPr>
              <w:widowControl/>
              <w:jc w:val="center"/>
              <w:rPr>
                <w:rFonts w:ascii="宋体" w:hAnsi="宋体" w:cs="宋体"/>
                <w:color w:val="000000"/>
                <w:kern w:val="0"/>
                <w:szCs w:val="21"/>
              </w:rPr>
            </w:pPr>
            <w:r>
              <w:rPr>
                <w:rFonts w:ascii="宋体" w:hAnsi="宋体" w:cs="宋体" w:hint="eastAsia"/>
                <w:color w:val="000000"/>
                <w:kern w:val="0"/>
                <w:szCs w:val="21"/>
              </w:rPr>
              <w:t>2</w:t>
            </w:r>
            <w:r>
              <w:rPr>
                <w:rFonts w:ascii="宋体" w:hAnsi="宋体" w:cs="宋体"/>
                <w:color w:val="000000"/>
                <w:kern w:val="0"/>
                <w:szCs w:val="21"/>
              </w:rPr>
              <w:t>2</w:t>
            </w:r>
          </w:p>
        </w:tc>
        <w:tc>
          <w:tcPr>
            <w:tcW w:w="1910" w:type="dxa"/>
            <w:tcBorders>
              <w:top w:val="nil"/>
              <w:left w:val="nil"/>
              <w:bottom w:val="single" w:sz="4" w:space="0" w:color="auto"/>
              <w:right w:val="single" w:sz="4" w:space="0" w:color="auto"/>
            </w:tcBorders>
            <w:shd w:val="clear" w:color="auto" w:fill="auto"/>
            <w:vAlign w:val="center"/>
          </w:tcPr>
          <w:p w:rsidR="00450580" w:rsidRDefault="007B50A1">
            <w:pPr>
              <w:widowControl/>
              <w:jc w:val="center"/>
              <w:rPr>
                <w:rFonts w:ascii="宋体" w:hAnsi="宋体" w:cs="宋体"/>
                <w:color w:val="000000"/>
                <w:kern w:val="0"/>
                <w:szCs w:val="21"/>
              </w:rPr>
            </w:pPr>
            <w:r>
              <w:rPr>
                <w:rFonts w:ascii="宋体" w:hAnsi="宋体" w:cs="宋体" w:hint="eastAsia"/>
                <w:color w:val="000000"/>
                <w:kern w:val="0"/>
                <w:szCs w:val="21"/>
              </w:rPr>
              <w:t>安全日志审计</w:t>
            </w:r>
          </w:p>
        </w:tc>
        <w:tc>
          <w:tcPr>
            <w:tcW w:w="693" w:type="dxa"/>
            <w:tcBorders>
              <w:top w:val="nil"/>
              <w:left w:val="nil"/>
              <w:bottom w:val="single" w:sz="4" w:space="0" w:color="auto"/>
              <w:right w:val="single" w:sz="4" w:space="0" w:color="auto"/>
            </w:tcBorders>
            <w:shd w:val="clear" w:color="000000" w:fill="FFFFFF"/>
            <w:vAlign w:val="center"/>
          </w:tcPr>
          <w:p w:rsidR="00450580" w:rsidRDefault="007B50A1">
            <w:pPr>
              <w:widowControl/>
              <w:jc w:val="center"/>
              <w:rPr>
                <w:rFonts w:ascii="宋体" w:hAnsi="宋体" w:cs="宋体"/>
                <w:color w:val="000000"/>
                <w:kern w:val="0"/>
                <w:szCs w:val="21"/>
              </w:rPr>
            </w:pPr>
            <w:r>
              <w:rPr>
                <w:rFonts w:ascii="宋体" w:hAnsi="宋体" w:cs="宋体" w:hint="eastAsia"/>
                <w:color w:val="000000"/>
                <w:kern w:val="0"/>
                <w:szCs w:val="21"/>
              </w:rPr>
              <w:t>1</w:t>
            </w:r>
          </w:p>
        </w:tc>
        <w:tc>
          <w:tcPr>
            <w:tcW w:w="796" w:type="dxa"/>
            <w:tcBorders>
              <w:top w:val="nil"/>
              <w:left w:val="nil"/>
              <w:bottom w:val="single" w:sz="4" w:space="0" w:color="auto"/>
              <w:right w:val="single" w:sz="4" w:space="0" w:color="auto"/>
            </w:tcBorders>
            <w:shd w:val="clear" w:color="000000" w:fill="FFFFFF"/>
            <w:vAlign w:val="center"/>
          </w:tcPr>
          <w:p w:rsidR="00450580" w:rsidRDefault="007B50A1">
            <w:pPr>
              <w:widowControl/>
              <w:jc w:val="center"/>
              <w:rPr>
                <w:rFonts w:ascii="宋体" w:hAnsi="宋体" w:cs="宋体"/>
                <w:color w:val="000000"/>
                <w:kern w:val="0"/>
                <w:szCs w:val="21"/>
              </w:rPr>
            </w:pPr>
            <w:r>
              <w:rPr>
                <w:rFonts w:ascii="宋体" w:hAnsi="宋体" w:cs="宋体" w:hint="eastAsia"/>
                <w:color w:val="000000"/>
                <w:kern w:val="0"/>
                <w:szCs w:val="21"/>
              </w:rPr>
              <w:t>套</w:t>
            </w:r>
          </w:p>
        </w:tc>
        <w:tc>
          <w:tcPr>
            <w:tcW w:w="4481" w:type="dxa"/>
            <w:tcBorders>
              <w:top w:val="nil"/>
              <w:left w:val="nil"/>
              <w:bottom w:val="single" w:sz="4" w:space="0" w:color="auto"/>
              <w:right w:val="single" w:sz="4" w:space="0" w:color="auto"/>
            </w:tcBorders>
            <w:shd w:val="clear" w:color="000000" w:fill="FFFFFF"/>
            <w:vAlign w:val="center"/>
          </w:tcPr>
          <w:p w:rsidR="00450580" w:rsidRDefault="007B50A1">
            <w:pPr>
              <w:widowControl/>
              <w:jc w:val="left"/>
              <w:rPr>
                <w:rFonts w:ascii="宋体" w:hAnsi="宋体" w:cs="宋体"/>
                <w:color w:val="000000"/>
                <w:kern w:val="0"/>
                <w:szCs w:val="21"/>
              </w:rPr>
            </w:pPr>
            <w:r>
              <w:rPr>
                <w:rFonts w:ascii="宋体" w:hAnsi="宋体" w:cs="宋体" w:hint="eastAsia"/>
                <w:color w:val="000000"/>
                <w:kern w:val="0"/>
                <w:szCs w:val="21"/>
              </w:rPr>
              <w:t>具体见“项目主要设备及软件技术规格要求”</w:t>
            </w:r>
          </w:p>
        </w:tc>
      </w:tr>
      <w:tr w:rsidR="00450580">
        <w:trPr>
          <w:trHeight w:val="270"/>
          <w:jc w:val="center"/>
        </w:trPr>
        <w:tc>
          <w:tcPr>
            <w:tcW w:w="740" w:type="dxa"/>
            <w:tcBorders>
              <w:top w:val="nil"/>
              <w:left w:val="single" w:sz="4" w:space="0" w:color="auto"/>
              <w:bottom w:val="single" w:sz="4" w:space="0" w:color="auto"/>
              <w:right w:val="single" w:sz="4" w:space="0" w:color="auto"/>
            </w:tcBorders>
            <w:shd w:val="clear" w:color="000000" w:fill="FFFFFF"/>
            <w:vAlign w:val="center"/>
          </w:tcPr>
          <w:p w:rsidR="00450580" w:rsidRDefault="007B50A1">
            <w:pPr>
              <w:widowControl/>
              <w:jc w:val="center"/>
              <w:rPr>
                <w:rFonts w:ascii="宋体" w:hAnsi="宋体" w:cs="宋体"/>
                <w:color w:val="000000"/>
                <w:kern w:val="0"/>
                <w:szCs w:val="21"/>
              </w:rPr>
            </w:pPr>
            <w:r>
              <w:rPr>
                <w:rFonts w:ascii="宋体" w:hAnsi="宋体" w:cs="宋体" w:hint="eastAsia"/>
                <w:color w:val="000000"/>
                <w:kern w:val="0"/>
                <w:szCs w:val="21"/>
              </w:rPr>
              <w:t>2</w:t>
            </w:r>
            <w:r>
              <w:rPr>
                <w:rFonts w:ascii="宋体" w:hAnsi="宋体" w:cs="宋体"/>
                <w:color w:val="000000"/>
                <w:kern w:val="0"/>
                <w:szCs w:val="21"/>
              </w:rPr>
              <w:t>3</w:t>
            </w:r>
          </w:p>
        </w:tc>
        <w:tc>
          <w:tcPr>
            <w:tcW w:w="1910" w:type="dxa"/>
            <w:tcBorders>
              <w:top w:val="nil"/>
              <w:left w:val="nil"/>
              <w:bottom w:val="single" w:sz="4" w:space="0" w:color="auto"/>
              <w:right w:val="single" w:sz="4" w:space="0" w:color="auto"/>
            </w:tcBorders>
            <w:shd w:val="clear" w:color="auto" w:fill="auto"/>
            <w:vAlign w:val="center"/>
          </w:tcPr>
          <w:p w:rsidR="00450580" w:rsidRDefault="007B50A1">
            <w:pPr>
              <w:widowControl/>
              <w:jc w:val="center"/>
              <w:rPr>
                <w:rFonts w:ascii="宋体" w:hAnsi="宋体" w:cs="宋体"/>
                <w:color w:val="000000"/>
                <w:kern w:val="0"/>
                <w:szCs w:val="21"/>
              </w:rPr>
            </w:pPr>
            <w:r>
              <w:rPr>
                <w:rFonts w:ascii="宋体" w:hAnsi="宋体" w:cs="宋体" w:hint="eastAsia"/>
                <w:color w:val="000000"/>
                <w:kern w:val="0"/>
                <w:szCs w:val="21"/>
              </w:rPr>
              <w:t>全网防病毒</w:t>
            </w:r>
          </w:p>
        </w:tc>
        <w:tc>
          <w:tcPr>
            <w:tcW w:w="693" w:type="dxa"/>
            <w:tcBorders>
              <w:top w:val="nil"/>
              <w:left w:val="nil"/>
              <w:bottom w:val="single" w:sz="4" w:space="0" w:color="auto"/>
              <w:right w:val="single" w:sz="4" w:space="0" w:color="auto"/>
            </w:tcBorders>
            <w:shd w:val="clear" w:color="000000" w:fill="FFFFFF"/>
            <w:vAlign w:val="center"/>
          </w:tcPr>
          <w:p w:rsidR="00450580" w:rsidRDefault="007B50A1">
            <w:pPr>
              <w:widowControl/>
              <w:jc w:val="center"/>
              <w:rPr>
                <w:rFonts w:ascii="宋体" w:hAnsi="宋体" w:cs="宋体"/>
                <w:color w:val="000000"/>
                <w:kern w:val="0"/>
                <w:szCs w:val="21"/>
              </w:rPr>
            </w:pPr>
            <w:r>
              <w:rPr>
                <w:rFonts w:ascii="宋体" w:hAnsi="宋体" w:cs="宋体" w:hint="eastAsia"/>
                <w:color w:val="000000"/>
                <w:kern w:val="0"/>
                <w:szCs w:val="21"/>
              </w:rPr>
              <w:t>1</w:t>
            </w:r>
          </w:p>
        </w:tc>
        <w:tc>
          <w:tcPr>
            <w:tcW w:w="796" w:type="dxa"/>
            <w:tcBorders>
              <w:top w:val="nil"/>
              <w:left w:val="nil"/>
              <w:bottom w:val="single" w:sz="4" w:space="0" w:color="auto"/>
              <w:right w:val="single" w:sz="4" w:space="0" w:color="auto"/>
            </w:tcBorders>
            <w:shd w:val="clear" w:color="000000" w:fill="FFFFFF"/>
            <w:vAlign w:val="center"/>
          </w:tcPr>
          <w:p w:rsidR="00450580" w:rsidRDefault="007B50A1">
            <w:pPr>
              <w:widowControl/>
              <w:jc w:val="center"/>
              <w:rPr>
                <w:rFonts w:ascii="宋体" w:hAnsi="宋体" w:cs="宋体"/>
                <w:color w:val="000000"/>
                <w:kern w:val="0"/>
                <w:szCs w:val="21"/>
              </w:rPr>
            </w:pPr>
            <w:r>
              <w:rPr>
                <w:rFonts w:ascii="宋体" w:hAnsi="宋体" w:cs="宋体" w:hint="eastAsia"/>
                <w:color w:val="000000"/>
                <w:kern w:val="0"/>
                <w:szCs w:val="21"/>
              </w:rPr>
              <w:t>套</w:t>
            </w:r>
          </w:p>
        </w:tc>
        <w:tc>
          <w:tcPr>
            <w:tcW w:w="4481" w:type="dxa"/>
            <w:tcBorders>
              <w:top w:val="nil"/>
              <w:left w:val="nil"/>
              <w:bottom w:val="single" w:sz="4" w:space="0" w:color="auto"/>
              <w:right w:val="single" w:sz="4" w:space="0" w:color="auto"/>
            </w:tcBorders>
            <w:shd w:val="clear" w:color="000000" w:fill="FFFFFF"/>
            <w:vAlign w:val="center"/>
          </w:tcPr>
          <w:p w:rsidR="00450580" w:rsidRDefault="007B50A1">
            <w:pPr>
              <w:widowControl/>
              <w:jc w:val="left"/>
              <w:rPr>
                <w:rFonts w:ascii="宋体" w:hAnsi="宋体" w:cs="宋体"/>
                <w:color w:val="000000"/>
                <w:kern w:val="0"/>
                <w:szCs w:val="21"/>
              </w:rPr>
            </w:pPr>
            <w:r>
              <w:rPr>
                <w:rFonts w:ascii="宋体" w:hAnsi="宋体" w:cs="宋体" w:hint="eastAsia"/>
                <w:color w:val="000000"/>
                <w:kern w:val="0"/>
                <w:szCs w:val="21"/>
              </w:rPr>
              <w:t>具体见“项目主要设备及软件技术规格要求”</w:t>
            </w:r>
          </w:p>
        </w:tc>
      </w:tr>
      <w:tr w:rsidR="00450580">
        <w:trPr>
          <w:trHeight w:val="480"/>
          <w:jc w:val="center"/>
        </w:trPr>
        <w:tc>
          <w:tcPr>
            <w:tcW w:w="740" w:type="dxa"/>
            <w:tcBorders>
              <w:top w:val="nil"/>
              <w:left w:val="single" w:sz="4" w:space="0" w:color="auto"/>
              <w:bottom w:val="single" w:sz="4" w:space="0" w:color="auto"/>
              <w:right w:val="single" w:sz="4" w:space="0" w:color="auto"/>
            </w:tcBorders>
            <w:shd w:val="clear" w:color="000000" w:fill="FFFFFF"/>
            <w:vAlign w:val="center"/>
          </w:tcPr>
          <w:p w:rsidR="00450580" w:rsidRDefault="007B50A1">
            <w:pPr>
              <w:widowControl/>
              <w:jc w:val="center"/>
              <w:rPr>
                <w:rFonts w:ascii="宋体" w:hAnsi="宋体" w:cs="宋体"/>
                <w:color w:val="000000"/>
                <w:kern w:val="0"/>
                <w:szCs w:val="21"/>
              </w:rPr>
            </w:pPr>
            <w:r>
              <w:rPr>
                <w:rFonts w:ascii="宋体" w:hAnsi="宋体" w:cs="宋体" w:hint="eastAsia"/>
                <w:color w:val="000000"/>
                <w:kern w:val="0"/>
                <w:szCs w:val="21"/>
              </w:rPr>
              <w:t>2</w:t>
            </w:r>
            <w:r>
              <w:rPr>
                <w:rFonts w:ascii="宋体" w:hAnsi="宋体" w:cs="宋体"/>
                <w:color w:val="000000"/>
                <w:kern w:val="0"/>
                <w:szCs w:val="21"/>
              </w:rPr>
              <w:t>4</w:t>
            </w:r>
          </w:p>
        </w:tc>
        <w:tc>
          <w:tcPr>
            <w:tcW w:w="1910" w:type="dxa"/>
            <w:tcBorders>
              <w:top w:val="nil"/>
              <w:left w:val="nil"/>
              <w:bottom w:val="single" w:sz="4" w:space="0" w:color="auto"/>
              <w:right w:val="single" w:sz="4" w:space="0" w:color="auto"/>
            </w:tcBorders>
            <w:shd w:val="clear" w:color="auto" w:fill="auto"/>
            <w:vAlign w:val="center"/>
          </w:tcPr>
          <w:p w:rsidR="00450580" w:rsidRDefault="007B50A1">
            <w:pPr>
              <w:widowControl/>
              <w:jc w:val="center"/>
              <w:rPr>
                <w:rFonts w:ascii="宋体" w:hAnsi="宋体" w:cs="宋体"/>
                <w:color w:val="000000"/>
                <w:kern w:val="0"/>
                <w:szCs w:val="21"/>
              </w:rPr>
            </w:pPr>
            <w:r>
              <w:rPr>
                <w:rFonts w:ascii="宋体" w:hAnsi="宋体" w:cs="宋体" w:hint="eastAsia"/>
                <w:color w:val="000000"/>
                <w:kern w:val="0"/>
                <w:szCs w:val="21"/>
              </w:rPr>
              <w:t>大数据基础平台</w:t>
            </w:r>
          </w:p>
        </w:tc>
        <w:tc>
          <w:tcPr>
            <w:tcW w:w="693" w:type="dxa"/>
            <w:tcBorders>
              <w:top w:val="nil"/>
              <w:left w:val="nil"/>
              <w:bottom w:val="single" w:sz="4" w:space="0" w:color="auto"/>
              <w:right w:val="single" w:sz="4" w:space="0" w:color="auto"/>
            </w:tcBorders>
            <w:shd w:val="clear" w:color="000000" w:fill="FFFFFF"/>
            <w:vAlign w:val="center"/>
          </w:tcPr>
          <w:p w:rsidR="00450580" w:rsidRDefault="007B50A1">
            <w:pPr>
              <w:widowControl/>
              <w:jc w:val="center"/>
              <w:rPr>
                <w:rFonts w:ascii="宋体" w:hAnsi="宋体" w:cs="宋体"/>
                <w:color w:val="000000"/>
                <w:kern w:val="0"/>
                <w:szCs w:val="21"/>
              </w:rPr>
            </w:pPr>
            <w:r>
              <w:rPr>
                <w:rFonts w:ascii="宋体" w:hAnsi="宋体" w:cs="宋体" w:hint="eastAsia"/>
                <w:color w:val="000000"/>
                <w:kern w:val="0"/>
                <w:szCs w:val="21"/>
              </w:rPr>
              <w:t>1</w:t>
            </w:r>
          </w:p>
        </w:tc>
        <w:tc>
          <w:tcPr>
            <w:tcW w:w="796" w:type="dxa"/>
            <w:tcBorders>
              <w:top w:val="nil"/>
              <w:left w:val="nil"/>
              <w:bottom w:val="single" w:sz="4" w:space="0" w:color="auto"/>
              <w:right w:val="single" w:sz="4" w:space="0" w:color="auto"/>
            </w:tcBorders>
            <w:shd w:val="clear" w:color="000000" w:fill="FFFFFF"/>
            <w:vAlign w:val="center"/>
          </w:tcPr>
          <w:p w:rsidR="00450580" w:rsidRDefault="007B50A1">
            <w:pPr>
              <w:widowControl/>
              <w:jc w:val="center"/>
              <w:rPr>
                <w:rFonts w:ascii="宋体" w:hAnsi="宋体" w:cs="宋体"/>
                <w:color w:val="000000"/>
                <w:kern w:val="0"/>
                <w:szCs w:val="21"/>
              </w:rPr>
            </w:pPr>
            <w:r>
              <w:rPr>
                <w:rFonts w:ascii="宋体" w:hAnsi="宋体" w:cs="宋体" w:hint="eastAsia"/>
                <w:color w:val="000000"/>
                <w:kern w:val="0"/>
                <w:szCs w:val="21"/>
              </w:rPr>
              <w:t>套</w:t>
            </w:r>
          </w:p>
        </w:tc>
        <w:tc>
          <w:tcPr>
            <w:tcW w:w="4481" w:type="dxa"/>
            <w:tcBorders>
              <w:top w:val="nil"/>
              <w:left w:val="nil"/>
              <w:bottom w:val="single" w:sz="4" w:space="0" w:color="auto"/>
              <w:right w:val="single" w:sz="4" w:space="0" w:color="auto"/>
            </w:tcBorders>
            <w:shd w:val="clear" w:color="000000" w:fill="FFFFFF"/>
            <w:vAlign w:val="center"/>
          </w:tcPr>
          <w:p w:rsidR="00450580" w:rsidRDefault="007B50A1">
            <w:pPr>
              <w:widowControl/>
              <w:jc w:val="left"/>
              <w:rPr>
                <w:rFonts w:ascii="宋体" w:hAnsi="宋体" w:cs="宋体"/>
                <w:color w:val="000000"/>
                <w:kern w:val="0"/>
                <w:szCs w:val="21"/>
              </w:rPr>
            </w:pPr>
            <w:r>
              <w:rPr>
                <w:rFonts w:ascii="宋体" w:hAnsi="宋体" w:cs="宋体" w:hint="eastAsia"/>
                <w:color w:val="000000"/>
                <w:kern w:val="0"/>
                <w:szCs w:val="21"/>
              </w:rPr>
              <w:t>具体见“项目主要设备及软件技术规格要求”</w:t>
            </w:r>
          </w:p>
        </w:tc>
      </w:tr>
      <w:tr w:rsidR="00450580">
        <w:trPr>
          <w:trHeight w:val="270"/>
          <w:jc w:val="center"/>
        </w:trPr>
        <w:tc>
          <w:tcPr>
            <w:tcW w:w="740" w:type="dxa"/>
            <w:tcBorders>
              <w:top w:val="nil"/>
              <w:left w:val="single" w:sz="4" w:space="0" w:color="auto"/>
              <w:bottom w:val="single" w:sz="4" w:space="0" w:color="auto"/>
              <w:right w:val="single" w:sz="4" w:space="0" w:color="auto"/>
            </w:tcBorders>
            <w:shd w:val="clear" w:color="000000" w:fill="FFFFFF"/>
            <w:vAlign w:val="center"/>
          </w:tcPr>
          <w:p w:rsidR="00450580" w:rsidRDefault="007B50A1">
            <w:pPr>
              <w:widowControl/>
              <w:jc w:val="center"/>
              <w:rPr>
                <w:rFonts w:ascii="宋体" w:hAnsi="宋体" w:cs="宋体"/>
                <w:color w:val="000000"/>
                <w:kern w:val="0"/>
                <w:szCs w:val="21"/>
              </w:rPr>
            </w:pPr>
            <w:r>
              <w:rPr>
                <w:rFonts w:ascii="宋体" w:hAnsi="宋体" w:cs="宋体"/>
                <w:color w:val="000000"/>
                <w:kern w:val="0"/>
                <w:szCs w:val="21"/>
              </w:rPr>
              <w:t>25</w:t>
            </w:r>
          </w:p>
        </w:tc>
        <w:tc>
          <w:tcPr>
            <w:tcW w:w="1910" w:type="dxa"/>
            <w:tcBorders>
              <w:top w:val="nil"/>
              <w:left w:val="nil"/>
              <w:bottom w:val="single" w:sz="4" w:space="0" w:color="auto"/>
              <w:right w:val="single" w:sz="4" w:space="0" w:color="auto"/>
            </w:tcBorders>
            <w:shd w:val="clear" w:color="000000" w:fill="FFFFFF"/>
            <w:vAlign w:val="center"/>
          </w:tcPr>
          <w:p w:rsidR="00450580" w:rsidRDefault="007B50A1">
            <w:pPr>
              <w:widowControl/>
              <w:jc w:val="center"/>
              <w:rPr>
                <w:rFonts w:ascii="宋体" w:hAnsi="宋体" w:cs="宋体"/>
                <w:color w:val="000000"/>
                <w:kern w:val="0"/>
                <w:szCs w:val="21"/>
              </w:rPr>
            </w:pPr>
            <w:r>
              <w:rPr>
                <w:rFonts w:ascii="宋体" w:hAnsi="宋体" w:cs="宋体" w:hint="eastAsia"/>
                <w:color w:val="000000"/>
                <w:kern w:val="0"/>
                <w:szCs w:val="21"/>
              </w:rPr>
              <w:t>网管平台</w:t>
            </w:r>
          </w:p>
        </w:tc>
        <w:tc>
          <w:tcPr>
            <w:tcW w:w="693" w:type="dxa"/>
            <w:tcBorders>
              <w:top w:val="nil"/>
              <w:left w:val="nil"/>
              <w:bottom w:val="single" w:sz="4" w:space="0" w:color="auto"/>
              <w:right w:val="single" w:sz="4" w:space="0" w:color="auto"/>
            </w:tcBorders>
            <w:shd w:val="clear" w:color="000000" w:fill="FFFFFF"/>
            <w:vAlign w:val="center"/>
          </w:tcPr>
          <w:p w:rsidR="00450580" w:rsidRDefault="007B50A1">
            <w:pPr>
              <w:widowControl/>
              <w:jc w:val="center"/>
              <w:rPr>
                <w:rFonts w:ascii="宋体" w:hAnsi="宋体" w:cs="宋体"/>
                <w:color w:val="000000"/>
                <w:kern w:val="0"/>
                <w:szCs w:val="21"/>
              </w:rPr>
            </w:pPr>
            <w:r>
              <w:rPr>
                <w:rFonts w:ascii="宋体" w:hAnsi="宋体" w:cs="宋体" w:hint="eastAsia"/>
                <w:color w:val="000000"/>
                <w:kern w:val="0"/>
                <w:szCs w:val="21"/>
              </w:rPr>
              <w:t>1</w:t>
            </w:r>
          </w:p>
        </w:tc>
        <w:tc>
          <w:tcPr>
            <w:tcW w:w="796" w:type="dxa"/>
            <w:tcBorders>
              <w:top w:val="nil"/>
              <w:left w:val="nil"/>
              <w:bottom w:val="single" w:sz="4" w:space="0" w:color="auto"/>
              <w:right w:val="single" w:sz="4" w:space="0" w:color="auto"/>
            </w:tcBorders>
            <w:shd w:val="clear" w:color="000000" w:fill="FFFFFF"/>
            <w:vAlign w:val="center"/>
          </w:tcPr>
          <w:p w:rsidR="00450580" w:rsidRDefault="007B50A1">
            <w:pPr>
              <w:widowControl/>
              <w:jc w:val="center"/>
              <w:rPr>
                <w:rFonts w:ascii="宋体" w:hAnsi="宋体" w:cs="宋体"/>
                <w:color w:val="000000"/>
                <w:kern w:val="0"/>
                <w:szCs w:val="21"/>
              </w:rPr>
            </w:pPr>
            <w:r>
              <w:rPr>
                <w:rFonts w:ascii="宋体" w:hAnsi="宋体" w:cs="宋体" w:hint="eastAsia"/>
                <w:color w:val="000000"/>
                <w:kern w:val="0"/>
                <w:szCs w:val="21"/>
              </w:rPr>
              <w:t>套</w:t>
            </w:r>
          </w:p>
        </w:tc>
        <w:tc>
          <w:tcPr>
            <w:tcW w:w="4481" w:type="dxa"/>
            <w:tcBorders>
              <w:top w:val="nil"/>
              <w:left w:val="nil"/>
              <w:bottom w:val="single" w:sz="4" w:space="0" w:color="auto"/>
              <w:right w:val="single" w:sz="4" w:space="0" w:color="auto"/>
            </w:tcBorders>
            <w:shd w:val="clear" w:color="000000" w:fill="FFFFFF"/>
            <w:vAlign w:val="center"/>
          </w:tcPr>
          <w:p w:rsidR="00450580" w:rsidRDefault="007B50A1">
            <w:pPr>
              <w:widowControl/>
              <w:jc w:val="left"/>
              <w:rPr>
                <w:rFonts w:ascii="宋体" w:hAnsi="宋体" w:cs="宋体"/>
                <w:color w:val="000000"/>
                <w:kern w:val="0"/>
                <w:szCs w:val="21"/>
              </w:rPr>
            </w:pPr>
            <w:r>
              <w:rPr>
                <w:rFonts w:ascii="宋体" w:hAnsi="宋体" w:cs="宋体" w:hint="eastAsia"/>
                <w:color w:val="000000"/>
                <w:kern w:val="0"/>
                <w:szCs w:val="21"/>
              </w:rPr>
              <w:t>具体见“项目主要设备及软件技术规格要求”</w:t>
            </w:r>
          </w:p>
        </w:tc>
      </w:tr>
      <w:tr w:rsidR="00450580">
        <w:trPr>
          <w:trHeight w:val="270"/>
          <w:jc w:val="center"/>
        </w:trPr>
        <w:tc>
          <w:tcPr>
            <w:tcW w:w="740" w:type="dxa"/>
            <w:tcBorders>
              <w:top w:val="nil"/>
              <w:left w:val="single" w:sz="4" w:space="0" w:color="auto"/>
              <w:bottom w:val="single" w:sz="4" w:space="0" w:color="auto"/>
              <w:right w:val="single" w:sz="4" w:space="0" w:color="auto"/>
            </w:tcBorders>
            <w:shd w:val="clear" w:color="000000" w:fill="FFFFFF"/>
            <w:vAlign w:val="center"/>
          </w:tcPr>
          <w:p w:rsidR="00450580" w:rsidRDefault="007B50A1">
            <w:pPr>
              <w:widowControl/>
              <w:jc w:val="center"/>
              <w:rPr>
                <w:rFonts w:ascii="宋体" w:hAnsi="宋体" w:cs="宋体"/>
                <w:color w:val="000000"/>
                <w:kern w:val="0"/>
                <w:szCs w:val="21"/>
              </w:rPr>
            </w:pPr>
            <w:r>
              <w:rPr>
                <w:rFonts w:ascii="宋体" w:hAnsi="宋体" w:cs="宋体"/>
                <w:color w:val="000000"/>
                <w:kern w:val="0"/>
                <w:szCs w:val="21"/>
              </w:rPr>
              <w:t>26</w:t>
            </w:r>
          </w:p>
        </w:tc>
        <w:tc>
          <w:tcPr>
            <w:tcW w:w="1910" w:type="dxa"/>
            <w:tcBorders>
              <w:top w:val="nil"/>
              <w:left w:val="nil"/>
              <w:bottom w:val="single" w:sz="4" w:space="0" w:color="auto"/>
              <w:right w:val="single" w:sz="4" w:space="0" w:color="auto"/>
            </w:tcBorders>
            <w:shd w:val="clear" w:color="auto" w:fill="auto"/>
            <w:vAlign w:val="center"/>
          </w:tcPr>
          <w:p w:rsidR="00450580" w:rsidRDefault="007B50A1">
            <w:pPr>
              <w:widowControl/>
              <w:jc w:val="center"/>
              <w:rPr>
                <w:rFonts w:ascii="宋体" w:hAnsi="宋体" w:cs="宋体"/>
                <w:color w:val="000000"/>
                <w:kern w:val="0"/>
                <w:szCs w:val="21"/>
              </w:rPr>
            </w:pPr>
            <w:r>
              <w:rPr>
                <w:rFonts w:ascii="宋体" w:hAnsi="宋体" w:cs="宋体" w:hint="eastAsia"/>
                <w:color w:val="000000"/>
                <w:kern w:val="0"/>
                <w:szCs w:val="21"/>
              </w:rPr>
              <w:t>分布式存储软件</w:t>
            </w:r>
          </w:p>
        </w:tc>
        <w:tc>
          <w:tcPr>
            <w:tcW w:w="693" w:type="dxa"/>
            <w:tcBorders>
              <w:top w:val="nil"/>
              <w:left w:val="nil"/>
              <w:bottom w:val="single" w:sz="4" w:space="0" w:color="auto"/>
              <w:right w:val="single" w:sz="4" w:space="0" w:color="auto"/>
            </w:tcBorders>
            <w:shd w:val="clear" w:color="000000" w:fill="FFFFFF"/>
            <w:vAlign w:val="center"/>
          </w:tcPr>
          <w:p w:rsidR="00450580" w:rsidRDefault="007B50A1">
            <w:pPr>
              <w:widowControl/>
              <w:jc w:val="center"/>
              <w:rPr>
                <w:rFonts w:ascii="宋体" w:hAnsi="宋体" w:cs="宋体"/>
                <w:color w:val="000000"/>
                <w:kern w:val="0"/>
                <w:szCs w:val="21"/>
              </w:rPr>
            </w:pPr>
            <w:r>
              <w:rPr>
                <w:rFonts w:ascii="宋体" w:hAnsi="宋体" w:cs="宋体" w:hint="eastAsia"/>
                <w:color w:val="000000"/>
                <w:kern w:val="0"/>
                <w:szCs w:val="21"/>
              </w:rPr>
              <w:t>1</w:t>
            </w:r>
          </w:p>
        </w:tc>
        <w:tc>
          <w:tcPr>
            <w:tcW w:w="796" w:type="dxa"/>
            <w:tcBorders>
              <w:top w:val="nil"/>
              <w:left w:val="nil"/>
              <w:bottom w:val="single" w:sz="4" w:space="0" w:color="auto"/>
              <w:right w:val="single" w:sz="4" w:space="0" w:color="auto"/>
            </w:tcBorders>
            <w:shd w:val="clear" w:color="000000" w:fill="FFFFFF"/>
            <w:vAlign w:val="center"/>
          </w:tcPr>
          <w:p w:rsidR="00450580" w:rsidRDefault="007B50A1">
            <w:pPr>
              <w:widowControl/>
              <w:jc w:val="center"/>
              <w:rPr>
                <w:rFonts w:ascii="宋体" w:hAnsi="宋体" w:cs="宋体"/>
                <w:color w:val="000000"/>
                <w:kern w:val="0"/>
                <w:szCs w:val="21"/>
              </w:rPr>
            </w:pPr>
            <w:r>
              <w:rPr>
                <w:rFonts w:ascii="宋体" w:hAnsi="宋体" w:cs="宋体" w:hint="eastAsia"/>
                <w:color w:val="000000"/>
                <w:kern w:val="0"/>
                <w:szCs w:val="21"/>
              </w:rPr>
              <w:t>套</w:t>
            </w:r>
          </w:p>
        </w:tc>
        <w:tc>
          <w:tcPr>
            <w:tcW w:w="4481" w:type="dxa"/>
            <w:tcBorders>
              <w:top w:val="nil"/>
              <w:left w:val="nil"/>
              <w:bottom w:val="single" w:sz="4" w:space="0" w:color="auto"/>
              <w:right w:val="single" w:sz="4" w:space="0" w:color="auto"/>
            </w:tcBorders>
            <w:shd w:val="clear" w:color="000000" w:fill="FFFFFF"/>
            <w:vAlign w:val="center"/>
          </w:tcPr>
          <w:p w:rsidR="00450580" w:rsidRDefault="007B50A1">
            <w:pPr>
              <w:widowControl/>
              <w:jc w:val="left"/>
              <w:rPr>
                <w:rFonts w:ascii="宋体" w:hAnsi="宋体" w:cs="宋体"/>
                <w:color w:val="000000"/>
                <w:kern w:val="0"/>
                <w:szCs w:val="21"/>
              </w:rPr>
            </w:pPr>
            <w:r>
              <w:rPr>
                <w:rFonts w:ascii="宋体" w:hAnsi="宋体" w:cs="宋体" w:hint="eastAsia"/>
                <w:color w:val="000000"/>
                <w:kern w:val="0"/>
                <w:szCs w:val="21"/>
              </w:rPr>
              <w:t>具体见“项目主要设备及软件技术规格要求”</w:t>
            </w:r>
          </w:p>
        </w:tc>
      </w:tr>
      <w:tr w:rsidR="00450580">
        <w:trPr>
          <w:trHeight w:val="270"/>
          <w:jc w:val="center"/>
        </w:trPr>
        <w:tc>
          <w:tcPr>
            <w:tcW w:w="740" w:type="dxa"/>
            <w:tcBorders>
              <w:top w:val="nil"/>
              <w:left w:val="single" w:sz="4" w:space="0" w:color="auto"/>
              <w:bottom w:val="single" w:sz="4" w:space="0" w:color="auto"/>
              <w:right w:val="single" w:sz="4" w:space="0" w:color="auto"/>
            </w:tcBorders>
            <w:shd w:val="clear" w:color="000000" w:fill="FFFFFF"/>
            <w:vAlign w:val="center"/>
          </w:tcPr>
          <w:p w:rsidR="00450580" w:rsidRDefault="007B50A1">
            <w:pPr>
              <w:widowControl/>
              <w:jc w:val="center"/>
              <w:rPr>
                <w:rFonts w:ascii="宋体" w:hAnsi="宋体" w:cs="宋体"/>
                <w:color w:val="000000"/>
                <w:kern w:val="0"/>
                <w:szCs w:val="21"/>
              </w:rPr>
            </w:pPr>
            <w:r>
              <w:rPr>
                <w:rFonts w:ascii="宋体" w:hAnsi="宋体" w:cs="宋体"/>
                <w:color w:val="000000"/>
                <w:kern w:val="0"/>
                <w:szCs w:val="21"/>
              </w:rPr>
              <w:t>27</w:t>
            </w:r>
          </w:p>
        </w:tc>
        <w:tc>
          <w:tcPr>
            <w:tcW w:w="1910" w:type="dxa"/>
            <w:tcBorders>
              <w:top w:val="nil"/>
              <w:left w:val="nil"/>
              <w:bottom w:val="single" w:sz="4" w:space="0" w:color="auto"/>
              <w:right w:val="single" w:sz="4" w:space="0" w:color="auto"/>
            </w:tcBorders>
            <w:shd w:val="clear" w:color="000000" w:fill="FFFFFF"/>
            <w:vAlign w:val="center"/>
          </w:tcPr>
          <w:p w:rsidR="00450580" w:rsidRDefault="007B50A1">
            <w:pPr>
              <w:widowControl/>
              <w:jc w:val="center"/>
              <w:rPr>
                <w:rFonts w:ascii="宋体" w:hAnsi="宋体" w:cs="宋体"/>
                <w:color w:val="000000"/>
                <w:kern w:val="0"/>
                <w:szCs w:val="21"/>
              </w:rPr>
            </w:pPr>
            <w:r>
              <w:rPr>
                <w:rFonts w:ascii="宋体" w:hAnsi="宋体" w:cs="宋体" w:hint="eastAsia"/>
                <w:color w:val="000000"/>
                <w:kern w:val="0"/>
                <w:szCs w:val="21"/>
              </w:rPr>
              <w:t>虚拟化软件</w:t>
            </w:r>
          </w:p>
        </w:tc>
        <w:tc>
          <w:tcPr>
            <w:tcW w:w="693" w:type="dxa"/>
            <w:tcBorders>
              <w:top w:val="nil"/>
              <w:left w:val="nil"/>
              <w:bottom w:val="single" w:sz="4" w:space="0" w:color="auto"/>
              <w:right w:val="single" w:sz="4" w:space="0" w:color="auto"/>
            </w:tcBorders>
            <w:shd w:val="clear" w:color="000000" w:fill="FFFFFF"/>
            <w:vAlign w:val="center"/>
          </w:tcPr>
          <w:p w:rsidR="00450580" w:rsidRDefault="007B50A1">
            <w:pPr>
              <w:widowControl/>
              <w:jc w:val="center"/>
              <w:rPr>
                <w:rFonts w:ascii="宋体" w:hAnsi="宋体" w:cs="宋体"/>
                <w:color w:val="000000"/>
                <w:kern w:val="0"/>
                <w:szCs w:val="21"/>
              </w:rPr>
            </w:pPr>
            <w:r>
              <w:rPr>
                <w:rFonts w:ascii="宋体" w:hAnsi="宋体" w:cs="宋体" w:hint="eastAsia"/>
                <w:color w:val="000000"/>
                <w:kern w:val="0"/>
                <w:szCs w:val="21"/>
              </w:rPr>
              <w:t>1</w:t>
            </w:r>
          </w:p>
        </w:tc>
        <w:tc>
          <w:tcPr>
            <w:tcW w:w="796" w:type="dxa"/>
            <w:tcBorders>
              <w:top w:val="nil"/>
              <w:left w:val="nil"/>
              <w:bottom w:val="single" w:sz="4" w:space="0" w:color="auto"/>
              <w:right w:val="single" w:sz="4" w:space="0" w:color="auto"/>
            </w:tcBorders>
            <w:shd w:val="clear" w:color="000000" w:fill="FFFFFF"/>
            <w:vAlign w:val="center"/>
          </w:tcPr>
          <w:p w:rsidR="00450580" w:rsidRDefault="007B50A1">
            <w:pPr>
              <w:widowControl/>
              <w:jc w:val="center"/>
              <w:rPr>
                <w:rFonts w:ascii="宋体" w:hAnsi="宋体" w:cs="宋体"/>
                <w:color w:val="000000"/>
                <w:kern w:val="0"/>
                <w:szCs w:val="21"/>
              </w:rPr>
            </w:pPr>
            <w:r>
              <w:rPr>
                <w:rFonts w:ascii="宋体" w:hAnsi="宋体" w:cs="宋体" w:hint="eastAsia"/>
                <w:color w:val="000000"/>
                <w:kern w:val="0"/>
                <w:szCs w:val="21"/>
              </w:rPr>
              <w:t>套</w:t>
            </w:r>
          </w:p>
        </w:tc>
        <w:tc>
          <w:tcPr>
            <w:tcW w:w="4481" w:type="dxa"/>
            <w:tcBorders>
              <w:top w:val="nil"/>
              <w:left w:val="nil"/>
              <w:bottom w:val="single" w:sz="4" w:space="0" w:color="auto"/>
              <w:right w:val="single" w:sz="4" w:space="0" w:color="auto"/>
            </w:tcBorders>
            <w:shd w:val="clear" w:color="000000" w:fill="FFFFFF"/>
            <w:vAlign w:val="center"/>
          </w:tcPr>
          <w:p w:rsidR="00450580" w:rsidRDefault="007B50A1">
            <w:pPr>
              <w:widowControl/>
              <w:jc w:val="left"/>
              <w:rPr>
                <w:rFonts w:ascii="宋体" w:hAnsi="宋体" w:cs="宋体"/>
                <w:color w:val="000000"/>
                <w:kern w:val="0"/>
                <w:szCs w:val="21"/>
              </w:rPr>
            </w:pPr>
            <w:r>
              <w:rPr>
                <w:rFonts w:ascii="宋体" w:hAnsi="宋体" w:cs="宋体" w:hint="eastAsia"/>
                <w:color w:val="000000"/>
                <w:kern w:val="0"/>
                <w:szCs w:val="21"/>
              </w:rPr>
              <w:t>具体见“项目主要设备及软件技术规格要求”</w:t>
            </w:r>
          </w:p>
        </w:tc>
      </w:tr>
      <w:tr w:rsidR="00450580">
        <w:trPr>
          <w:trHeight w:val="270"/>
          <w:jc w:val="center"/>
        </w:trPr>
        <w:tc>
          <w:tcPr>
            <w:tcW w:w="740" w:type="dxa"/>
            <w:tcBorders>
              <w:top w:val="nil"/>
              <w:left w:val="single" w:sz="4" w:space="0" w:color="auto"/>
              <w:bottom w:val="single" w:sz="4" w:space="0" w:color="auto"/>
              <w:right w:val="single" w:sz="4" w:space="0" w:color="auto"/>
            </w:tcBorders>
            <w:shd w:val="clear" w:color="000000" w:fill="FFFFFF"/>
            <w:vAlign w:val="center"/>
          </w:tcPr>
          <w:p w:rsidR="00450580" w:rsidRDefault="007B50A1">
            <w:pPr>
              <w:widowControl/>
              <w:jc w:val="center"/>
              <w:rPr>
                <w:rFonts w:ascii="宋体" w:hAnsi="宋体" w:cs="宋体"/>
                <w:color w:val="000000"/>
                <w:kern w:val="0"/>
                <w:szCs w:val="21"/>
              </w:rPr>
            </w:pPr>
            <w:r>
              <w:rPr>
                <w:rFonts w:ascii="宋体" w:hAnsi="宋体" w:cs="宋体"/>
                <w:color w:val="000000"/>
                <w:kern w:val="0"/>
                <w:szCs w:val="21"/>
              </w:rPr>
              <w:t>2</w:t>
            </w:r>
            <w:r>
              <w:rPr>
                <w:rFonts w:ascii="宋体" w:hAnsi="宋体" w:cs="宋体" w:hint="eastAsia"/>
                <w:color w:val="000000"/>
                <w:kern w:val="0"/>
                <w:szCs w:val="21"/>
              </w:rPr>
              <w:t>8</w:t>
            </w:r>
          </w:p>
        </w:tc>
        <w:tc>
          <w:tcPr>
            <w:tcW w:w="1910" w:type="dxa"/>
            <w:tcBorders>
              <w:top w:val="nil"/>
              <w:left w:val="nil"/>
              <w:bottom w:val="single" w:sz="4" w:space="0" w:color="auto"/>
              <w:right w:val="single" w:sz="4" w:space="0" w:color="auto"/>
            </w:tcBorders>
            <w:shd w:val="clear" w:color="000000" w:fill="FFFFFF"/>
            <w:vAlign w:val="center"/>
          </w:tcPr>
          <w:p w:rsidR="00450580" w:rsidRDefault="007B50A1">
            <w:pPr>
              <w:widowControl/>
              <w:jc w:val="center"/>
              <w:rPr>
                <w:rFonts w:ascii="宋体" w:hAnsi="宋体" w:cs="宋体"/>
                <w:color w:val="000000"/>
                <w:kern w:val="0"/>
                <w:szCs w:val="21"/>
              </w:rPr>
            </w:pPr>
            <w:r>
              <w:rPr>
                <w:rFonts w:ascii="宋体" w:hAnsi="宋体" w:cs="宋体" w:hint="eastAsia"/>
                <w:color w:val="000000"/>
                <w:kern w:val="0"/>
                <w:szCs w:val="21"/>
              </w:rPr>
              <w:t>机房搬迁服务</w:t>
            </w:r>
          </w:p>
        </w:tc>
        <w:tc>
          <w:tcPr>
            <w:tcW w:w="693" w:type="dxa"/>
            <w:tcBorders>
              <w:top w:val="nil"/>
              <w:left w:val="nil"/>
              <w:bottom w:val="single" w:sz="4" w:space="0" w:color="auto"/>
              <w:right w:val="single" w:sz="4" w:space="0" w:color="auto"/>
            </w:tcBorders>
            <w:shd w:val="clear" w:color="000000" w:fill="FFFFFF"/>
            <w:vAlign w:val="center"/>
          </w:tcPr>
          <w:p w:rsidR="00450580" w:rsidRDefault="007B50A1">
            <w:pPr>
              <w:widowControl/>
              <w:jc w:val="center"/>
              <w:rPr>
                <w:rFonts w:ascii="宋体" w:hAnsi="宋体" w:cs="宋体"/>
                <w:color w:val="000000"/>
                <w:kern w:val="0"/>
                <w:szCs w:val="21"/>
              </w:rPr>
            </w:pPr>
            <w:r>
              <w:rPr>
                <w:rFonts w:ascii="宋体" w:hAnsi="宋体" w:cs="宋体" w:hint="eastAsia"/>
                <w:color w:val="000000"/>
                <w:kern w:val="0"/>
                <w:szCs w:val="21"/>
              </w:rPr>
              <w:t>1</w:t>
            </w:r>
          </w:p>
        </w:tc>
        <w:tc>
          <w:tcPr>
            <w:tcW w:w="796" w:type="dxa"/>
            <w:tcBorders>
              <w:top w:val="nil"/>
              <w:left w:val="nil"/>
              <w:bottom w:val="single" w:sz="4" w:space="0" w:color="auto"/>
              <w:right w:val="single" w:sz="4" w:space="0" w:color="auto"/>
            </w:tcBorders>
            <w:shd w:val="clear" w:color="000000" w:fill="FFFFFF"/>
            <w:vAlign w:val="center"/>
          </w:tcPr>
          <w:p w:rsidR="00450580" w:rsidRDefault="007B50A1">
            <w:pPr>
              <w:widowControl/>
              <w:jc w:val="center"/>
              <w:rPr>
                <w:rFonts w:ascii="宋体" w:hAnsi="宋体" w:cs="宋体"/>
                <w:color w:val="000000"/>
                <w:kern w:val="0"/>
                <w:szCs w:val="21"/>
              </w:rPr>
            </w:pPr>
            <w:r>
              <w:rPr>
                <w:rFonts w:ascii="宋体" w:hAnsi="宋体" w:cs="宋体" w:hint="eastAsia"/>
                <w:color w:val="000000"/>
                <w:kern w:val="0"/>
                <w:szCs w:val="21"/>
              </w:rPr>
              <w:t>套</w:t>
            </w:r>
          </w:p>
        </w:tc>
        <w:tc>
          <w:tcPr>
            <w:tcW w:w="4481" w:type="dxa"/>
            <w:tcBorders>
              <w:top w:val="nil"/>
              <w:left w:val="nil"/>
              <w:bottom w:val="single" w:sz="4" w:space="0" w:color="auto"/>
              <w:right w:val="single" w:sz="4" w:space="0" w:color="auto"/>
            </w:tcBorders>
            <w:shd w:val="clear" w:color="000000" w:fill="FFFFFF"/>
            <w:vAlign w:val="center"/>
          </w:tcPr>
          <w:p w:rsidR="00450580" w:rsidRDefault="007B50A1">
            <w:pPr>
              <w:widowControl/>
              <w:jc w:val="left"/>
              <w:rPr>
                <w:rFonts w:ascii="宋体" w:hAnsi="宋体" w:cs="宋体"/>
                <w:color w:val="000000"/>
                <w:kern w:val="0"/>
                <w:szCs w:val="21"/>
              </w:rPr>
            </w:pPr>
            <w:r>
              <w:rPr>
                <w:rFonts w:ascii="宋体" w:hAnsi="宋体" w:cs="宋体" w:hint="eastAsia"/>
                <w:color w:val="000000"/>
                <w:kern w:val="0"/>
                <w:szCs w:val="21"/>
              </w:rPr>
              <w:t>具体见“项目主要设备及软件技术规格要求”</w:t>
            </w:r>
          </w:p>
        </w:tc>
      </w:tr>
      <w:tr w:rsidR="00450580">
        <w:trPr>
          <w:trHeight w:val="480"/>
          <w:jc w:val="center"/>
        </w:trPr>
        <w:tc>
          <w:tcPr>
            <w:tcW w:w="740" w:type="dxa"/>
            <w:tcBorders>
              <w:top w:val="nil"/>
              <w:left w:val="single" w:sz="4" w:space="0" w:color="auto"/>
              <w:bottom w:val="single" w:sz="4" w:space="0" w:color="auto"/>
              <w:right w:val="single" w:sz="4" w:space="0" w:color="auto"/>
            </w:tcBorders>
            <w:shd w:val="clear" w:color="auto" w:fill="auto"/>
            <w:vAlign w:val="center"/>
          </w:tcPr>
          <w:p w:rsidR="00450580" w:rsidRDefault="007B50A1">
            <w:pPr>
              <w:widowControl/>
              <w:jc w:val="center"/>
              <w:rPr>
                <w:rFonts w:ascii="宋体" w:hAnsi="宋体" w:cs="宋体"/>
                <w:color w:val="000000"/>
                <w:kern w:val="0"/>
                <w:szCs w:val="21"/>
              </w:rPr>
            </w:pPr>
            <w:r>
              <w:rPr>
                <w:rFonts w:ascii="宋体" w:hAnsi="宋体" w:cs="宋体" w:hint="eastAsia"/>
                <w:color w:val="000000"/>
                <w:kern w:val="0"/>
                <w:szCs w:val="21"/>
              </w:rPr>
              <w:lastRenderedPageBreak/>
              <w:t>29</w:t>
            </w:r>
          </w:p>
        </w:tc>
        <w:tc>
          <w:tcPr>
            <w:tcW w:w="1910" w:type="dxa"/>
            <w:tcBorders>
              <w:top w:val="nil"/>
              <w:left w:val="nil"/>
              <w:bottom w:val="single" w:sz="4" w:space="0" w:color="auto"/>
              <w:right w:val="single" w:sz="4" w:space="0" w:color="auto"/>
            </w:tcBorders>
            <w:shd w:val="clear" w:color="auto" w:fill="auto"/>
            <w:vAlign w:val="center"/>
          </w:tcPr>
          <w:p w:rsidR="00450580" w:rsidRDefault="007B50A1">
            <w:pPr>
              <w:widowControl/>
              <w:jc w:val="center"/>
              <w:rPr>
                <w:rFonts w:ascii="宋体" w:hAnsi="宋体" w:cs="宋体"/>
                <w:color w:val="000000"/>
                <w:kern w:val="0"/>
                <w:szCs w:val="21"/>
              </w:rPr>
            </w:pPr>
            <w:r>
              <w:rPr>
                <w:rFonts w:ascii="宋体" w:hAnsi="宋体" w:cs="宋体" w:hint="eastAsia"/>
                <w:color w:val="000000"/>
                <w:kern w:val="0"/>
                <w:szCs w:val="21"/>
              </w:rPr>
              <w:t>项目集成实施服务</w:t>
            </w:r>
          </w:p>
        </w:tc>
        <w:tc>
          <w:tcPr>
            <w:tcW w:w="693" w:type="dxa"/>
            <w:tcBorders>
              <w:top w:val="nil"/>
              <w:left w:val="nil"/>
              <w:bottom w:val="single" w:sz="4" w:space="0" w:color="auto"/>
              <w:right w:val="single" w:sz="4" w:space="0" w:color="auto"/>
            </w:tcBorders>
            <w:shd w:val="clear" w:color="auto" w:fill="auto"/>
            <w:vAlign w:val="center"/>
          </w:tcPr>
          <w:p w:rsidR="00450580" w:rsidRDefault="007B50A1">
            <w:pPr>
              <w:widowControl/>
              <w:jc w:val="center"/>
              <w:rPr>
                <w:rFonts w:ascii="宋体" w:hAnsi="宋体" w:cs="宋体"/>
                <w:color w:val="000000"/>
                <w:kern w:val="0"/>
                <w:szCs w:val="21"/>
              </w:rPr>
            </w:pPr>
            <w:r>
              <w:rPr>
                <w:rFonts w:ascii="宋体" w:hAnsi="宋体" w:cs="宋体" w:hint="eastAsia"/>
                <w:color w:val="000000"/>
                <w:kern w:val="0"/>
                <w:szCs w:val="21"/>
              </w:rPr>
              <w:t>1</w:t>
            </w:r>
          </w:p>
        </w:tc>
        <w:tc>
          <w:tcPr>
            <w:tcW w:w="796" w:type="dxa"/>
            <w:tcBorders>
              <w:top w:val="nil"/>
              <w:left w:val="nil"/>
              <w:bottom w:val="single" w:sz="4" w:space="0" w:color="auto"/>
              <w:right w:val="single" w:sz="4" w:space="0" w:color="auto"/>
            </w:tcBorders>
            <w:shd w:val="clear" w:color="auto" w:fill="auto"/>
            <w:vAlign w:val="center"/>
          </w:tcPr>
          <w:p w:rsidR="00450580" w:rsidRDefault="007B50A1">
            <w:pPr>
              <w:widowControl/>
              <w:jc w:val="center"/>
              <w:rPr>
                <w:rFonts w:ascii="宋体" w:hAnsi="宋体" w:cs="宋体"/>
                <w:color w:val="000000"/>
                <w:kern w:val="0"/>
                <w:szCs w:val="21"/>
              </w:rPr>
            </w:pPr>
            <w:r>
              <w:rPr>
                <w:rFonts w:ascii="宋体" w:hAnsi="宋体" w:cs="宋体" w:hint="eastAsia"/>
                <w:color w:val="000000"/>
                <w:kern w:val="0"/>
                <w:szCs w:val="21"/>
              </w:rPr>
              <w:t>套</w:t>
            </w:r>
          </w:p>
        </w:tc>
        <w:tc>
          <w:tcPr>
            <w:tcW w:w="4481" w:type="dxa"/>
            <w:tcBorders>
              <w:top w:val="nil"/>
              <w:left w:val="nil"/>
              <w:bottom w:val="single" w:sz="4" w:space="0" w:color="auto"/>
              <w:right w:val="single" w:sz="4" w:space="0" w:color="auto"/>
            </w:tcBorders>
            <w:shd w:val="clear" w:color="000000" w:fill="FFFFFF"/>
            <w:vAlign w:val="center"/>
          </w:tcPr>
          <w:p w:rsidR="00450580" w:rsidRDefault="007B50A1">
            <w:pPr>
              <w:widowControl/>
              <w:jc w:val="left"/>
              <w:rPr>
                <w:rFonts w:ascii="宋体" w:hAnsi="宋体" w:cs="宋体"/>
                <w:color w:val="000000"/>
                <w:kern w:val="0"/>
                <w:szCs w:val="21"/>
              </w:rPr>
            </w:pPr>
            <w:r>
              <w:rPr>
                <w:rFonts w:ascii="宋体" w:hAnsi="宋体" w:cs="宋体" w:hint="eastAsia"/>
                <w:color w:val="000000"/>
                <w:kern w:val="0"/>
                <w:szCs w:val="21"/>
              </w:rPr>
              <w:t>具体见“项目主要设备及软件技术规格要求”</w:t>
            </w:r>
          </w:p>
        </w:tc>
      </w:tr>
    </w:tbl>
    <w:p w:rsidR="00450580" w:rsidRDefault="00450580">
      <w:pPr>
        <w:adjustRightInd w:val="0"/>
        <w:snapToGrid w:val="0"/>
        <w:spacing w:line="360" w:lineRule="auto"/>
        <w:rPr>
          <w:rFonts w:ascii="宋体" w:hAnsi="宋体"/>
          <w:color w:val="FF0000"/>
          <w:szCs w:val="21"/>
        </w:rPr>
      </w:pPr>
    </w:p>
    <w:p w:rsidR="00450580" w:rsidRDefault="007B50A1" w:rsidP="004A19AB">
      <w:pPr>
        <w:pStyle w:val="1H1h11stlevelSectionHeadl11H11H12H13H14H15H10"/>
        <w:numPr>
          <w:ilvl w:val="0"/>
          <w:numId w:val="2"/>
        </w:numPr>
        <w:adjustRightInd w:val="0"/>
        <w:snapToGrid w:val="0"/>
        <w:spacing w:beforeLines="50" w:before="156" w:afterLines="50" w:after="156"/>
        <w:jc w:val="left"/>
        <w:outlineLvl w:val="2"/>
        <w:rPr>
          <w:rFonts w:ascii="宋体" w:hAnsi="宋体" w:cs="Times New Roman"/>
          <w:b w:val="0"/>
          <w:bCs w:val="0"/>
          <w:kern w:val="2"/>
          <w:sz w:val="21"/>
          <w:szCs w:val="21"/>
        </w:rPr>
      </w:pPr>
      <w:bookmarkStart w:id="121" w:name="_Toc531808395"/>
      <w:bookmarkStart w:id="122" w:name="_Toc15558607"/>
      <w:r>
        <w:rPr>
          <w:rFonts w:ascii="宋体" w:hAnsi="宋体" w:cs="Times New Roman" w:hint="eastAsia"/>
          <w:b w:val="0"/>
          <w:bCs w:val="0"/>
          <w:kern w:val="2"/>
          <w:sz w:val="21"/>
          <w:szCs w:val="21"/>
        </w:rPr>
        <w:t>项目主要设备及软件技术规格要求</w:t>
      </w:r>
      <w:bookmarkEnd w:id="121"/>
      <w:bookmarkEnd w:id="122"/>
    </w:p>
    <w:p w:rsidR="00450580" w:rsidRDefault="007B50A1">
      <w:pPr>
        <w:pStyle w:val="2156"/>
        <w:adjustRightInd w:val="0"/>
        <w:snapToGrid w:val="0"/>
        <w:spacing w:before="0"/>
        <w:ind w:firstLine="420"/>
        <w:rPr>
          <w:sz w:val="21"/>
          <w:szCs w:val="21"/>
        </w:rPr>
      </w:pPr>
      <w:r>
        <w:rPr>
          <w:rFonts w:hint="eastAsia"/>
          <w:sz w:val="21"/>
          <w:szCs w:val="21"/>
        </w:rPr>
        <w:t>注：投标设备及软件的选型技术规格中如果★项出现负偏离，即做无效响应。</w:t>
      </w:r>
    </w:p>
    <w:p w:rsidR="00450580" w:rsidRDefault="007B50A1">
      <w:pPr>
        <w:pStyle w:val="2156"/>
        <w:adjustRightInd w:val="0"/>
        <w:snapToGrid w:val="0"/>
        <w:spacing w:before="0"/>
        <w:ind w:firstLine="420"/>
        <w:rPr>
          <w:sz w:val="21"/>
          <w:szCs w:val="21"/>
        </w:rPr>
      </w:pPr>
      <w:r>
        <w:rPr>
          <w:rFonts w:hint="eastAsia"/>
          <w:sz w:val="21"/>
          <w:szCs w:val="21"/>
        </w:rPr>
        <w:t>★本项目所投硬件设备必须为全新未拆封设备，软件必须为正版授权软件，服务期内必须提供</w:t>
      </w:r>
      <w:proofErr w:type="gramStart"/>
      <w:r>
        <w:rPr>
          <w:rFonts w:hint="eastAsia"/>
          <w:sz w:val="21"/>
          <w:szCs w:val="21"/>
        </w:rPr>
        <w:t>原厂维保服务</w:t>
      </w:r>
      <w:proofErr w:type="gramEnd"/>
      <w:r>
        <w:rPr>
          <w:rFonts w:hint="eastAsia"/>
          <w:sz w:val="21"/>
          <w:szCs w:val="21"/>
        </w:rPr>
        <w:t>，最终注册用户须为常州市公安局，所有服务器硬盘均提供硬盘无返还服务。以下为各产品单台/套配置要求。</w:t>
      </w:r>
      <w:bookmarkStart w:id="123" w:name="_Toc531808396"/>
      <w:bookmarkStart w:id="124" w:name="_Toc531808398"/>
    </w:p>
    <w:p w:rsidR="00450580" w:rsidRDefault="007B50A1">
      <w:pPr>
        <w:pStyle w:val="2156"/>
        <w:adjustRightInd w:val="0"/>
        <w:snapToGrid w:val="0"/>
        <w:spacing w:before="0"/>
        <w:ind w:firstLine="420"/>
        <w:rPr>
          <w:sz w:val="21"/>
          <w:szCs w:val="21"/>
        </w:rPr>
      </w:pPr>
      <w:r>
        <w:rPr>
          <w:rFonts w:hint="eastAsia"/>
          <w:sz w:val="21"/>
          <w:szCs w:val="21"/>
        </w:rPr>
        <w:t>本次采购部署的大数据平台必须与公安局原平台无缝对接，对接不成功采购人有权终止合同，由此产生的风险损失由投标人承担。</w:t>
      </w:r>
    </w:p>
    <w:p w:rsidR="00450580" w:rsidRDefault="007B50A1" w:rsidP="004A19AB">
      <w:pPr>
        <w:pStyle w:val="1H1h11stlevelSectionHeadl11H11H12H13H14H15H10"/>
        <w:numPr>
          <w:ilvl w:val="1"/>
          <w:numId w:val="3"/>
        </w:numPr>
        <w:adjustRightInd w:val="0"/>
        <w:snapToGrid w:val="0"/>
        <w:spacing w:beforeLines="50" w:before="156" w:afterLines="50" w:after="156"/>
        <w:jc w:val="left"/>
        <w:outlineLvl w:val="3"/>
        <w:rPr>
          <w:rFonts w:ascii="宋体" w:hAnsi="宋体" w:cs="Times New Roman"/>
          <w:b w:val="0"/>
          <w:bCs w:val="0"/>
          <w:kern w:val="2"/>
          <w:sz w:val="21"/>
          <w:szCs w:val="21"/>
        </w:rPr>
      </w:pPr>
      <w:bookmarkStart w:id="125" w:name="_Toc15558608"/>
      <w:bookmarkStart w:id="126" w:name="_Hlk15223148"/>
      <w:bookmarkEnd w:id="123"/>
      <w:r>
        <w:rPr>
          <w:rFonts w:ascii="宋体" w:hAnsi="宋体" w:cs="Times New Roman" w:hint="eastAsia"/>
          <w:b w:val="0"/>
          <w:bCs w:val="0"/>
          <w:kern w:val="2"/>
          <w:sz w:val="21"/>
          <w:szCs w:val="21"/>
        </w:rPr>
        <w:t>服务器1（5</w:t>
      </w:r>
      <w:r>
        <w:rPr>
          <w:rFonts w:ascii="宋体" w:hAnsi="宋体" w:cs="Times New Roman"/>
          <w:b w:val="0"/>
          <w:bCs w:val="0"/>
          <w:kern w:val="2"/>
          <w:sz w:val="21"/>
          <w:szCs w:val="21"/>
        </w:rPr>
        <w:t>2</w:t>
      </w:r>
      <w:r>
        <w:rPr>
          <w:rFonts w:ascii="宋体" w:hAnsi="宋体" w:cs="Times New Roman" w:hint="eastAsia"/>
          <w:b w:val="0"/>
          <w:bCs w:val="0"/>
          <w:kern w:val="2"/>
          <w:sz w:val="21"/>
          <w:szCs w:val="21"/>
        </w:rPr>
        <w:t>台）</w:t>
      </w:r>
      <w:bookmarkEnd w:id="125"/>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4"/>
        <w:gridCol w:w="6928"/>
      </w:tblGrid>
      <w:tr w:rsidR="00450580">
        <w:trPr>
          <w:trHeight w:val="539"/>
          <w:jc w:val="center"/>
        </w:trPr>
        <w:tc>
          <w:tcPr>
            <w:tcW w:w="1594" w:type="dxa"/>
            <w:tcBorders>
              <w:top w:val="single" w:sz="4" w:space="0" w:color="auto"/>
              <w:left w:val="single" w:sz="8" w:space="0" w:color="auto"/>
              <w:bottom w:val="single" w:sz="4" w:space="0" w:color="auto"/>
              <w:right w:val="single" w:sz="8" w:space="0" w:color="auto"/>
            </w:tcBorders>
            <w:shd w:val="clear" w:color="auto" w:fill="D8D8D8"/>
            <w:vAlign w:val="center"/>
          </w:tcPr>
          <w:p w:rsidR="00450580" w:rsidRDefault="007B50A1">
            <w:pPr>
              <w:spacing w:line="360" w:lineRule="auto"/>
              <w:jc w:val="center"/>
              <w:rPr>
                <w:rFonts w:ascii="宋体" w:hAnsi="宋体" w:cs="宋体"/>
                <w:b/>
                <w:bCs/>
                <w:kern w:val="0"/>
                <w:szCs w:val="21"/>
              </w:rPr>
            </w:pPr>
            <w:r>
              <w:rPr>
                <w:rFonts w:ascii="宋体" w:hAnsi="宋体" w:cs="宋体" w:hint="eastAsia"/>
                <w:b/>
                <w:bCs/>
                <w:kern w:val="0"/>
                <w:szCs w:val="21"/>
              </w:rPr>
              <w:t>指标项</w:t>
            </w:r>
          </w:p>
        </w:tc>
        <w:tc>
          <w:tcPr>
            <w:tcW w:w="6928" w:type="dxa"/>
            <w:tcBorders>
              <w:top w:val="single" w:sz="4" w:space="0" w:color="auto"/>
              <w:left w:val="single" w:sz="8" w:space="0" w:color="auto"/>
              <w:bottom w:val="single" w:sz="4" w:space="0" w:color="auto"/>
              <w:right w:val="single" w:sz="8" w:space="0" w:color="auto"/>
            </w:tcBorders>
            <w:shd w:val="clear" w:color="auto" w:fill="D8D8D8"/>
            <w:vAlign w:val="center"/>
          </w:tcPr>
          <w:p w:rsidR="00450580" w:rsidRDefault="007B50A1">
            <w:pPr>
              <w:spacing w:line="360" w:lineRule="auto"/>
              <w:jc w:val="center"/>
              <w:rPr>
                <w:rFonts w:ascii="宋体" w:hAnsi="宋体" w:cs="宋体"/>
                <w:b/>
                <w:bCs/>
                <w:kern w:val="0"/>
                <w:szCs w:val="21"/>
              </w:rPr>
            </w:pPr>
            <w:r>
              <w:rPr>
                <w:rFonts w:ascii="宋体" w:hAnsi="宋体" w:cs="宋体" w:hint="eastAsia"/>
                <w:b/>
                <w:bCs/>
                <w:kern w:val="0"/>
                <w:szCs w:val="21"/>
              </w:rPr>
              <w:t>参数要求</w:t>
            </w:r>
          </w:p>
        </w:tc>
      </w:tr>
      <w:tr w:rsidR="00450580">
        <w:trPr>
          <w:trHeight w:val="405"/>
          <w:jc w:val="center"/>
        </w:trPr>
        <w:tc>
          <w:tcPr>
            <w:tcW w:w="1594" w:type="dxa"/>
            <w:tcBorders>
              <w:top w:val="single" w:sz="4" w:space="0" w:color="auto"/>
              <w:left w:val="single" w:sz="8" w:space="0" w:color="auto"/>
              <w:right w:val="single" w:sz="8" w:space="0" w:color="auto"/>
            </w:tcBorders>
            <w:shd w:val="clear" w:color="auto" w:fill="FFFFFF"/>
            <w:vAlign w:val="center"/>
          </w:tcPr>
          <w:p w:rsidR="00450580" w:rsidRDefault="007B50A1">
            <w:pPr>
              <w:spacing w:line="360" w:lineRule="auto"/>
              <w:jc w:val="center"/>
              <w:rPr>
                <w:rFonts w:ascii="宋体" w:hAnsi="宋体" w:cs="宋体"/>
                <w:szCs w:val="21"/>
              </w:rPr>
            </w:pPr>
            <w:r>
              <w:rPr>
                <w:rFonts w:ascii="宋体" w:hAnsi="宋体" w:cs="宋体" w:hint="eastAsia"/>
                <w:szCs w:val="21"/>
              </w:rPr>
              <w:t>品牌</w:t>
            </w:r>
          </w:p>
        </w:tc>
        <w:tc>
          <w:tcPr>
            <w:tcW w:w="6928" w:type="dxa"/>
            <w:tcBorders>
              <w:top w:val="single" w:sz="4" w:space="0" w:color="auto"/>
              <w:left w:val="single" w:sz="8" w:space="0" w:color="auto"/>
              <w:bottom w:val="single" w:sz="4" w:space="0" w:color="auto"/>
              <w:right w:val="single" w:sz="8" w:space="0" w:color="auto"/>
            </w:tcBorders>
            <w:shd w:val="clear" w:color="auto" w:fill="FFFFFF"/>
            <w:vAlign w:val="center"/>
          </w:tcPr>
          <w:p w:rsidR="00450580" w:rsidRDefault="007B50A1">
            <w:pPr>
              <w:widowControl/>
              <w:spacing w:line="360" w:lineRule="auto"/>
              <w:jc w:val="left"/>
              <w:rPr>
                <w:rFonts w:ascii="宋体" w:hAnsi="宋体" w:cs="宋体"/>
                <w:szCs w:val="21"/>
              </w:rPr>
            </w:pPr>
            <w:r>
              <w:rPr>
                <w:rFonts w:ascii="宋体" w:hAnsi="宋体" w:cs="宋体" w:hint="eastAsia"/>
                <w:szCs w:val="21"/>
              </w:rPr>
              <w:t>2</w:t>
            </w:r>
            <w:r>
              <w:rPr>
                <w:rFonts w:ascii="宋体" w:hAnsi="宋体" w:cs="宋体"/>
                <w:szCs w:val="21"/>
              </w:rPr>
              <w:t>U机架式服务器</w:t>
            </w:r>
            <w:r>
              <w:rPr>
                <w:rFonts w:ascii="宋体" w:hAnsi="宋体" w:cs="宋体" w:hint="eastAsia"/>
                <w:szCs w:val="21"/>
              </w:rPr>
              <w:t>，国产知名品牌。</w:t>
            </w:r>
          </w:p>
        </w:tc>
      </w:tr>
      <w:tr w:rsidR="00450580">
        <w:trPr>
          <w:trHeight w:val="699"/>
          <w:jc w:val="center"/>
        </w:trPr>
        <w:tc>
          <w:tcPr>
            <w:tcW w:w="1594" w:type="dxa"/>
            <w:vMerge w:val="restart"/>
            <w:tcBorders>
              <w:top w:val="single" w:sz="4" w:space="0" w:color="auto"/>
              <w:left w:val="single" w:sz="4" w:space="0" w:color="auto"/>
              <w:right w:val="single" w:sz="4" w:space="0" w:color="auto"/>
            </w:tcBorders>
            <w:vAlign w:val="center"/>
          </w:tcPr>
          <w:p w:rsidR="00450580" w:rsidRDefault="007B50A1">
            <w:pPr>
              <w:spacing w:line="360" w:lineRule="auto"/>
              <w:jc w:val="center"/>
              <w:rPr>
                <w:rFonts w:ascii="宋体" w:hAnsi="宋体" w:cs="宋体"/>
                <w:szCs w:val="21"/>
              </w:rPr>
            </w:pPr>
            <w:r>
              <w:rPr>
                <w:rFonts w:ascii="宋体" w:hAnsi="宋体" w:cs="宋体" w:hint="eastAsia"/>
                <w:szCs w:val="21"/>
              </w:rPr>
              <w:t>★配置要求</w:t>
            </w:r>
          </w:p>
        </w:tc>
        <w:tc>
          <w:tcPr>
            <w:tcW w:w="6928" w:type="dxa"/>
            <w:tcBorders>
              <w:top w:val="single" w:sz="4" w:space="0" w:color="auto"/>
              <w:left w:val="single" w:sz="4" w:space="0" w:color="auto"/>
              <w:bottom w:val="single" w:sz="4" w:space="0" w:color="auto"/>
              <w:right w:val="single" w:sz="4" w:space="0" w:color="auto"/>
            </w:tcBorders>
            <w:vAlign w:val="center"/>
          </w:tcPr>
          <w:p w:rsidR="00450580" w:rsidRDefault="007B50A1">
            <w:pPr>
              <w:spacing w:line="360" w:lineRule="auto"/>
              <w:jc w:val="left"/>
              <w:rPr>
                <w:rFonts w:ascii="宋体" w:hAnsi="宋体" w:cs="宋体"/>
                <w:szCs w:val="21"/>
              </w:rPr>
            </w:pPr>
            <w:r>
              <w:rPr>
                <w:rFonts w:ascii="宋体" w:hAnsi="宋体" w:cs="宋体" w:hint="eastAsia"/>
                <w:szCs w:val="21"/>
              </w:rPr>
              <w:t>配置2颗英特尔至强金牌系列处理器，主频</w:t>
            </w:r>
            <w:r>
              <w:rPr>
                <w:rFonts w:ascii="宋体" w:hAnsi="宋体" w:hint="eastAsia"/>
                <w:szCs w:val="21"/>
              </w:rPr>
              <w:t>≥</w:t>
            </w:r>
            <w:r>
              <w:rPr>
                <w:rFonts w:ascii="宋体" w:hAnsi="宋体" w:cs="宋体" w:hint="eastAsia"/>
                <w:szCs w:val="21"/>
              </w:rPr>
              <w:t>2.</w:t>
            </w:r>
            <w:r>
              <w:rPr>
                <w:rFonts w:ascii="宋体" w:hAnsi="宋体" w:cs="宋体"/>
                <w:szCs w:val="21"/>
              </w:rPr>
              <w:t>3</w:t>
            </w:r>
            <w:r>
              <w:rPr>
                <w:rFonts w:ascii="宋体" w:hAnsi="宋体" w:cs="宋体" w:hint="eastAsia"/>
                <w:szCs w:val="21"/>
              </w:rPr>
              <w:t>GHz，核数</w:t>
            </w:r>
            <w:r>
              <w:rPr>
                <w:rFonts w:ascii="宋体" w:hAnsi="宋体" w:hint="eastAsia"/>
                <w:szCs w:val="21"/>
              </w:rPr>
              <w:t>≥</w:t>
            </w:r>
            <w:r>
              <w:rPr>
                <w:rFonts w:ascii="宋体" w:hAnsi="宋体" w:cs="宋体" w:hint="eastAsia"/>
                <w:szCs w:val="21"/>
              </w:rPr>
              <w:t>12核，L3缓存</w:t>
            </w:r>
            <w:r>
              <w:rPr>
                <w:rFonts w:ascii="宋体" w:hAnsi="宋体" w:hint="eastAsia"/>
                <w:szCs w:val="21"/>
              </w:rPr>
              <w:t>≥</w:t>
            </w:r>
            <w:r>
              <w:rPr>
                <w:rFonts w:ascii="宋体" w:hAnsi="宋体" w:cs="宋体" w:hint="eastAsia"/>
                <w:szCs w:val="21"/>
              </w:rPr>
              <w:t>16.</w:t>
            </w:r>
            <w:r>
              <w:rPr>
                <w:rFonts w:ascii="宋体" w:hAnsi="宋体" w:cs="宋体"/>
                <w:szCs w:val="21"/>
              </w:rPr>
              <w:t>5</w:t>
            </w:r>
            <w:r>
              <w:rPr>
                <w:rFonts w:ascii="宋体" w:hAnsi="宋体" w:cs="宋体" w:hint="eastAsia"/>
                <w:szCs w:val="21"/>
              </w:rPr>
              <w:t>MB。</w:t>
            </w:r>
          </w:p>
        </w:tc>
      </w:tr>
      <w:tr w:rsidR="00450580">
        <w:trPr>
          <w:trHeight w:val="520"/>
          <w:jc w:val="center"/>
        </w:trPr>
        <w:tc>
          <w:tcPr>
            <w:tcW w:w="1594" w:type="dxa"/>
            <w:vMerge/>
            <w:tcBorders>
              <w:left w:val="single" w:sz="4" w:space="0" w:color="auto"/>
              <w:right w:val="single" w:sz="4" w:space="0" w:color="auto"/>
            </w:tcBorders>
            <w:vAlign w:val="center"/>
          </w:tcPr>
          <w:p w:rsidR="00450580" w:rsidRDefault="00450580">
            <w:pPr>
              <w:spacing w:line="360" w:lineRule="auto"/>
              <w:ind w:firstLine="400"/>
              <w:jc w:val="center"/>
              <w:rPr>
                <w:rFonts w:ascii="宋体" w:hAnsi="宋体" w:cs="宋体"/>
                <w:kern w:val="0"/>
                <w:szCs w:val="21"/>
              </w:rPr>
            </w:pPr>
          </w:p>
        </w:tc>
        <w:tc>
          <w:tcPr>
            <w:tcW w:w="6928" w:type="dxa"/>
            <w:tcBorders>
              <w:top w:val="single" w:sz="4" w:space="0" w:color="auto"/>
              <w:left w:val="single" w:sz="4" w:space="0" w:color="auto"/>
              <w:bottom w:val="single" w:sz="4" w:space="0" w:color="auto"/>
              <w:right w:val="single" w:sz="4" w:space="0" w:color="auto"/>
            </w:tcBorders>
            <w:vAlign w:val="center"/>
          </w:tcPr>
          <w:p w:rsidR="00450580" w:rsidRDefault="007B50A1">
            <w:pPr>
              <w:widowControl/>
              <w:spacing w:line="360" w:lineRule="auto"/>
              <w:jc w:val="left"/>
              <w:rPr>
                <w:rFonts w:ascii="宋体" w:hAnsi="宋体" w:cs="宋体"/>
                <w:szCs w:val="21"/>
              </w:rPr>
            </w:pPr>
            <w:r>
              <w:rPr>
                <w:rFonts w:ascii="宋体" w:hAnsi="宋体" w:cs="宋体" w:hint="eastAsia"/>
                <w:szCs w:val="21"/>
              </w:rPr>
              <w:t>配置≥256GB内存，单条内存不低于32G，内存类型</w:t>
            </w:r>
            <w:r>
              <w:rPr>
                <w:rFonts w:ascii="宋体" w:hAnsi="宋体" w:hint="eastAsia"/>
                <w:szCs w:val="21"/>
              </w:rPr>
              <w:t>DDR4，内存频率≥2666MHz</w:t>
            </w:r>
            <w:r>
              <w:rPr>
                <w:rFonts w:ascii="宋体" w:hAnsi="宋体" w:cs="宋体" w:hint="eastAsia"/>
                <w:szCs w:val="21"/>
              </w:rPr>
              <w:t>，内存插槽数≥</w:t>
            </w:r>
            <w:r>
              <w:rPr>
                <w:rFonts w:ascii="宋体" w:hAnsi="宋体" w:cs="宋体"/>
                <w:szCs w:val="21"/>
              </w:rPr>
              <w:t>2</w:t>
            </w:r>
            <w:r>
              <w:rPr>
                <w:rFonts w:ascii="宋体" w:hAnsi="宋体" w:cs="宋体" w:hint="eastAsia"/>
                <w:szCs w:val="21"/>
              </w:rPr>
              <w:t>4个插槽。</w:t>
            </w:r>
          </w:p>
        </w:tc>
      </w:tr>
      <w:tr w:rsidR="00450580">
        <w:trPr>
          <w:trHeight w:val="427"/>
          <w:jc w:val="center"/>
        </w:trPr>
        <w:tc>
          <w:tcPr>
            <w:tcW w:w="1594" w:type="dxa"/>
            <w:vMerge/>
            <w:tcBorders>
              <w:left w:val="single" w:sz="4" w:space="0" w:color="auto"/>
              <w:right w:val="single" w:sz="4" w:space="0" w:color="auto"/>
            </w:tcBorders>
            <w:vAlign w:val="center"/>
          </w:tcPr>
          <w:p w:rsidR="00450580" w:rsidRDefault="00450580">
            <w:pPr>
              <w:spacing w:line="360" w:lineRule="auto"/>
              <w:ind w:firstLine="400"/>
              <w:jc w:val="center"/>
              <w:rPr>
                <w:rFonts w:ascii="宋体" w:hAnsi="宋体" w:cs="宋体"/>
                <w:kern w:val="0"/>
                <w:szCs w:val="21"/>
              </w:rPr>
            </w:pPr>
          </w:p>
        </w:tc>
        <w:tc>
          <w:tcPr>
            <w:tcW w:w="6928" w:type="dxa"/>
            <w:tcBorders>
              <w:top w:val="single" w:sz="4" w:space="0" w:color="auto"/>
              <w:left w:val="single" w:sz="4" w:space="0" w:color="auto"/>
              <w:bottom w:val="single" w:sz="4" w:space="0" w:color="auto"/>
              <w:right w:val="single" w:sz="4" w:space="0" w:color="auto"/>
            </w:tcBorders>
            <w:vAlign w:val="center"/>
          </w:tcPr>
          <w:p w:rsidR="00450580" w:rsidRDefault="007B50A1">
            <w:pPr>
              <w:widowControl/>
              <w:spacing w:line="360" w:lineRule="auto"/>
              <w:jc w:val="left"/>
              <w:rPr>
                <w:rFonts w:ascii="宋体" w:hAnsi="宋体" w:cs="宋体"/>
                <w:szCs w:val="21"/>
              </w:rPr>
            </w:pPr>
            <w:r>
              <w:rPr>
                <w:rFonts w:ascii="宋体" w:hAnsi="宋体" w:cs="宋体" w:hint="eastAsia"/>
                <w:szCs w:val="21"/>
              </w:rPr>
              <w:t>配置</w:t>
            </w:r>
            <w:r>
              <w:rPr>
                <w:rFonts w:ascii="宋体" w:hAnsi="宋体" w:hint="eastAsia"/>
                <w:szCs w:val="21"/>
              </w:rPr>
              <w:t>≥8块</w:t>
            </w:r>
            <w:r>
              <w:rPr>
                <w:rFonts w:ascii="宋体" w:hAnsi="宋体" w:cs="宋体" w:hint="eastAsia"/>
                <w:szCs w:val="21"/>
              </w:rPr>
              <w:t>600</w:t>
            </w:r>
            <w:r>
              <w:rPr>
                <w:rFonts w:ascii="宋体" w:hAnsi="宋体" w:cs="宋体"/>
                <w:szCs w:val="21"/>
              </w:rPr>
              <w:t xml:space="preserve">GB </w:t>
            </w:r>
            <w:r>
              <w:rPr>
                <w:rFonts w:ascii="宋体" w:hAnsi="宋体" w:cs="宋体" w:hint="eastAsia"/>
                <w:szCs w:val="21"/>
              </w:rPr>
              <w:t>10</w:t>
            </w:r>
            <w:r>
              <w:rPr>
                <w:rFonts w:ascii="宋体" w:hAnsi="宋体" w:cs="宋体"/>
                <w:szCs w:val="21"/>
              </w:rPr>
              <w:t xml:space="preserve">K RPM </w:t>
            </w:r>
            <w:r>
              <w:rPr>
                <w:rFonts w:ascii="宋体" w:hAnsi="宋体" w:cs="宋体" w:hint="eastAsia"/>
                <w:szCs w:val="21"/>
              </w:rPr>
              <w:t>SAS盘。</w:t>
            </w:r>
            <w:r>
              <w:rPr>
                <w:rFonts w:ascii="宋体" w:hAnsi="宋体" w:cs="宋体"/>
                <w:szCs w:val="21"/>
              </w:rPr>
              <w:t xml:space="preserve"> </w:t>
            </w:r>
          </w:p>
        </w:tc>
      </w:tr>
      <w:tr w:rsidR="00450580">
        <w:trPr>
          <w:trHeight w:val="598"/>
          <w:jc w:val="center"/>
        </w:trPr>
        <w:tc>
          <w:tcPr>
            <w:tcW w:w="1594" w:type="dxa"/>
            <w:vMerge/>
            <w:tcBorders>
              <w:left w:val="single" w:sz="4" w:space="0" w:color="auto"/>
              <w:right w:val="single" w:sz="4" w:space="0" w:color="auto"/>
            </w:tcBorders>
            <w:vAlign w:val="center"/>
          </w:tcPr>
          <w:p w:rsidR="00450580" w:rsidRDefault="00450580">
            <w:pPr>
              <w:spacing w:line="360" w:lineRule="auto"/>
              <w:ind w:firstLine="400"/>
              <w:jc w:val="center"/>
              <w:rPr>
                <w:rFonts w:ascii="宋体" w:hAnsi="宋体" w:cs="宋体"/>
                <w:kern w:val="0"/>
                <w:szCs w:val="21"/>
              </w:rPr>
            </w:pPr>
          </w:p>
        </w:tc>
        <w:tc>
          <w:tcPr>
            <w:tcW w:w="6928" w:type="dxa"/>
            <w:tcBorders>
              <w:top w:val="single" w:sz="4" w:space="0" w:color="auto"/>
              <w:left w:val="single" w:sz="4" w:space="0" w:color="auto"/>
              <w:bottom w:val="single" w:sz="4" w:space="0" w:color="auto"/>
              <w:right w:val="single" w:sz="4" w:space="0" w:color="auto"/>
            </w:tcBorders>
            <w:vAlign w:val="center"/>
          </w:tcPr>
          <w:p w:rsidR="00450580" w:rsidRDefault="007B50A1">
            <w:pPr>
              <w:widowControl/>
              <w:spacing w:line="360" w:lineRule="auto"/>
              <w:jc w:val="left"/>
              <w:rPr>
                <w:rFonts w:ascii="宋体" w:hAnsi="宋体" w:cs="宋体"/>
                <w:kern w:val="0"/>
                <w:szCs w:val="21"/>
              </w:rPr>
            </w:pPr>
            <w:r>
              <w:rPr>
                <w:rFonts w:ascii="宋体" w:hAnsi="宋体" w:cs="宋体" w:hint="eastAsia"/>
                <w:szCs w:val="21"/>
              </w:rPr>
              <w:t>配置独立硬件RAID卡，支持RAID0/1/</w:t>
            </w:r>
            <w:r>
              <w:rPr>
                <w:rFonts w:ascii="宋体" w:hAnsi="宋体" w:cs="宋体"/>
                <w:szCs w:val="21"/>
              </w:rPr>
              <w:t>5</w:t>
            </w:r>
            <w:r>
              <w:rPr>
                <w:rFonts w:ascii="宋体" w:hAnsi="宋体" w:cs="宋体" w:hint="eastAsia"/>
                <w:szCs w:val="21"/>
              </w:rPr>
              <w:t>/</w:t>
            </w:r>
            <w:r>
              <w:rPr>
                <w:rFonts w:ascii="宋体" w:hAnsi="宋体" w:cs="宋体"/>
                <w:szCs w:val="21"/>
              </w:rPr>
              <w:t>6</w:t>
            </w:r>
            <w:r>
              <w:rPr>
                <w:rFonts w:ascii="宋体" w:hAnsi="宋体" w:cs="宋体" w:hint="eastAsia"/>
                <w:szCs w:val="21"/>
              </w:rPr>
              <w:t>/10/50/60，</w:t>
            </w:r>
            <w:r>
              <w:rPr>
                <w:rFonts w:ascii="宋体" w:hAnsi="宋体" w:hint="eastAsia"/>
                <w:szCs w:val="21"/>
              </w:rPr>
              <w:t>缓存≥</w:t>
            </w:r>
            <w:r>
              <w:rPr>
                <w:rFonts w:ascii="宋体" w:hAnsi="宋体" w:cs="宋体" w:hint="eastAsia"/>
                <w:szCs w:val="21"/>
              </w:rPr>
              <w:t>2</w:t>
            </w:r>
            <w:r>
              <w:rPr>
                <w:rFonts w:ascii="宋体" w:hAnsi="宋体" w:cs="宋体"/>
                <w:szCs w:val="21"/>
              </w:rPr>
              <w:t>GB Cache</w:t>
            </w:r>
            <w:r>
              <w:rPr>
                <w:rFonts w:ascii="宋体" w:hAnsi="宋体" w:cs="宋体" w:hint="eastAsia"/>
                <w:szCs w:val="21"/>
              </w:rPr>
              <w:t>，使用超级电容保护。</w:t>
            </w:r>
          </w:p>
        </w:tc>
      </w:tr>
      <w:tr w:rsidR="00450580">
        <w:trPr>
          <w:trHeight w:val="383"/>
          <w:jc w:val="center"/>
        </w:trPr>
        <w:tc>
          <w:tcPr>
            <w:tcW w:w="1594" w:type="dxa"/>
            <w:vMerge/>
            <w:tcBorders>
              <w:left w:val="single" w:sz="4" w:space="0" w:color="auto"/>
              <w:right w:val="single" w:sz="4" w:space="0" w:color="auto"/>
            </w:tcBorders>
            <w:vAlign w:val="center"/>
          </w:tcPr>
          <w:p w:rsidR="00450580" w:rsidRDefault="00450580">
            <w:pPr>
              <w:spacing w:line="360" w:lineRule="auto"/>
              <w:ind w:firstLine="400"/>
              <w:jc w:val="center"/>
              <w:rPr>
                <w:rFonts w:ascii="宋体" w:hAnsi="宋体" w:cs="宋体"/>
                <w:kern w:val="0"/>
                <w:szCs w:val="21"/>
              </w:rPr>
            </w:pPr>
          </w:p>
        </w:tc>
        <w:tc>
          <w:tcPr>
            <w:tcW w:w="6928" w:type="dxa"/>
            <w:tcBorders>
              <w:top w:val="single" w:sz="4" w:space="0" w:color="auto"/>
              <w:left w:val="single" w:sz="4" w:space="0" w:color="auto"/>
              <w:bottom w:val="single" w:sz="4" w:space="0" w:color="auto"/>
              <w:right w:val="single" w:sz="4" w:space="0" w:color="auto"/>
            </w:tcBorders>
            <w:vAlign w:val="center"/>
          </w:tcPr>
          <w:p w:rsidR="00450580" w:rsidRDefault="007B50A1">
            <w:pPr>
              <w:widowControl/>
              <w:spacing w:line="360" w:lineRule="auto"/>
              <w:jc w:val="left"/>
              <w:rPr>
                <w:rFonts w:ascii="宋体" w:hAnsi="宋体" w:cs="宋体"/>
                <w:kern w:val="0"/>
                <w:szCs w:val="21"/>
              </w:rPr>
            </w:pPr>
            <w:r>
              <w:rPr>
                <w:rFonts w:ascii="宋体" w:hAnsi="宋体" w:cs="宋体" w:hint="eastAsia"/>
                <w:szCs w:val="21"/>
              </w:rPr>
              <w:t>配置</w:t>
            </w:r>
            <w:r>
              <w:rPr>
                <w:rFonts w:ascii="宋体" w:hAnsi="宋体" w:hint="eastAsia"/>
                <w:szCs w:val="21"/>
              </w:rPr>
              <w:t>≥</w:t>
            </w:r>
            <w:r>
              <w:rPr>
                <w:rFonts w:ascii="宋体" w:hAnsi="宋体" w:cs="宋体" w:hint="eastAsia"/>
                <w:szCs w:val="21"/>
              </w:rPr>
              <w:t>2个</w:t>
            </w:r>
            <w:r>
              <w:rPr>
                <w:rFonts w:ascii="宋体" w:hAnsi="宋体" w:hint="eastAsia"/>
                <w:szCs w:val="21"/>
              </w:rPr>
              <w:t>10GE</w:t>
            </w:r>
            <w:r>
              <w:rPr>
                <w:rFonts w:ascii="宋体" w:hAnsi="宋体" w:cs="宋体" w:hint="eastAsia"/>
                <w:szCs w:val="21"/>
              </w:rPr>
              <w:t>光口（含2个光模块），</w:t>
            </w:r>
            <w:r>
              <w:rPr>
                <w:rFonts w:ascii="宋体" w:hAnsi="宋体" w:hint="eastAsia"/>
                <w:szCs w:val="21"/>
              </w:rPr>
              <w:t>≥</w:t>
            </w:r>
            <w:r>
              <w:rPr>
                <w:rFonts w:ascii="宋体" w:hAnsi="宋体" w:cs="宋体" w:hint="eastAsia"/>
                <w:szCs w:val="21"/>
              </w:rPr>
              <w:t>2个GE电口。</w:t>
            </w:r>
          </w:p>
        </w:tc>
      </w:tr>
      <w:tr w:rsidR="00450580">
        <w:trPr>
          <w:trHeight w:val="383"/>
          <w:jc w:val="center"/>
        </w:trPr>
        <w:tc>
          <w:tcPr>
            <w:tcW w:w="1594" w:type="dxa"/>
            <w:vMerge/>
            <w:tcBorders>
              <w:left w:val="single" w:sz="4" w:space="0" w:color="auto"/>
              <w:bottom w:val="single" w:sz="4" w:space="0" w:color="auto"/>
              <w:right w:val="single" w:sz="4" w:space="0" w:color="auto"/>
            </w:tcBorders>
            <w:vAlign w:val="center"/>
          </w:tcPr>
          <w:p w:rsidR="00450580" w:rsidRDefault="00450580">
            <w:pPr>
              <w:spacing w:line="360" w:lineRule="auto"/>
              <w:ind w:firstLine="400"/>
              <w:jc w:val="center"/>
              <w:rPr>
                <w:rFonts w:ascii="宋体" w:hAnsi="宋体" w:cs="宋体"/>
                <w:kern w:val="0"/>
                <w:szCs w:val="21"/>
              </w:rPr>
            </w:pPr>
          </w:p>
        </w:tc>
        <w:tc>
          <w:tcPr>
            <w:tcW w:w="6928" w:type="dxa"/>
            <w:tcBorders>
              <w:top w:val="single" w:sz="4" w:space="0" w:color="auto"/>
              <w:left w:val="single" w:sz="4" w:space="0" w:color="auto"/>
              <w:bottom w:val="single" w:sz="4" w:space="0" w:color="auto"/>
              <w:right w:val="single" w:sz="4" w:space="0" w:color="auto"/>
            </w:tcBorders>
            <w:vAlign w:val="center"/>
          </w:tcPr>
          <w:p w:rsidR="00450580" w:rsidRDefault="007B50A1">
            <w:pPr>
              <w:widowControl/>
              <w:spacing w:line="360" w:lineRule="auto"/>
              <w:jc w:val="left"/>
              <w:rPr>
                <w:rFonts w:ascii="宋体" w:hAnsi="宋体" w:cs="宋体"/>
                <w:szCs w:val="21"/>
              </w:rPr>
            </w:pPr>
            <w:r>
              <w:rPr>
                <w:rFonts w:ascii="宋体" w:hAnsi="宋体" w:hint="eastAsia"/>
                <w:szCs w:val="21"/>
              </w:rPr>
              <w:t>配置冗余电源和冗余风扇。</w:t>
            </w:r>
          </w:p>
        </w:tc>
      </w:tr>
      <w:tr w:rsidR="00450580">
        <w:trPr>
          <w:trHeight w:val="383"/>
          <w:jc w:val="center"/>
        </w:trPr>
        <w:tc>
          <w:tcPr>
            <w:tcW w:w="1594" w:type="dxa"/>
            <w:tcBorders>
              <w:left w:val="single" w:sz="4" w:space="0" w:color="auto"/>
              <w:bottom w:val="single" w:sz="4" w:space="0" w:color="auto"/>
              <w:right w:val="single" w:sz="4" w:space="0" w:color="auto"/>
            </w:tcBorders>
            <w:vAlign w:val="center"/>
          </w:tcPr>
          <w:p w:rsidR="00450580" w:rsidRDefault="007B50A1">
            <w:pPr>
              <w:spacing w:line="360" w:lineRule="auto"/>
              <w:jc w:val="center"/>
              <w:rPr>
                <w:rFonts w:ascii="宋体" w:hAnsi="宋体" w:cs="宋体"/>
                <w:kern w:val="0"/>
                <w:szCs w:val="21"/>
              </w:rPr>
            </w:pPr>
            <w:r>
              <w:rPr>
                <w:rFonts w:ascii="宋体" w:hAnsi="宋体" w:cs="宋体" w:hint="eastAsia"/>
                <w:kern w:val="0"/>
                <w:szCs w:val="21"/>
              </w:rPr>
              <w:t>扩展能力</w:t>
            </w:r>
          </w:p>
        </w:tc>
        <w:tc>
          <w:tcPr>
            <w:tcW w:w="6928" w:type="dxa"/>
            <w:tcBorders>
              <w:top w:val="single" w:sz="4" w:space="0" w:color="auto"/>
              <w:left w:val="single" w:sz="4" w:space="0" w:color="auto"/>
              <w:bottom w:val="single" w:sz="4" w:space="0" w:color="auto"/>
              <w:right w:val="single" w:sz="4" w:space="0" w:color="auto"/>
            </w:tcBorders>
            <w:vAlign w:val="center"/>
          </w:tcPr>
          <w:p w:rsidR="00450580" w:rsidRDefault="007B50A1">
            <w:pPr>
              <w:widowControl/>
              <w:spacing w:line="360" w:lineRule="auto"/>
              <w:jc w:val="left"/>
              <w:rPr>
                <w:rFonts w:ascii="宋体" w:hAnsi="宋体" w:cs="宋体"/>
                <w:szCs w:val="21"/>
              </w:rPr>
            </w:pPr>
            <w:r>
              <w:rPr>
                <w:rFonts w:ascii="宋体" w:hAnsi="宋体" w:cs="宋体" w:hint="eastAsia"/>
                <w:szCs w:val="21"/>
              </w:rPr>
              <w:t>可扩展至≥31个热插拔2.5寸硬盘槽位。</w:t>
            </w:r>
            <w:r>
              <w:rPr>
                <w:rFonts w:ascii="宋体" w:hAnsi="宋体" w:cs="宋体"/>
                <w:szCs w:val="21"/>
              </w:rPr>
              <w:t xml:space="preserve"> </w:t>
            </w:r>
          </w:p>
        </w:tc>
      </w:tr>
      <w:tr w:rsidR="00450580">
        <w:trPr>
          <w:trHeight w:val="60"/>
          <w:jc w:val="center"/>
        </w:trPr>
        <w:tc>
          <w:tcPr>
            <w:tcW w:w="1594" w:type="dxa"/>
            <w:vMerge w:val="restart"/>
            <w:tcBorders>
              <w:top w:val="single" w:sz="4" w:space="0" w:color="auto"/>
              <w:left w:val="single" w:sz="4" w:space="0" w:color="auto"/>
              <w:right w:val="single" w:sz="4" w:space="0" w:color="auto"/>
            </w:tcBorders>
            <w:vAlign w:val="center"/>
          </w:tcPr>
          <w:p w:rsidR="00450580" w:rsidRDefault="007B50A1">
            <w:pPr>
              <w:autoSpaceDE w:val="0"/>
              <w:autoSpaceDN w:val="0"/>
              <w:spacing w:line="360" w:lineRule="auto"/>
              <w:jc w:val="center"/>
              <w:rPr>
                <w:rFonts w:ascii="宋体" w:hAnsi="宋体"/>
                <w:szCs w:val="21"/>
              </w:rPr>
            </w:pPr>
            <w:r>
              <w:rPr>
                <w:rFonts w:ascii="宋体" w:hAnsi="宋体" w:hint="eastAsia"/>
                <w:szCs w:val="21"/>
              </w:rPr>
              <w:t>可管理性</w:t>
            </w:r>
          </w:p>
        </w:tc>
        <w:tc>
          <w:tcPr>
            <w:tcW w:w="6928" w:type="dxa"/>
            <w:tcBorders>
              <w:top w:val="single" w:sz="4" w:space="0" w:color="auto"/>
              <w:left w:val="single" w:sz="4" w:space="0" w:color="auto"/>
              <w:bottom w:val="single" w:sz="4" w:space="0" w:color="auto"/>
              <w:right w:val="single" w:sz="4" w:space="0" w:color="auto"/>
            </w:tcBorders>
            <w:vAlign w:val="center"/>
          </w:tcPr>
          <w:p w:rsidR="00450580" w:rsidRDefault="007B50A1">
            <w:pPr>
              <w:autoSpaceDE w:val="0"/>
              <w:autoSpaceDN w:val="0"/>
              <w:spacing w:line="360" w:lineRule="auto"/>
              <w:jc w:val="left"/>
              <w:rPr>
                <w:rFonts w:ascii="宋体" w:hAnsi="宋体"/>
                <w:szCs w:val="21"/>
              </w:rPr>
            </w:pPr>
            <w:r>
              <w:rPr>
                <w:rFonts w:ascii="宋体" w:hAnsi="宋体" w:cs="宋体" w:hint="eastAsia"/>
                <w:kern w:val="0"/>
                <w:szCs w:val="21"/>
              </w:rPr>
              <w:t>可管理和维护性</w:t>
            </w:r>
            <w:r>
              <w:rPr>
                <w:rFonts w:ascii="宋体" w:hAnsi="宋体" w:cs="宋体"/>
                <w:kern w:val="0"/>
                <w:szCs w:val="21"/>
              </w:rPr>
              <w:t>:1. 集成系统管理处理器支持：自动服务器重启、风扇监视和控制、电源监控、温度监控、启动/关闭、按序重启、本地固件更新、错误日志，可通过可视化工具提供系统未来状况的可视显示； 2.具有图形管理界面及其他高级管理功能；3.配置独立的远程管理控制端口，支持远程监控图形界面, 可实现与操作系统无关的</w:t>
            </w:r>
            <w:proofErr w:type="gramStart"/>
            <w:r>
              <w:rPr>
                <w:rFonts w:ascii="宋体" w:hAnsi="宋体" w:cs="宋体"/>
                <w:kern w:val="0"/>
                <w:szCs w:val="21"/>
              </w:rPr>
              <w:t>远程对</w:t>
            </w:r>
            <w:proofErr w:type="gramEnd"/>
            <w:r>
              <w:rPr>
                <w:rFonts w:ascii="宋体" w:hAnsi="宋体" w:cs="宋体"/>
                <w:kern w:val="0"/>
                <w:szCs w:val="21"/>
              </w:rPr>
              <w:t>服务器的完全控制，包括远程的开机、关机、重启、虚拟软驱、虚拟光驱等操作</w:t>
            </w:r>
            <w:r>
              <w:rPr>
                <w:rFonts w:ascii="宋体" w:hAnsi="宋体" w:cs="宋体" w:hint="eastAsia"/>
                <w:kern w:val="0"/>
                <w:szCs w:val="21"/>
              </w:rPr>
              <w:t>。</w:t>
            </w:r>
          </w:p>
        </w:tc>
      </w:tr>
      <w:tr w:rsidR="00450580">
        <w:trPr>
          <w:trHeight w:val="60"/>
          <w:jc w:val="center"/>
        </w:trPr>
        <w:tc>
          <w:tcPr>
            <w:tcW w:w="1594" w:type="dxa"/>
            <w:vMerge/>
            <w:tcBorders>
              <w:left w:val="single" w:sz="4" w:space="0" w:color="auto"/>
              <w:right w:val="single" w:sz="4" w:space="0" w:color="auto"/>
            </w:tcBorders>
            <w:vAlign w:val="center"/>
          </w:tcPr>
          <w:p w:rsidR="00450580" w:rsidRDefault="00450580">
            <w:pPr>
              <w:autoSpaceDE w:val="0"/>
              <w:autoSpaceDN w:val="0"/>
              <w:spacing w:line="360" w:lineRule="auto"/>
              <w:jc w:val="center"/>
              <w:rPr>
                <w:rFonts w:ascii="宋体" w:hAnsi="宋体"/>
                <w:szCs w:val="21"/>
              </w:rPr>
            </w:pPr>
          </w:p>
        </w:tc>
        <w:tc>
          <w:tcPr>
            <w:tcW w:w="6928" w:type="dxa"/>
            <w:tcBorders>
              <w:top w:val="single" w:sz="4" w:space="0" w:color="auto"/>
              <w:left w:val="single" w:sz="4" w:space="0" w:color="auto"/>
              <w:bottom w:val="single" w:sz="4" w:space="0" w:color="auto"/>
              <w:right w:val="single" w:sz="4" w:space="0" w:color="auto"/>
            </w:tcBorders>
            <w:vAlign w:val="center"/>
          </w:tcPr>
          <w:p w:rsidR="00450580" w:rsidRDefault="007B50A1">
            <w:pPr>
              <w:autoSpaceDE w:val="0"/>
              <w:autoSpaceDN w:val="0"/>
              <w:spacing w:line="360" w:lineRule="auto"/>
              <w:jc w:val="left"/>
              <w:rPr>
                <w:rFonts w:ascii="宋体" w:hAnsi="宋体" w:cs="宋体"/>
                <w:color w:val="000000"/>
                <w:szCs w:val="21"/>
              </w:rPr>
            </w:pPr>
            <w:r>
              <w:rPr>
                <w:rFonts w:ascii="宋体" w:hAnsi="宋体" w:cs="宋体" w:hint="eastAsia"/>
                <w:kern w:val="0"/>
                <w:szCs w:val="21"/>
              </w:rPr>
              <w:t>具备带外硬件故障错误数据收集，由带外管理模块进行故障分析，告警，</w:t>
            </w:r>
            <w:r>
              <w:rPr>
                <w:rFonts w:ascii="宋体" w:hAnsi="宋体" w:cs="宋体" w:hint="eastAsia"/>
                <w:kern w:val="0"/>
                <w:szCs w:val="21"/>
              </w:rPr>
              <w:lastRenderedPageBreak/>
              <w:t>日志导出；故障数据库支持自动定位故障源并提供解决方案；支持中文</w:t>
            </w:r>
            <w:r>
              <w:rPr>
                <w:rFonts w:ascii="宋体" w:hAnsi="宋体" w:cs="宋体"/>
                <w:kern w:val="0"/>
                <w:szCs w:val="21"/>
              </w:rPr>
              <w:t>BIOS界面</w:t>
            </w:r>
            <w:r>
              <w:rPr>
                <w:rFonts w:ascii="宋体" w:hAnsi="宋体" w:cs="宋体" w:hint="eastAsia"/>
                <w:kern w:val="0"/>
                <w:szCs w:val="21"/>
              </w:rPr>
              <w:t>；</w:t>
            </w:r>
            <w:r>
              <w:rPr>
                <w:rFonts w:ascii="宋体" w:hAnsi="宋体" w:cs="宋体" w:hint="eastAsia"/>
                <w:color w:val="000000"/>
                <w:szCs w:val="21"/>
              </w:rPr>
              <w:t>支持最后</w:t>
            </w:r>
            <w:proofErr w:type="gramStart"/>
            <w:r>
              <w:rPr>
                <w:rFonts w:ascii="宋体" w:hAnsi="宋体" w:cs="宋体" w:hint="eastAsia"/>
                <w:color w:val="000000"/>
                <w:szCs w:val="21"/>
              </w:rPr>
              <w:t>一</w:t>
            </w:r>
            <w:proofErr w:type="gramEnd"/>
            <w:r>
              <w:rPr>
                <w:rFonts w:ascii="宋体" w:hAnsi="宋体" w:cs="宋体" w:hint="eastAsia"/>
                <w:color w:val="000000"/>
                <w:szCs w:val="21"/>
              </w:rPr>
              <w:t>屏功能。</w:t>
            </w:r>
            <w:r>
              <w:rPr>
                <w:rFonts w:ascii="宋体" w:hAnsi="宋体" w:hint="eastAsia"/>
                <w:szCs w:val="21"/>
              </w:rPr>
              <w:t>数据</w:t>
            </w:r>
            <w:proofErr w:type="gramStart"/>
            <w:r>
              <w:rPr>
                <w:rFonts w:ascii="宋体" w:hAnsi="宋体" w:hint="eastAsia"/>
                <w:szCs w:val="21"/>
              </w:rPr>
              <w:t>以官网为准</w:t>
            </w:r>
            <w:proofErr w:type="gramEnd"/>
            <w:r>
              <w:rPr>
                <w:rFonts w:ascii="宋体" w:hAnsi="宋体" w:hint="eastAsia"/>
                <w:szCs w:val="21"/>
              </w:rPr>
              <w:t>，</w:t>
            </w:r>
            <w:proofErr w:type="gramStart"/>
            <w:r>
              <w:rPr>
                <w:rFonts w:ascii="宋体" w:hAnsi="宋体" w:hint="eastAsia"/>
                <w:szCs w:val="21"/>
              </w:rPr>
              <w:t>提供官网链接</w:t>
            </w:r>
            <w:proofErr w:type="gramEnd"/>
            <w:r>
              <w:rPr>
                <w:rFonts w:ascii="宋体" w:hAnsi="宋体" w:hint="eastAsia"/>
                <w:szCs w:val="21"/>
              </w:rPr>
              <w:t>备查。</w:t>
            </w:r>
          </w:p>
        </w:tc>
      </w:tr>
    </w:tbl>
    <w:p w:rsidR="00450580" w:rsidRDefault="00450580">
      <w:pPr>
        <w:widowControl/>
        <w:jc w:val="left"/>
        <w:rPr>
          <w:rFonts w:ascii="宋体" w:hAnsi="宋体"/>
          <w:sz w:val="24"/>
        </w:rPr>
      </w:pPr>
    </w:p>
    <w:p w:rsidR="00450580" w:rsidRDefault="007B50A1" w:rsidP="004A19AB">
      <w:pPr>
        <w:pStyle w:val="1H1h11stlevelSectionHeadl11H11H12H13H14H15H10"/>
        <w:numPr>
          <w:ilvl w:val="1"/>
          <w:numId w:val="3"/>
        </w:numPr>
        <w:adjustRightInd w:val="0"/>
        <w:snapToGrid w:val="0"/>
        <w:spacing w:beforeLines="50" w:before="156" w:afterLines="50" w:after="156"/>
        <w:jc w:val="left"/>
        <w:outlineLvl w:val="3"/>
        <w:rPr>
          <w:rFonts w:ascii="宋体" w:hAnsi="宋体" w:cs="Times New Roman"/>
          <w:b w:val="0"/>
          <w:bCs w:val="0"/>
          <w:kern w:val="2"/>
          <w:sz w:val="21"/>
          <w:szCs w:val="21"/>
        </w:rPr>
      </w:pPr>
      <w:bookmarkStart w:id="127" w:name="_Toc15558609"/>
      <w:r>
        <w:rPr>
          <w:rFonts w:ascii="宋体" w:hAnsi="宋体" w:cs="Times New Roman" w:hint="eastAsia"/>
          <w:b w:val="0"/>
          <w:bCs w:val="0"/>
          <w:kern w:val="2"/>
          <w:sz w:val="21"/>
          <w:szCs w:val="21"/>
        </w:rPr>
        <w:t>服务器2（9</w:t>
      </w:r>
      <w:r>
        <w:rPr>
          <w:rFonts w:ascii="宋体" w:hAnsi="宋体" w:cs="Times New Roman"/>
          <w:b w:val="0"/>
          <w:bCs w:val="0"/>
          <w:kern w:val="2"/>
          <w:sz w:val="21"/>
          <w:szCs w:val="21"/>
        </w:rPr>
        <w:t>1</w:t>
      </w:r>
      <w:r>
        <w:rPr>
          <w:rFonts w:ascii="宋体" w:hAnsi="宋体" w:cs="Times New Roman" w:hint="eastAsia"/>
          <w:b w:val="0"/>
          <w:bCs w:val="0"/>
          <w:kern w:val="2"/>
          <w:sz w:val="21"/>
          <w:szCs w:val="21"/>
        </w:rPr>
        <w:t>台）</w:t>
      </w:r>
      <w:bookmarkEnd w:id="127"/>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4"/>
        <w:gridCol w:w="6928"/>
      </w:tblGrid>
      <w:tr w:rsidR="00450580">
        <w:trPr>
          <w:trHeight w:val="539"/>
          <w:jc w:val="center"/>
        </w:trPr>
        <w:tc>
          <w:tcPr>
            <w:tcW w:w="1594" w:type="dxa"/>
            <w:tcBorders>
              <w:top w:val="single" w:sz="4" w:space="0" w:color="auto"/>
              <w:left w:val="single" w:sz="8" w:space="0" w:color="auto"/>
              <w:bottom w:val="single" w:sz="4" w:space="0" w:color="auto"/>
              <w:right w:val="single" w:sz="8" w:space="0" w:color="auto"/>
            </w:tcBorders>
            <w:shd w:val="clear" w:color="auto" w:fill="D8D8D8"/>
            <w:vAlign w:val="center"/>
          </w:tcPr>
          <w:p w:rsidR="00450580" w:rsidRDefault="007B50A1">
            <w:pPr>
              <w:spacing w:line="360" w:lineRule="auto"/>
              <w:jc w:val="center"/>
              <w:rPr>
                <w:rFonts w:ascii="宋体" w:hAnsi="宋体" w:cs="宋体"/>
                <w:b/>
                <w:bCs/>
                <w:kern w:val="0"/>
                <w:szCs w:val="21"/>
              </w:rPr>
            </w:pPr>
            <w:r>
              <w:rPr>
                <w:rFonts w:ascii="宋体" w:hAnsi="宋体" w:cs="宋体" w:hint="eastAsia"/>
                <w:b/>
                <w:bCs/>
                <w:kern w:val="0"/>
                <w:szCs w:val="21"/>
              </w:rPr>
              <w:t>指标项</w:t>
            </w:r>
          </w:p>
        </w:tc>
        <w:tc>
          <w:tcPr>
            <w:tcW w:w="6928" w:type="dxa"/>
            <w:tcBorders>
              <w:top w:val="single" w:sz="4" w:space="0" w:color="auto"/>
              <w:left w:val="single" w:sz="8" w:space="0" w:color="auto"/>
              <w:bottom w:val="single" w:sz="4" w:space="0" w:color="auto"/>
              <w:right w:val="single" w:sz="8" w:space="0" w:color="auto"/>
            </w:tcBorders>
            <w:shd w:val="clear" w:color="auto" w:fill="D8D8D8"/>
            <w:vAlign w:val="center"/>
          </w:tcPr>
          <w:p w:rsidR="00450580" w:rsidRDefault="007B50A1">
            <w:pPr>
              <w:spacing w:line="360" w:lineRule="auto"/>
              <w:jc w:val="center"/>
              <w:rPr>
                <w:rFonts w:ascii="宋体" w:hAnsi="宋体" w:cs="宋体"/>
                <w:b/>
                <w:bCs/>
                <w:kern w:val="0"/>
                <w:szCs w:val="21"/>
              </w:rPr>
            </w:pPr>
            <w:r>
              <w:rPr>
                <w:rFonts w:ascii="宋体" w:hAnsi="宋体" w:cs="宋体" w:hint="eastAsia"/>
                <w:b/>
                <w:bCs/>
                <w:kern w:val="0"/>
                <w:szCs w:val="21"/>
              </w:rPr>
              <w:t>参数要求</w:t>
            </w:r>
          </w:p>
        </w:tc>
      </w:tr>
      <w:tr w:rsidR="00450580">
        <w:trPr>
          <w:trHeight w:val="405"/>
          <w:jc w:val="center"/>
        </w:trPr>
        <w:tc>
          <w:tcPr>
            <w:tcW w:w="1594" w:type="dxa"/>
            <w:tcBorders>
              <w:top w:val="single" w:sz="4" w:space="0" w:color="auto"/>
              <w:left w:val="single" w:sz="8" w:space="0" w:color="auto"/>
              <w:right w:val="single" w:sz="8" w:space="0" w:color="auto"/>
            </w:tcBorders>
            <w:shd w:val="clear" w:color="auto" w:fill="FFFFFF"/>
            <w:vAlign w:val="center"/>
          </w:tcPr>
          <w:p w:rsidR="00450580" w:rsidRDefault="007B50A1">
            <w:pPr>
              <w:spacing w:line="360" w:lineRule="auto"/>
              <w:jc w:val="center"/>
              <w:rPr>
                <w:rFonts w:ascii="宋体" w:hAnsi="宋体" w:cs="宋体"/>
                <w:szCs w:val="21"/>
              </w:rPr>
            </w:pPr>
            <w:r>
              <w:rPr>
                <w:rFonts w:ascii="宋体" w:hAnsi="宋体" w:cs="宋体" w:hint="eastAsia"/>
                <w:szCs w:val="21"/>
              </w:rPr>
              <w:t>品牌</w:t>
            </w:r>
          </w:p>
        </w:tc>
        <w:tc>
          <w:tcPr>
            <w:tcW w:w="6928" w:type="dxa"/>
            <w:tcBorders>
              <w:top w:val="single" w:sz="4" w:space="0" w:color="auto"/>
              <w:left w:val="single" w:sz="8" w:space="0" w:color="auto"/>
              <w:bottom w:val="single" w:sz="4" w:space="0" w:color="auto"/>
              <w:right w:val="single" w:sz="8" w:space="0" w:color="auto"/>
            </w:tcBorders>
            <w:shd w:val="clear" w:color="auto" w:fill="FFFFFF"/>
            <w:vAlign w:val="center"/>
          </w:tcPr>
          <w:p w:rsidR="00450580" w:rsidRDefault="007B50A1">
            <w:pPr>
              <w:widowControl/>
              <w:spacing w:line="360" w:lineRule="auto"/>
              <w:jc w:val="left"/>
              <w:rPr>
                <w:rFonts w:ascii="宋体" w:hAnsi="宋体" w:cs="宋体"/>
                <w:szCs w:val="21"/>
              </w:rPr>
            </w:pPr>
            <w:r>
              <w:rPr>
                <w:rFonts w:ascii="宋体" w:hAnsi="宋体" w:cs="宋体" w:hint="eastAsia"/>
                <w:szCs w:val="21"/>
              </w:rPr>
              <w:t>2</w:t>
            </w:r>
            <w:r>
              <w:rPr>
                <w:rFonts w:ascii="宋体" w:hAnsi="宋体" w:cs="宋体"/>
                <w:szCs w:val="21"/>
              </w:rPr>
              <w:t>U机架式服务器</w:t>
            </w:r>
            <w:r>
              <w:rPr>
                <w:rFonts w:ascii="宋体" w:hAnsi="宋体" w:cs="宋体" w:hint="eastAsia"/>
                <w:szCs w:val="21"/>
              </w:rPr>
              <w:t>，国产知名品牌。</w:t>
            </w:r>
          </w:p>
        </w:tc>
      </w:tr>
      <w:tr w:rsidR="00450580">
        <w:trPr>
          <w:trHeight w:val="699"/>
          <w:jc w:val="center"/>
        </w:trPr>
        <w:tc>
          <w:tcPr>
            <w:tcW w:w="1594" w:type="dxa"/>
            <w:vMerge w:val="restart"/>
            <w:tcBorders>
              <w:top w:val="single" w:sz="4" w:space="0" w:color="auto"/>
              <w:left w:val="single" w:sz="4" w:space="0" w:color="auto"/>
              <w:right w:val="single" w:sz="4" w:space="0" w:color="auto"/>
            </w:tcBorders>
            <w:vAlign w:val="center"/>
          </w:tcPr>
          <w:p w:rsidR="00450580" w:rsidRDefault="007B50A1">
            <w:pPr>
              <w:spacing w:line="360" w:lineRule="auto"/>
              <w:jc w:val="center"/>
              <w:rPr>
                <w:rFonts w:ascii="宋体" w:hAnsi="宋体" w:cs="宋体"/>
                <w:szCs w:val="21"/>
              </w:rPr>
            </w:pPr>
            <w:r>
              <w:rPr>
                <w:rFonts w:ascii="宋体" w:hAnsi="宋体" w:cs="宋体" w:hint="eastAsia"/>
                <w:szCs w:val="21"/>
              </w:rPr>
              <w:t>★配置要求</w:t>
            </w:r>
          </w:p>
        </w:tc>
        <w:tc>
          <w:tcPr>
            <w:tcW w:w="6928" w:type="dxa"/>
            <w:tcBorders>
              <w:top w:val="single" w:sz="4" w:space="0" w:color="auto"/>
              <w:left w:val="single" w:sz="4" w:space="0" w:color="auto"/>
              <w:bottom w:val="single" w:sz="4" w:space="0" w:color="auto"/>
              <w:right w:val="single" w:sz="4" w:space="0" w:color="auto"/>
            </w:tcBorders>
            <w:vAlign w:val="center"/>
          </w:tcPr>
          <w:p w:rsidR="00450580" w:rsidRDefault="007B50A1">
            <w:pPr>
              <w:spacing w:line="360" w:lineRule="auto"/>
              <w:jc w:val="left"/>
              <w:rPr>
                <w:rFonts w:ascii="宋体" w:hAnsi="宋体" w:cs="宋体"/>
                <w:szCs w:val="21"/>
              </w:rPr>
            </w:pPr>
            <w:r>
              <w:rPr>
                <w:rFonts w:ascii="宋体" w:hAnsi="宋体" w:cs="宋体" w:hint="eastAsia"/>
                <w:szCs w:val="21"/>
              </w:rPr>
              <w:t>配置2颗英特尔至强金牌系列处理器，主频</w:t>
            </w:r>
            <w:r>
              <w:rPr>
                <w:rFonts w:ascii="宋体" w:hAnsi="宋体" w:hint="eastAsia"/>
                <w:szCs w:val="21"/>
              </w:rPr>
              <w:t>≥</w:t>
            </w:r>
            <w:r>
              <w:rPr>
                <w:rFonts w:ascii="宋体" w:hAnsi="宋体" w:cs="宋体" w:hint="eastAsia"/>
                <w:szCs w:val="21"/>
              </w:rPr>
              <w:t>2.3GHz，核数</w:t>
            </w:r>
            <w:r>
              <w:rPr>
                <w:rFonts w:ascii="宋体" w:hAnsi="宋体" w:hint="eastAsia"/>
                <w:szCs w:val="21"/>
              </w:rPr>
              <w:t>≥</w:t>
            </w:r>
            <w:r>
              <w:rPr>
                <w:rFonts w:ascii="宋体" w:hAnsi="宋体" w:cs="宋体" w:hint="eastAsia"/>
                <w:szCs w:val="21"/>
              </w:rPr>
              <w:t>12核，L3缓存</w:t>
            </w:r>
            <w:r>
              <w:rPr>
                <w:rFonts w:ascii="宋体" w:hAnsi="宋体" w:hint="eastAsia"/>
                <w:szCs w:val="21"/>
              </w:rPr>
              <w:t>≥</w:t>
            </w:r>
            <w:r>
              <w:rPr>
                <w:rFonts w:ascii="宋体" w:hAnsi="宋体" w:cs="宋体" w:hint="eastAsia"/>
                <w:szCs w:val="21"/>
              </w:rPr>
              <w:t>16.</w:t>
            </w:r>
            <w:r>
              <w:rPr>
                <w:rFonts w:ascii="宋体" w:hAnsi="宋体" w:cs="宋体"/>
                <w:szCs w:val="21"/>
              </w:rPr>
              <w:t>5</w:t>
            </w:r>
            <w:r>
              <w:rPr>
                <w:rFonts w:ascii="宋体" w:hAnsi="宋体" w:cs="宋体" w:hint="eastAsia"/>
                <w:szCs w:val="21"/>
              </w:rPr>
              <w:t>MB。</w:t>
            </w:r>
          </w:p>
        </w:tc>
      </w:tr>
      <w:tr w:rsidR="00450580">
        <w:trPr>
          <w:trHeight w:val="520"/>
          <w:jc w:val="center"/>
        </w:trPr>
        <w:tc>
          <w:tcPr>
            <w:tcW w:w="1594" w:type="dxa"/>
            <w:vMerge/>
            <w:tcBorders>
              <w:left w:val="single" w:sz="4" w:space="0" w:color="auto"/>
              <w:right w:val="single" w:sz="4" w:space="0" w:color="auto"/>
            </w:tcBorders>
            <w:vAlign w:val="center"/>
          </w:tcPr>
          <w:p w:rsidR="00450580" w:rsidRDefault="00450580">
            <w:pPr>
              <w:spacing w:line="360" w:lineRule="auto"/>
              <w:ind w:firstLine="400"/>
              <w:jc w:val="center"/>
              <w:rPr>
                <w:rFonts w:ascii="宋体" w:hAnsi="宋体" w:cs="宋体"/>
                <w:kern w:val="0"/>
                <w:szCs w:val="21"/>
              </w:rPr>
            </w:pPr>
          </w:p>
        </w:tc>
        <w:tc>
          <w:tcPr>
            <w:tcW w:w="6928" w:type="dxa"/>
            <w:tcBorders>
              <w:top w:val="single" w:sz="4" w:space="0" w:color="auto"/>
              <w:left w:val="single" w:sz="4" w:space="0" w:color="auto"/>
              <w:bottom w:val="single" w:sz="4" w:space="0" w:color="auto"/>
              <w:right w:val="single" w:sz="4" w:space="0" w:color="auto"/>
            </w:tcBorders>
            <w:vAlign w:val="center"/>
          </w:tcPr>
          <w:p w:rsidR="00450580" w:rsidRDefault="007B50A1">
            <w:pPr>
              <w:widowControl/>
              <w:spacing w:line="360" w:lineRule="auto"/>
              <w:jc w:val="left"/>
              <w:rPr>
                <w:rFonts w:ascii="宋体" w:hAnsi="宋体" w:cs="宋体"/>
                <w:szCs w:val="21"/>
              </w:rPr>
            </w:pPr>
            <w:r>
              <w:rPr>
                <w:rFonts w:ascii="宋体" w:hAnsi="宋体" w:cs="宋体" w:hint="eastAsia"/>
                <w:szCs w:val="21"/>
              </w:rPr>
              <w:t>配置≥256GB内存，单条内存不低于32G，内存类型</w:t>
            </w:r>
            <w:r>
              <w:rPr>
                <w:rFonts w:ascii="宋体" w:hAnsi="宋体" w:hint="eastAsia"/>
                <w:szCs w:val="21"/>
              </w:rPr>
              <w:t>DDR4，内存频率≥2666MHz</w:t>
            </w:r>
            <w:r>
              <w:rPr>
                <w:rFonts w:ascii="宋体" w:hAnsi="宋体" w:cs="宋体" w:hint="eastAsia"/>
                <w:szCs w:val="21"/>
              </w:rPr>
              <w:t>，内存插槽数≥</w:t>
            </w:r>
            <w:r>
              <w:rPr>
                <w:rFonts w:ascii="宋体" w:hAnsi="宋体" w:cs="宋体"/>
                <w:szCs w:val="21"/>
              </w:rPr>
              <w:t>2</w:t>
            </w:r>
            <w:r>
              <w:rPr>
                <w:rFonts w:ascii="宋体" w:hAnsi="宋体" w:cs="宋体" w:hint="eastAsia"/>
                <w:szCs w:val="21"/>
              </w:rPr>
              <w:t>4个插槽。</w:t>
            </w:r>
          </w:p>
        </w:tc>
      </w:tr>
      <w:tr w:rsidR="00450580">
        <w:trPr>
          <w:trHeight w:val="427"/>
          <w:jc w:val="center"/>
        </w:trPr>
        <w:tc>
          <w:tcPr>
            <w:tcW w:w="1594" w:type="dxa"/>
            <w:vMerge/>
            <w:tcBorders>
              <w:left w:val="single" w:sz="4" w:space="0" w:color="auto"/>
              <w:right w:val="single" w:sz="4" w:space="0" w:color="auto"/>
            </w:tcBorders>
            <w:vAlign w:val="center"/>
          </w:tcPr>
          <w:p w:rsidR="00450580" w:rsidRDefault="00450580">
            <w:pPr>
              <w:spacing w:line="360" w:lineRule="auto"/>
              <w:ind w:firstLine="400"/>
              <w:jc w:val="center"/>
              <w:rPr>
                <w:rFonts w:ascii="宋体" w:hAnsi="宋体" w:cs="宋体"/>
                <w:kern w:val="0"/>
                <w:szCs w:val="21"/>
              </w:rPr>
            </w:pPr>
          </w:p>
        </w:tc>
        <w:tc>
          <w:tcPr>
            <w:tcW w:w="6928" w:type="dxa"/>
            <w:tcBorders>
              <w:top w:val="single" w:sz="4" w:space="0" w:color="auto"/>
              <w:left w:val="single" w:sz="4" w:space="0" w:color="auto"/>
              <w:bottom w:val="single" w:sz="4" w:space="0" w:color="auto"/>
              <w:right w:val="single" w:sz="4" w:space="0" w:color="auto"/>
            </w:tcBorders>
            <w:vAlign w:val="center"/>
          </w:tcPr>
          <w:p w:rsidR="00450580" w:rsidRDefault="007B50A1">
            <w:pPr>
              <w:widowControl/>
              <w:spacing w:line="360" w:lineRule="auto"/>
              <w:jc w:val="left"/>
              <w:rPr>
                <w:rFonts w:ascii="宋体" w:hAnsi="宋体" w:cs="宋体"/>
                <w:szCs w:val="21"/>
              </w:rPr>
            </w:pPr>
            <w:r>
              <w:rPr>
                <w:rFonts w:ascii="宋体" w:hAnsi="宋体" w:cs="宋体" w:hint="eastAsia"/>
                <w:szCs w:val="21"/>
              </w:rPr>
              <w:t>配置</w:t>
            </w:r>
            <w:r>
              <w:rPr>
                <w:rFonts w:ascii="宋体" w:hAnsi="宋体" w:hint="eastAsia"/>
                <w:szCs w:val="21"/>
              </w:rPr>
              <w:t>≥2块</w:t>
            </w:r>
            <w:r>
              <w:rPr>
                <w:rFonts w:ascii="宋体" w:hAnsi="宋体" w:cs="宋体" w:hint="eastAsia"/>
                <w:szCs w:val="21"/>
              </w:rPr>
              <w:t>600</w:t>
            </w:r>
            <w:r>
              <w:rPr>
                <w:rFonts w:ascii="宋体" w:hAnsi="宋体" w:cs="宋体"/>
                <w:szCs w:val="21"/>
              </w:rPr>
              <w:t xml:space="preserve">GB </w:t>
            </w:r>
            <w:r>
              <w:rPr>
                <w:rFonts w:ascii="宋体" w:hAnsi="宋体" w:cs="宋体" w:hint="eastAsia"/>
                <w:szCs w:val="21"/>
              </w:rPr>
              <w:t>10</w:t>
            </w:r>
            <w:r>
              <w:rPr>
                <w:rFonts w:ascii="宋体" w:hAnsi="宋体" w:cs="宋体"/>
                <w:szCs w:val="21"/>
              </w:rPr>
              <w:t xml:space="preserve">K RPM </w:t>
            </w:r>
            <w:r>
              <w:rPr>
                <w:rFonts w:ascii="宋体" w:hAnsi="宋体" w:cs="宋体" w:hint="eastAsia"/>
                <w:szCs w:val="21"/>
              </w:rPr>
              <w:t>SAS盘，</w:t>
            </w:r>
            <w:r>
              <w:rPr>
                <w:rFonts w:ascii="宋体" w:hAnsi="宋体" w:hint="eastAsia"/>
                <w:szCs w:val="21"/>
              </w:rPr>
              <w:t>≥</w:t>
            </w:r>
            <w:r>
              <w:rPr>
                <w:rFonts w:ascii="宋体" w:hAnsi="宋体" w:cs="宋体"/>
                <w:szCs w:val="21"/>
              </w:rPr>
              <w:t xml:space="preserve">12块6TB </w:t>
            </w:r>
            <w:r>
              <w:rPr>
                <w:rFonts w:ascii="宋体" w:hAnsi="宋体" w:cs="宋体" w:hint="eastAsia"/>
                <w:szCs w:val="21"/>
              </w:rPr>
              <w:t>7.2</w:t>
            </w:r>
            <w:r>
              <w:rPr>
                <w:rFonts w:ascii="宋体" w:hAnsi="宋体" w:cs="宋体"/>
                <w:szCs w:val="21"/>
              </w:rPr>
              <w:t>K RPM SATA硬盘</w:t>
            </w:r>
            <w:r>
              <w:rPr>
                <w:rFonts w:ascii="宋体" w:hAnsi="宋体" w:cs="宋体" w:hint="eastAsia"/>
                <w:szCs w:val="21"/>
              </w:rPr>
              <w:t>。</w:t>
            </w:r>
            <w:r>
              <w:rPr>
                <w:rFonts w:ascii="宋体" w:hAnsi="宋体" w:cs="宋体"/>
                <w:szCs w:val="21"/>
              </w:rPr>
              <w:t xml:space="preserve"> </w:t>
            </w:r>
          </w:p>
        </w:tc>
      </w:tr>
      <w:tr w:rsidR="00450580">
        <w:trPr>
          <w:trHeight w:val="598"/>
          <w:jc w:val="center"/>
        </w:trPr>
        <w:tc>
          <w:tcPr>
            <w:tcW w:w="1594" w:type="dxa"/>
            <w:vMerge/>
            <w:tcBorders>
              <w:left w:val="single" w:sz="4" w:space="0" w:color="auto"/>
              <w:right w:val="single" w:sz="4" w:space="0" w:color="auto"/>
            </w:tcBorders>
            <w:vAlign w:val="center"/>
          </w:tcPr>
          <w:p w:rsidR="00450580" w:rsidRDefault="00450580">
            <w:pPr>
              <w:spacing w:line="360" w:lineRule="auto"/>
              <w:ind w:firstLine="400"/>
              <w:jc w:val="center"/>
              <w:rPr>
                <w:rFonts w:ascii="宋体" w:hAnsi="宋体" w:cs="宋体"/>
                <w:kern w:val="0"/>
                <w:szCs w:val="21"/>
              </w:rPr>
            </w:pPr>
          </w:p>
        </w:tc>
        <w:tc>
          <w:tcPr>
            <w:tcW w:w="6928" w:type="dxa"/>
            <w:tcBorders>
              <w:top w:val="single" w:sz="4" w:space="0" w:color="auto"/>
              <w:left w:val="single" w:sz="4" w:space="0" w:color="auto"/>
              <w:bottom w:val="single" w:sz="4" w:space="0" w:color="auto"/>
              <w:right w:val="single" w:sz="4" w:space="0" w:color="auto"/>
            </w:tcBorders>
            <w:vAlign w:val="center"/>
          </w:tcPr>
          <w:p w:rsidR="00450580" w:rsidRDefault="007B50A1">
            <w:pPr>
              <w:widowControl/>
              <w:spacing w:line="360" w:lineRule="auto"/>
              <w:jc w:val="left"/>
              <w:rPr>
                <w:rFonts w:ascii="宋体" w:hAnsi="宋体" w:cs="宋体"/>
                <w:kern w:val="0"/>
                <w:szCs w:val="21"/>
              </w:rPr>
            </w:pPr>
            <w:r>
              <w:rPr>
                <w:rFonts w:ascii="宋体" w:hAnsi="宋体" w:cs="宋体" w:hint="eastAsia"/>
                <w:szCs w:val="21"/>
              </w:rPr>
              <w:t>配置独立硬件RAID卡，支持RAID0/1/</w:t>
            </w:r>
            <w:r>
              <w:rPr>
                <w:rFonts w:ascii="宋体" w:hAnsi="宋体" w:cs="宋体"/>
                <w:szCs w:val="21"/>
              </w:rPr>
              <w:t>5</w:t>
            </w:r>
            <w:r>
              <w:rPr>
                <w:rFonts w:ascii="宋体" w:hAnsi="宋体" w:cs="宋体" w:hint="eastAsia"/>
                <w:szCs w:val="21"/>
              </w:rPr>
              <w:t>/</w:t>
            </w:r>
            <w:r>
              <w:rPr>
                <w:rFonts w:ascii="宋体" w:hAnsi="宋体" w:cs="宋体"/>
                <w:szCs w:val="21"/>
              </w:rPr>
              <w:t>6</w:t>
            </w:r>
            <w:r>
              <w:rPr>
                <w:rFonts w:ascii="宋体" w:hAnsi="宋体" w:cs="宋体" w:hint="eastAsia"/>
                <w:szCs w:val="21"/>
              </w:rPr>
              <w:t>/10/50/60，</w:t>
            </w:r>
            <w:r>
              <w:rPr>
                <w:rFonts w:ascii="宋体" w:hAnsi="宋体" w:hint="eastAsia"/>
                <w:szCs w:val="21"/>
              </w:rPr>
              <w:t>缓存≥</w:t>
            </w:r>
            <w:r>
              <w:rPr>
                <w:rFonts w:ascii="宋体" w:hAnsi="宋体" w:cs="宋体" w:hint="eastAsia"/>
                <w:szCs w:val="21"/>
              </w:rPr>
              <w:t>2</w:t>
            </w:r>
            <w:r>
              <w:rPr>
                <w:rFonts w:ascii="宋体" w:hAnsi="宋体" w:cs="宋体"/>
                <w:szCs w:val="21"/>
              </w:rPr>
              <w:t>GB Cache</w:t>
            </w:r>
            <w:r>
              <w:rPr>
                <w:rFonts w:ascii="宋体" w:hAnsi="宋体" w:cs="宋体" w:hint="eastAsia"/>
                <w:szCs w:val="21"/>
              </w:rPr>
              <w:t>，使用超级电容保护。</w:t>
            </w:r>
          </w:p>
        </w:tc>
      </w:tr>
      <w:tr w:rsidR="00450580">
        <w:trPr>
          <w:trHeight w:val="383"/>
          <w:jc w:val="center"/>
        </w:trPr>
        <w:tc>
          <w:tcPr>
            <w:tcW w:w="1594" w:type="dxa"/>
            <w:vMerge/>
            <w:tcBorders>
              <w:left w:val="single" w:sz="4" w:space="0" w:color="auto"/>
              <w:right w:val="single" w:sz="4" w:space="0" w:color="auto"/>
            </w:tcBorders>
            <w:vAlign w:val="center"/>
          </w:tcPr>
          <w:p w:rsidR="00450580" w:rsidRDefault="00450580">
            <w:pPr>
              <w:spacing w:line="360" w:lineRule="auto"/>
              <w:ind w:firstLine="400"/>
              <w:jc w:val="center"/>
              <w:rPr>
                <w:rFonts w:ascii="宋体" w:hAnsi="宋体" w:cs="宋体"/>
                <w:kern w:val="0"/>
                <w:szCs w:val="21"/>
              </w:rPr>
            </w:pPr>
          </w:p>
        </w:tc>
        <w:tc>
          <w:tcPr>
            <w:tcW w:w="6928" w:type="dxa"/>
            <w:tcBorders>
              <w:top w:val="single" w:sz="4" w:space="0" w:color="auto"/>
              <w:left w:val="single" w:sz="4" w:space="0" w:color="auto"/>
              <w:bottom w:val="single" w:sz="4" w:space="0" w:color="auto"/>
              <w:right w:val="single" w:sz="4" w:space="0" w:color="auto"/>
            </w:tcBorders>
            <w:vAlign w:val="center"/>
          </w:tcPr>
          <w:p w:rsidR="00450580" w:rsidRDefault="007B50A1">
            <w:pPr>
              <w:widowControl/>
              <w:spacing w:line="360" w:lineRule="auto"/>
              <w:jc w:val="left"/>
              <w:rPr>
                <w:rFonts w:ascii="宋体" w:hAnsi="宋体" w:cs="宋体"/>
                <w:kern w:val="0"/>
                <w:szCs w:val="21"/>
              </w:rPr>
            </w:pPr>
            <w:r>
              <w:rPr>
                <w:rFonts w:ascii="宋体" w:hAnsi="宋体" w:cs="宋体" w:hint="eastAsia"/>
                <w:szCs w:val="21"/>
              </w:rPr>
              <w:t>配置</w:t>
            </w:r>
            <w:r>
              <w:rPr>
                <w:rFonts w:ascii="宋体" w:hAnsi="宋体" w:hint="eastAsia"/>
                <w:szCs w:val="21"/>
              </w:rPr>
              <w:t>≥</w:t>
            </w:r>
            <w:r>
              <w:rPr>
                <w:rFonts w:ascii="宋体" w:hAnsi="宋体" w:cs="宋体" w:hint="eastAsia"/>
                <w:szCs w:val="21"/>
              </w:rPr>
              <w:t>2个</w:t>
            </w:r>
            <w:r>
              <w:rPr>
                <w:rFonts w:ascii="宋体" w:hAnsi="宋体" w:hint="eastAsia"/>
                <w:szCs w:val="21"/>
              </w:rPr>
              <w:t>10GE</w:t>
            </w:r>
            <w:r>
              <w:rPr>
                <w:rFonts w:ascii="宋体" w:hAnsi="宋体" w:cs="宋体" w:hint="eastAsia"/>
                <w:szCs w:val="21"/>
              </w:rPr>
              <w:t>光口（含2个光模块），</w:t>
            </w:r>
            <w:r>
              <w:rPr>
                <w:rFonts w:ascii="宋体" w:hAnsi="宋体" w:hint="eastAsia"/>
                <w:szCs w:val="21"/>
              </w:rPr>
              <w:t>≥</w:t>
            </w:r>
            <w:r>
              <w:rPr>
                <w:rFonts w:ascii="宋体" w:hAnsi="宋体" w:cs="宋体" w:hint="eastAsia"/>
                <w:szCs w:val="21"/>
              </w:rPr>
              <w:t>2个GE电口。</w:t>
            </w:r>
          </w:p>
        </w:tc>
      </w:tr>
      <w:tr w:rsidR="00450580">
        <w:trPr>
          <w:trHeight w:val="383"/>
          <w:jc w:val="center"/>
        </w:trPr>
        <w:tc>
          <w:tcPr>
            <w:tcW w:w="1594" w:type="dxa"/>
            <w:vMerge/>
            <w:tcBorders>
              <w:left w:val="single" w:sz="4" w:space="0" w:color="auto"/>
              <w:bottom w:val="single" w:sz="4" w:space="0" w:color="auto"/>
              <w:right w:val="single" w:sz="4" w:space="0" w:color="auto"/>
            </w:tcBorders>
            <w:vAlign w:val="center"/>
          </w:tcPr>
          <w:p w:rsidR="00450580" w:rsidRDefault="00450580">
            <w:pPr>
              <w:spacing w:line="360" w:lineRule="auto"/>
              <w:ind w:firstLine="400"/>
              <w:jc w:val="center"/>
              <w:rPr>
                <w:rFonts w:ascii="宋体" w:hAnsi="宋体" w:cs="宋体"/>
                <w:kern w:val="0"/>
                <w:szCs w:val="21"/>
              </w:rPr>
            </w:pPr>
          </w:p>
        </w:tc>
        <w:tc>
          <w:tcPr>
            <w:tcW w:w="6928" w:type="dxa"/>
            <w:tcBorders>
              <w:top w:val="single" w:sz="4" w:space="0" w:color="auto"/>
              <w:left w:val="single" w:sz="4" w:space="0" w:color="auto"/>
              <w:bottom w:val="single" w:sz="4" w:space="0" w:color="auto"/>
              <w:right w:val="single" w:sz="4" w:space="0" w:color="auto"/>
            </w:tcBorders>
            <w:vAlign w:val="center"/>
          </w:tcPr>
          <w:p w:rsidR="00450580" w:rsidRDefault="007B50A1">
            <w:pPr>
              <w:widowControl/>
              <w:spacing w:line="360" w:lineRule="auto"/>
              <w:jc w:val="left"/>
              <w:rPr>
                <w:rFonts w:ascii="宋体" w:hAnsi="宋体" w:cs="宋体"/>
                <w:szCs w:val="21"/>
              </w:rPr>
            </w:pPr>
            <w:r>
              <w:rPr>
                <w:rFonts w:ascii="宋体" w:hAnsi="宋体" w:hint="eastAsia"/>
                <w:szCs w:val="21"/>
              </w:rPr>
              <w:t>配置冗余电源和冗余风扇。</w:t>
            </w:r>
          </w:p>
        </w:tc>
      </w:tr>
      <w:tr w:rsidR="00450580">
        <w:trPr>
          <w:trHeight w:val="383"/>
          <w:jc w:val="center"/>
        </w:trPr>
        <w:tc>
          <w:tcPr>
            <w:tcW w:w="1594" w:type="dxa"/>
            <w:tcBorders>
              <w:left w:val="single" w:sz="4" w:space="0" w:color="auto"/>
              <w:bottom w:val="single" w:sz="4" w:space="0" w:color="auto"/>
              <w:right w:val="single" w:sz="4" w:space="0" w:color="auto"/>
            </w:tcBorders>
            <w:vAlign w:val="center"/>
          </w:tcPr>
          <w:p w:rsidR="00450580" w:rsidRDefault="007B50A1">
            <w:pPr>
              <w:spacing w:line="360" w:lineRule="auto"/>
              <w:jc w:val="center"/>
              <w:rPr>
                <w:rFonts w:ascii="宋体" w:hAnsi="宋体" w:cs="宋体"/>
                <w:kern w:val="0"/>
                <w:szCs w:val="21"/>
              </w:rPr>
            </w:pPr>
            <w:r>
              <w:rPr>
                <w:rFonts w:ascii="宋体" w:hAnsi="宋体" w:cs="宋体" w:hint="eastAsia"/>
                <w:kern w:val="0"/>
                <w:szCs w:val="21"/>
              </w:rPr>
              <w:t>扩展能力</w:t>
            </w:r>
          </w:p>
        </w:tc>
        <w:tc>
          <w:tcPr>
            <w:tcW w:w="6928" w:type="dxa"/>
            <w:tcBorders>
              <w:top w:val="single" w:sz="4" w:space="0" w:color="auto"/>
              <w:left w:val="single" w:sz="4" w:space="0" w:color="auto"/>
              <w:bottom w:val="single" w:sz="4" w:space="0" w:color="auto"/>
              <w:right w:val="single" w:sz="4" w:space="0" w:color="auto"/>
            </w:tcBorders>
            <w:vAlign w:val="center"/>
          </w:tcPr>
          <w:p w:rsidR="00450580" w:rsidRDefault="007B50A1">
            <w:pPr>
              <w:widowControl/>
              <w:spacing w:line="360" w:lineRule="auto"/>
              <w:jc w:val="left"/>
              <w:rPr>
                <w:rFonts w:ascii="宋体" w:hAnsi="宋体" w:cs="宋体"/>
                <w:szCs w:val="21"/>
              </w:rPr>
            </w:pPr>
            <w:r>
              <w:rPr>
                <w:rFonts w:ascii="宋体" w:hAnsi="宋体" w:cs="宋体" w:hint="eastAsia"/>
                <w:szCs w:val="21"/>
              </w:rPr>
              <w:t>可扩展至≥31个热插拔2.5寸硬盘槽位。</w:t>
            </w:r>
          </w:p>
        </w:tc>
      </w:tr>
      <w:tr w:rsidR="00450580">
        <w:trPr>
          <w:trHeight w:val="60"/>
          <w:jc w:val="center"/>
        </w:trPr>
        <w:tc>
          <w:tcPr>
            <w:tcW w:w="1594" w:type="dxa"/>
            <w:vMerge w:val="restart"/>
            <w:tcBorders>
              <w:top w:val="single" w:sz="4" w:space="0" w:color="auto"/>
              <w:left w:val="single" w:sz="4" w:space="0" w:color="auto"/>
              <w:right w:val="single" w:sz="4" w:space="0" w:color="auto"/>
            </w:tcBorders>
            <w:vAlign w:val="center"/>
          </w:tcPr>
          <w:p w:rsidR="00450580" w:rsidRDefault="007B50A1">
            <w:pPr>
              <w:autoSpaceDE w:val="0"/>
              <w:autoSpaceDN w:val="0"/>
              <w:spacing w:line="360" w:lineRule="auto"/>
              <w:jc w:val="center"/>
              <w:rPr>
                <w:rFonts w:ascii="宋体" w:hAnsi="宋体"/>
                <w:szCs w:val="21"/>
              </w:rPr>
            </w:pPr>
            <w:r>
              <w:rPr>
                <w:rFonts w:ascii="宋体" w:hAnsi="宋体" w:hint="eastAsia"/>
                <w:szCs w:val="21"/>
              </w:rPr>
              <w:t>可管理性</w:t>
            </w:r>
          </w:p>
        </w:tc>
        <w:tc>
          <w:tcPr>
            <w:tcW w:w="6928" w:type="dxa"/>
            <w:tcBorders>
              <w:top w:val="single" w:sz="4" w:space="0" w:color="auto"/>
              <w:left w:val="single" w:sz="4" w:space="0" w:color="auto"/>
              <w:bottom w:val="single" w:sz="4" w:space="0" w:color="auto"/>
              <w:right w:val="single" w:sz="4" w:space="0" w:color="auto"/>
            </w:tcBorders>
            <w:vAlign w:val="center"/>
          </w:tcPr>
          <w:p w:rsidR="00450580" w:rsidRDefault="007B50A1">
            <w:pPr>
              <w:autoSpaceDE w:val="0"/>
              <w:autoSpaceDN w:val="0"/>
              <w:spacing w:line="360" w:lineRule="auto"/>
              <w:jc w:val="left"/>
              <w:rPr>
                <w:rFonts w:ascii="宋体" w:hAnsi="宋体"/>
                <w:szCs w:val="21"/>
              </w:rPr>
            </w:pPr>
            <w:r>
              <w:rPr>
                <w:rFonts w:ascii="宋体" w:hAnsi="宋体" w:cs="宋体" w:hint="eastAsia"/>
                <w:kern w:val="0"/>
                <w:szCs w:val="21"/>
              </w:rPr>
              <w:t>可管理和维护性</w:t>
            </w:r>
            <w:r>
              <w:rPr>
                <w:rFonts w:ascii="宋体" w:hAnsi="宋体" w:cs="宋体"/>
                <w:kern w:val="0"/>
                <w:szCs w:val="21"/>
              </w:rPr>
              <w:t>:1. 集成系统管理处理器支持：自动服务器重启、风扇监视和控制、电源监控、温度监控、启动/关闭、按序重启、本地固件更新、错误日志，可通过可视化工具提供系统未来状况的可视显示； 2.具有图形管理界面及其他高级管理功能；3.配置独立的远程管理控制端口，支持远程监控图形界面, 可实现与操作系统无关的</w:t>
            </w:r>
            <w:proofErr w:type="gramStart"/>
            <w:r>
              <w:rPr>
                <w:rFonts w:ascii="宋体" w:hAnsi="宋体" w:cs="宋体"/>
                <w:kern w:val="0"/>
                <w:szCs w:val="21"/>
              </w:rPr>
              <w:t>远程对</w:t>
            </w:r>
            <w:proofErr w:type="gramEnd"/>
            <w:r>
              <w:rPr>
                <w:rFonts w:ascii="宋体" w:hAnsi="宋体" w:cs="宋体"/>
                <w:kern w:val="0"/>
                <w:szCs w:val="21"/>
              </w:rPr>
              <w:t>服务器的完全控制，包括远程的开机、关机、重启、虚拟软驱、虚拟光驱等操作</w:t>
            </w:r>
            <w:r>
              <w:rPr>
                <w:rFonts w:ascii="宋体" w:hAnsi="宋体" w:cs="宋体" w:hint="eastAsia"/>
                <w:kern w:val="0"/>
                <w:szCs w:val="21"/>
              </w:rPr>
              <w:t>。</w:t>
            </w:r>
          </w:p>
        </w:tc>
      </w:tr>
      <w:tr w:rsidR="00450580">
        <w:trPr>
          <w:trHeight w:val="60"/>
          <w:jc w:val="center"/>
        </w:trPr>
        <w:tc>
          <w:tcPr>
            <w:tcW w:w="1594" w:type="dxa"/>
            <w:vMerge/>
            <w:tcBorders>
              <w:left w:val="single" w:sz="4" w:space="0" w:color="auto"/>
              <w:right w:val="single" w:sz="4" w:space="0" w:color="auto"/>
            </w:tcBorders>
            <w:vAlign w:val="center"/>
          </w:tcPr>
          <w:p w:rsidR="00450580" w:rsidRDefault="00450580">
            <w:pPr>
              <w:autoSpaceDE w:val="0"/>
              <w:autoSpaceDN w:val="0"/>
              <w:spacing w:line="360" w:lineRule="auto"/>
              <w:jc w:val="center"/>
              <w:rPr>
                <w:rFonts w:ascii="宋体" w:hAnsi="宋体"/>
                <w:szCs w:val="21"/>
              </w:rPr>
            </w:pPr>
          </w:p>
        </w:tc>
        <w:tc>
          <w:tcPr>
            <w:tcW w:w="6928" w:type="dxa"/>
            <w:tcBorders>
              <w:top w:val="single" w:sz="4" w:space="0" w:color="auto"/>
              <w:left w:val="single" w:sz="4" w:space="0" w:color="auto"/>
              <w:bottom w:val="single" w:sz="4" w:space="0" w:color="auto"/>
              <w:right w:val="single" w:sz="4" w:space="0" w:color="auto"/>
            </w:tcBorders>
            <w:vAlign w:val="center"/>
          </w:tcPr>
          <w:p w:rsidR="00450580" w:rsidRDefault="007B50A1">
            <w:pPr>
              <w:autoSpaceDE w:val="0"/>
              <w:autoSpaceDN w:val="0"/>
              <w:spacing w:line="360" w:lineRule="auto"/>
              <w:jc w:val="left"/>
              <w:rPr>
                <w:rFonts w:ascii="宋体" w:hAnsi="宋体" w:cs="宋体"/>
                <w:color w:val="000000"/>
                <w:szCs w:val="21"/>
              </w:rPr>
            </w:pPr>
            <w:r>
              <w:rPr>
                <w:rFonts w:ascii="宋体" w:hAnsi="宋体" w:cs="宋体" w:hint="eastAsia"/>
                <w:kern w:val="0"/>
                <w:szCs w:val="21"/>
              </w:rPr>
              <w:t>具备带外硬件故障错误数据收集，由带外管理模块进行故障分析，告警，日志导出；故障数据库支持自动定位故障源并提供解决方案；支持中文</w:t>
            </w:r>
            <w:r>
              <w:rPr>
                <w:rFonts w:ascii="宋体" w:hAnsi="宋体" w:cs="宋体"/>
                <w:kern w:val="0"/>
                <w:szCs w:val="21"/>
              </w:rPr>
              <w:t>BIOS界面</w:t>
            </w:r>
            <w:r>
              <w:rPr>
                <w:rFonts w:ascii="宋体" w:hAnsi="宋体" w:cs="宋体" w:hint="eastAsia"/>
                <w:kern w:val="0"/>
                <w:szCs w:val="21"/>
              </w:rPr>
              <w:t>；</w:t>
            </w:r>
            <w:r>
              <w:rPr>
                <w:rFonts w:ascii="宋体" w:hAnsi="宋体" w:cs="宋体" w:hint="eastAsia"/>
                <w:color w:val="000000"/>
                <w:szCs w:val="21"/>
              </w:rPr>
              <w:t>支持最后</w:t>
            </w:r>
            <w:proofErr w:type="gramStart"/>
            <w:r>
              <w:rPr>
                <w:rFonts w:ascii="宋体" w:hAnsi="宋体" w:cs="宋体" w:hint="eastAsia"/>
                <w:color w:val="000000"/>
                <w:szCs w:val="21"/>
              </w:rPr>
              <w:t>一</w:t>
            </w:r>
            <w:proofErr w:type="gramEnd"/>
            <w:r>
              <w:rPr>
                <w:rFonts w:ascii="宋体" w:hAnsi="宋体" w:cs="宋体" w:hint="eastAsia"/>
                <w:color w:val="000000"/>
                <w:szCs w:val="21"/>
              </w:rPr>
              <w:t>屏功能。</w:t>
            </w:r>
            <w:r>
              <w:rPr>
                <w:rFonts w:ascii="宋体" w:hAnsi="宋体" w:hint="eastAsia"/>
                <w:szCs w:val="21"/>
              </w:rPr>
              <w:t>数据</w:t>
            </w:r>
            <w:proofErr w:type="gramStart"/>
            <w:r>
              <w:rPr>
                <w:rFonts w:ascii="宋体" w:hAnsi="宋体" w:hint="eastAsia"/>
                <w:szCs w:val="21"/>
              </w:rPr>
              <w:t>以官网为准</w:t>
            </w:r>
            <w:proofErr w:type="gramEnd"/>
            <w:r>
              <w:rPr>
                <w:rFonts w:ascii="宋体" w:hAnsi="宋体" w:hint="eastAsia"/>
                <w:szCs w:val="21"/>
              </w:rPr>
              <w:t>，</w:t>
            </w:r>
            <w:proofErr w:type="gramStart"/>
            <w:r>
              <w:rPr>
                <w:rFonts w:ascii="宋体" w:hAnsi="宋体" w:hint="eastAsia"/>
                <w:szCs w:val="21"/>
              </w:rPr>
              <w:t>提供官网链接</w:t>
            </w:r>
            <w:proofErr w:type="gramEnd"/>
            <w:r>
              <w:rPr>
                <w:rFonts w:ascii="宋体" w:hAnsi="宋体" w:hint="eastAsia"/>
                <w:szCs w:val="21"/>
              </w:rPr>
              <w:t>备查。</w:t>
            </w:r>
          </w:p>
        </w:tc>
      </w:tr>
    </w:tbl>
    <w:p w:rsidR="00450580" w:rsidRDefault="00450580">
      <w:pPr>
        <w:widowControl/>
        <w:jc w:val="left"/>
        <w:rPr>
          <w:rFonts w:ascii="宋体" w:hAnsi="宋体"/>
          <w:sz w:val="24"/>
        </w:rPr>
      </w:pPr>
    </w:p>
    <w:p w:rsidR="00450580" w:rsidRDefault="007B50A1" w:rsidP="004A19AB">
      <w:pPr>
        <w:pStyle w:val="1H1h11stlevelSectionHeadl11H11H12H13H14H15H10"/>
        <w:numPr>
          <w:ilvl w:val="1"/>
          <w:numId w:val="3"/>
        </w:numPr>
        <w:adjustRightInd w:val="0"/>
        <w:snapToGrid w:val="0"/>
        <w:spacing w:beforeLines="50" w:before="156" w:afterLines="50" w:after="156"/>
        <w:jc w:val="left"/>
        <w:outlineLvl w:val="3"/>
        <w:rPr>
          <w:rFonts w:ascii="宋体" w:hAnsi="宋体" w:cs="Times New Roman"/>
          <w:b w:val="0"/>
          <w:bCs w:val="0"/>
          <w:kern w:val="2"/>
          <w:sz w:val="21"/>
          <w:szCs w:val="21"/>
        </w:rPr>
      </w:pPr>
      <w:bookmarkStart w:id="128" w:name="_Toc15558610"/>
      <w:bookmarkEnd w:id="124"/>
      <w:r>
        <w:rPr>
          <w:rFonts w:ascii="宋体" w:hAnsi="宋体" w:cs="Times New Roman" w:hint="eastAsia"/>
          <w:b w:val="0"/>
          <w:bCs w:val="0"/>
          <w:kern w:val="2"/>
          <w:sz w:val="21"/>
          <w:szCs w:val="21"/>
        </w:rPr>
        <w:t>服务器3（2</w:t>
      </w:r>
      <w:r>
        <w:rPr>
          <w:rFonts w:ascii="宋体" w:hAnsi="宋体" w:cs="Times New Roman"/>
          <w:b w:val="0"/>
          <w:bCs w:val="0"/>
          <w:kern w:val="2"/>
          <w:sz w:val="21"/>
          <w:szCs w:val="21"/>
        </w:rPr>
        <w:t>1</w:t>
      </w:r>
      <w:r>
        <w:rPr>
          <w:rFonts w:ascii="宋体" w:hAnsi="宋体" w:cs="Times New Roman" w:hint="eastAsia"/>
          <w:b w:val="0"/>
          <w:bCs w:val="0"/>
          <w:kern w:val="2"/>
          <w:sz w:val="21"/>
          <w:szCs w:val="21"/>
        </w:rPr>
        <w:t>台）</w:t>
      </w:r>
      <w:bookmarkEnd w:id="128"/>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4"/>
        <w:gridCol w:w="6928"/>
      </w:tblGrid>
      <w:tr w:rsidR="00450580">
        <w:trPr>
          <w:trHeight w:val="539"/>
          <w:jc w:val="center"/>
        </w:trPr>
        <w:tc>
          <w:tcPr>
            <w:tcW w:w="1594" w:type="dxa"/>
            <w:tcBorders>
              <w:top w:val="single" w:sz="4" w:space="0" w:color="auto"/>
              <w:left w:val="single" w:sz="8" w:space="0" w:color="auto"/>
              <w:bottom w:val="single" w:sz="4" w:space="0" w:color="auto"/>
              <w:right w:val="single" w:sz="8" w:space="0" w:color="auto"/>
            </w:tcBorders>
            <w:shd w:val="clear" w:color="auto" w:fill="D8D8D8"/>
            <w:vAlign w:val="center"/>
          </w:tcPr>
          <w:p w:rsidR="00450580" w:rsidRDefault="007B50A1">
            <w:pPr>
              <w:spacing w:line="360" w:lineRule="auto"/>
              <w:jc w:val="center"/>
              <w:rPr>
                <w:rFonts w:ascii="宋体" w:hAnsi="宋体" w:cs="宋体"/>
                <w:b/>
                <w:bCs/>
                <w:kern w:val="0"/>
                <w:szCs w:val="21"/>
              </w:rPr>
            </w:pPr>
            <w:r>
              <w:rPr>
                <w:rFonts w:ascii="宋体" w:hAnsi="宋体" w:cs="宋体" w:hint="eastAsia"/>
                <w:b/>
                <w:bCs/>
                <w:kern w:val="0"/>
                <w:szCs w:val="21"/>
              </w:rPr>
              <w:t>指标项</w:t>
            </w:r>
          </w:p>
        </w:tc>
        <w:tc>
          <w:tcPr>
            <w:tcW w:w="6928" w:type="dxa"/>
            <w:tcBorders>
              <w:top w:val="single" w:sz="4" w:space="0" w:color="auto"/>
              <w:left w:val="single" w:sz="8" w:space="0" w:color="auto"/>
              <w:bottom w:val="single" w:sz="4" w:space="0" w:color="auto"/>
              <w:right w:val="single" w:sz="8" w:space="0" w:color="auto"/>
            </w:tcBorders>
            <w:shd w:val="clear" w:color="auto" w:fill="D8D8D8"/>
            <w:vAlign w:val="center"/>
          </w:tcPr>
          <w:p w:rsidR="00450580" w:rsidRDefault="007B50A1">
            <w:pPr>
              <w:spacing w:line="360" w:lineRule="auto"/>
              <w:jc w:val="center"/>
              <w:rPr>
                <w:rFonts w:ascii="宋体" w:hAnsi="宋体" w:cs="宋体"/>
                <w:b/>
                <w:bCs/>
                <w:kern w:val="0"/>
                <w:szCs w:val="21"/>
              </w:rPr>
            </w:pPr>
            <w:r>
              <w:rPr>
                <w:rFonts w:ascii="宋体" w:hAnsi="宋体" w:cs="宋体" w:hint="eastAsia"/>
                <w:b/>
                <w:bCs/>
                <w:kern w:val="0"/>
                <w:szCs w:val="21"/>
              </w:rPr>
              <w:t>参数要求</w:t>
            </w:r>
          </w:p>
        </w:tc>
      </w:tr>
      <w:tr w:rsidR="00450580">
        <w:trPr>
          <w:trHeight w:val="405"/>
          <w:jc w:val="center"/>
        </w:trPr>
        <w:tc>
          <w:tcPr>
            <w:tcW w:w="1594" w:type="dxa"/>
            <w:tcBorders>
              <w:top w:val="single" w:sz="4" w:space="0" w:color="auto"/>
              <w:left w:val="single" w:sz="8" w:space="0" w:color="auto"/>
              <w:right w:val="single" w:sz="8" w:space="0" w:color="auto"/>
            </w:tcBorders>
            <w:shd w:val="clear" w:color="auto" w:fill="FFFFFF"/>
            <w:vAlign w:val="center"/>
          </w:tcPr>
          <w:p w:rsidR="00450580" w:rsidRDefault="007B50A1">
            <w:pPr>
              <w:spacing w:line="360" w:lineRule="auto"/>
              <w:jc w:val="center"/>
              <w:rPr>
                <w:rFonts w:ascii="宋体" w:hAnsi="宋体" w:cs="宋体"/>
                <w:szCs w:val="21"/>
              </w:rPr>
            </w:pPr>
            <w:r>
              <w:rPr>
                <w:rFonts w:ascii="宋体" w:hAnsi="宋体" w:cs="宋体" w:hint="eastAsia"/>
                <w:szCs w:val="21"/>
              </w:rPr>
              <w:lastRenderedPageBreak/>
              <w:t>品牌</w:t>
            </w:r>
          </w:p>
        </w:tc>
        <w:tc>
          <w:tcPr>
            <w:tcW w:w="6928" w:type="dxa"/>
            <w:tcBorders>
              <w:top w:val="single" w:sz="4" w:space="0" w:color="auto"/>
              <w:left w:val="single" w:sz="8" w:space="0" w:color="auto"/>
              <w:bottom w:val="single" w:sz="4" w:space="0" w:color="auto"/>
              <w:right w:val="single" w:sz="8" w:space="0" w:color="auto"/>
            </w:tcBorders>
            <w:shd w:val="clear" w:color="auto" w:fill="FFFFFF"/>
            <w:vAlign w:val="center"/>
          </w:tcPr>
          <w:p w:rsidR="00450580" w:rsidRDefault="007B50A1">
            <w:pPr>
              <w:widowControl/>
              <w:spacing w:line="360" w:lineRule="auto"/>
              <w:jc w:val="left"/>
              <w:rPr>
                <w:rFonts w:ascii="宋体" w:hAnsi="宋体" w:cs="宋体"/>
                <w:szCs w:val="21"/>
              </w:rPr>
            </w:pPr>
            <w:r>
              <w:rPr>
                <w:rFonts w:ascii="宋体" w:hAnsi="宋体" w:cs="宋体" w:hint="eastAsia"/>
                <w:szCs w:val="21"/>
              </w:rPr>
              <w:t>2</w:t>
            </w:r>
            <w:r>
              <w:rPr>
                <w:rFonts w:ascii="宋体" w:hAnsi="宋体" w:cs="宋体"/>
                <w:szCs w:val="21"/>
              </w:rPr>
              <w:t>U机架式服务器</w:t>
            </w:r>
            <w:r>
              <w:rPr>
                <w:rFonts w:ascii="宋体" w:hAnsi="宋体" w:cs="宋体" w:hint="eastAsia"/>
                <w:szCs w:val="21"/>
              </w:rPr>
              <w:t>，国产知名品牌。</w:t>
            </w:r>
          </w:p>
        </w:tc>
      </w:tr>
      <w:tr w:rsidR="00450580">
        <w:trPr>
          <w:trHeight w:val="699"/>
          <w:jc w:val="center"/>
        </w:trPr>
        <w:tc>
          <w:tcPr>
            <w:tcW w:w="1594" w:type="dxa"/>
            <w:vMerge w:val="restart"/>
            <w:tcBorders>
              <w:top w:val="single" w:sz="4" w:space="0" w:color="auto"/>
              <w:left w:val="single" w:sz="4" w:space="0" w:color="auto"/>
              <w:right w:val="single" w:sz="4" w:space="0" w:color="auto"/>
            </w:tcBorders>
            <w:vAlign w:val="center"/>
          </w:tcPr>
          <w:p w:rsidR="00450580" w:rsidRDefault="007B50A1">
            <w:pPr>
              <w:spacing w:line="360" w:lineRule="auto"/>
              <w:jc w:val="center"/>
              <w:rPr>
                <w:rFonts w:ascii="宋体" w:hAnsi="宋体" w:cs="宋体"/>
                <w:szCs w:val="21"/>
              </w:rPr>
            </w:pPr>
            <w:r>
              <w:rPr>
                <w:rFonts w:ascii="宋体" w:hAnsi="宋体" w:cs="宋体" w:hint="eastAsia"/>
                <w:szCs w:val="21"/>
              </w:rPr>
              <w:t>★配置要求</w:t>
            </w:r>
          </w:p>
        </w:tc>
        <w:tc>
          <w:tcPr>
            <w:tcW w:w="6928" w:type="dxa"/>
            <w:tcBorders>
              <w:top w:val="single" w:sz="4" w:space="0" w:color="auto"/>
              <w:left w:val="single" w:sz="4" w:space="0" w:color="auto"/>
              <w:bottom w:val="single" w:sz="4" w:space="0" w:color="auto"/>
              <w:right w:val="single" w:sz="4" w:space="0" w:color="auto"/>
            </w:tcBorders>
            <w:vAlign w:val="center"/>
          </w:tcPr>
          <w:p w:rsidR="00450580" w:rsidRDefault="007B50A1">
            <w:pPr>
              <w:spacing w:line="360" w:lineRule="auto"/>
              <w:jc w:val="left"/>
              <w:rPr>
                <w:rFonts w:ascii="宋体" w:hAnsi="宋体" w:cs="宋体"/>
                <w:szCs w:val="21"/>
              </w:rPr>
            </w:pPr>
            <w:r>
              <w:rPr>
                <w:rFonts w:ascii="宋体" w:hAnsi="宋体" w:cs="宋体" w:hint="eastAsia"/>
                <w:szCs w:val="21"/>
              </w:rPr>
              <w:t>配置2颗英特尔至强金牌系列处理器，主频</w:t>
            </w:r>
            <w:r>
              <w:rPr>
                <w:rFonts w:ascii="宋体" w:hAnsi="宋体" w:hint="eastAsia"/>
                <w:szCs w:val="21"/>
              </w:rPr>
              <w:t>≥</w:t>
            </w:r>
            <w:r>
              <w:rPr>
                <w:rFonts w:ascii="宋体" w:hAnsi="宋体" w:cs="宋体" w:hint="eastAsia"/>
                <w:szCs w:val="21"/>
              </w:rPr>
              <w:t>2.2GHz，核数</w:t>
            </w:r>
            <w:r>
              <w:rPr>
                <w:rFonts w:ascii="宋体" w:hAnsi="宋体" w:hint="eastAsia"/>
                <w:szCs w:val="21"/>
              </w:rPr>
              <w:t>≥</w:t>
            </w:r>
            <w:r>
              <w:rPr>
                <w:rFonts w:ascii="宋体" w:hAnsi="宋体" w:cs="宋体" w:hint="eastAsia"/>
                <w:szCs w:val="21"/>
              </w:rPr>
              <w:t>14核，L3缓存</w:t>
            </w:r>
            <w:r>
              <w:rPr>
                <w:rFonts w:ascii="宋体" w:hAnsi="宋体" w:hint="eastAsia"/>
                <w:szCs w:val="21"/>
              </w:rPr>
              <w:t>≥</w:t>
            </w:r>
            <w:r>
              <w:rPr>
                <w:rFonts w:ascii="宋体" w:hAnsi="宋体" w:cs="宋体" w:hint="eastAsia"/>
                <w:szCs w:val="21"/>
              </w:rPr>
              <w:t>19.2</w:t>
            </w:r>
            <w:r>
              <w:rPr>
                <w:rFonts w:ascii="宋体" w:hAnsi="宋体" w:cs="宋体"/>
                <w:szCs w:val="21"/>
              </w:rPr>
              <w:t>5</w:t>
            </w:r>
            <w:r>
              <w:rPr>
                <w:rFonts w:ascii="宋体" w:hAnsi="宋体" w:cs="宋体" w:hint="eastAsia"/>
                <w:szCs w:val="21"/>
              </w:rPr>
              <w:t>MB。</w:t>
            </w:r>
          </w:p>
        </w:tc>
      </w:tr>
      <w:tr w:rsidR="00450580">
        <w:trPr>
          <w:trHeight w:val="520"/>
          <w:jc w:val="center"/>
        </w:trPr>
        <w:tc>
          <w:tcPr>
            <w:tcW w:w="1594" w:type="dxa"/>
            <w:vMerge/>
            <w:tcBorders>
              <w:left w:val="single" w:sz="4" w:space="0" w:color="auto"/>
              <w:right w:val="single" w:sz="4" w:space="0" w:color="auto"/>
            </w:tcBorders>
            <w:vAlign w:val="center"/>
          </w:tcPr>
          <w:p w:rsidR="00450580" w:rsidRDefault="00450580">
            <w:pPr>
              <w:spacing w:line="360" w:lineRule="auto"/>
              <w:ind w:firstLine="400"/>
              <w:jc w:val="center"/>
              <w:rPr>
                <w:rFonts w:ascii="宋体" w:hAnsi="宋体" w:cs="宋体"/>
                <w:kern w:val="0"/>
                <w:szCs w:val="21"/>
              </w:rPr>
            </w:pPr>
          </w:p>
        </w:tc>
        <w:tc>
          <w:tcPr>
            <w:tcW w:w="6928" w:type="dxa"/>
            <w:tcBorders>
              <w:top w:val="single" w:sz="4" w:space="0" w:color="auto"/>
              <w:left w:val="single" w:sz="4" w:space="0" w:color="auto"/>
              <w:bottom w:val="single" w:sz="4" w:space="0" w:color="auto"/>
              <w:right w:val="single" w:sz="4" w:space="0" w:color="auto"/>
            </w:tcBorders>
            <w:vAlign w:val="center"/>
          </w:tcPr>
          <w:p w:rsidR="00450580" w:rsidRDefault="007B50A1">
            <w:pPr>
              <w:widowControl/>
              <w:spacing w:line="360" w:lineRule="auto"/>
              <w:jc w:val="left"/>
              <w:rPr>
                <w:rFonts w:ascii="宋体" w:hAnsi="宋体" w:cs="宋体"/>
                <w:szCs w:val="21"/>
              </w:rPr>
            </w:pPr>
            <w:r>
              <w:rPr>
                <w:rFonts w:ascii="宋体" w:hAnsi="宋体" w:cs="宋体" w:hint="eastAsia"/>
                <w:szCs w:val="21"/>
              </w:rPr>
              <w:t>配置≥256GB内存，单条内存不低于32G，内存类型</w:t>
            </w:r>
            <w:r>
              <w:rPr>
                <w:rFonts w:ascii="宋体" w:hAnsi="宋体" w:hint="eastAsia"/>
                <w:szCs w:val="21"/>
              </w:rPr>
              <w:t>DDR4，内存频率≥2666MHz</w:t>
            </w:r>
            <w:r>
              <w:rPr>
                <w:rFonts w:ascii="宋体" w:hAnsi="宋体" w:cs="宋体" w:hint="eastAsia"/>
                <w:szCs w:val="21"/>
              </w:rPr>
              <w:t>，内存插槽数≥</w:t>
            </w:r>
            <w:r>
              <w:rPr>
                <w:rFonts w:ascii="宋体" w:hAnsi="宋体" w:cs="宋体"/>
                <w:szCs w:val="21"/>
              </w:rPr>
              <w:t>2</w:t>
            </w:r>
            <w:r>
              <w:rPr>
                <w:rFonts w:ascii="宋体" w:hAnsi="宋体" w:cs="宋体" w:hint="eastAsia"/>
                <w:szCs w:val="21"/>
              </w:rPr>
              <w:t>4个插槽。</w:t>
            </w:r>
          </w:p>
        </w:tc>
      </w:tr>
      <w:tr w:rsidR="00450580">
        <w:trPr>
          <w:trHeight w:val="427"/>
          <w:jc w:val="center"/>
        </w:trPr>
        <w:tc>
          <w:tcPr>
            <w:tcW w:w="1594" w:type="dxa"/>
            <w:vMerge/>
            <w:tcBorders>
              <w:left w:val="single" w:sz="4" w:space="0" w:color="auto"/>
              <w:right w:val="single" w:sz="4" w:space="0" w:color="auto"/>
            </w:tcBorders>
            <w:vAlign w:val="center"/>
          </w:tcPr>
          <w:p w:rsidR="00450580" w:rsidRDefault="00450580">
            <w:pPr>
              <w:spacing w:line="360" w:lineRule="auto"/>
              <w:ind w:firstLine="400"/>
              <w:jc w:val="center"/>
              <w:rPr>
                <w:rFonts w:ascii="宋体" w:hAnsi="宋体" w:cs="宋体"/>
                <w:kern w:val="0"/>
                <w:szCs w:val="21"/>
              </w:rPr>
            </w:pPr>
          </w:p>
        </w:tc>
        <w:tc>
          <w:tcPr>
            <w:tcW w:w="6928" w:type="dxa"/>
            <w:tcBorders>
              <w:top w:val="single" w:sz="4" w:space="0" w:color="auto"/>
              <w:left w:val="single" w:sz="4" w:space="0" w:color="auto"/>
              <w:bottom w:val="single" w:sz="4" w:space="0" w:color="auto"/>
              <w:right w:val="single" w:sz="4" w:space="0" w:color="auto"/>
            </w:tcBorders>
            <w:vAlign w:val="center"/>
          </w:tcPr>
          <w:p w:rsidR="00450580" w:rsidRDefault="007B50A1">
            <w:pPr>
              <w:widowControl/>
              <w:spacing w:line="360" w:lineRule="auto"/>
              <w:jc w:val="left"/>
              <w:rPr>
                <w:rFonts w:ascii="宋体" w:hAnsi="宋体" w:cs="宋体"/>
                <w:szCs w:val="21"/>
              </w:rPr>
            </w:pPr>
            <w:r>
              <w:rPr>
                <w:rFonts w:ascii="宋体" w:hAnsi="宋体" w:cs="宋体" w:hint="eastAsia"/>
                <w:szCs w:val="21"/>
              </w:rPr>
              <w:t>配置</w:t>
            </w:r>
            <w:r>
              <w:rPr>
                <w:rFonts w:ascii="宋体" w:hAnsi="宋体" w:hint="eastAsia"/>
                <w:szCs w:val="21"/>
              </w:rPr>
              <w:t>≥2块</w:t>
            </w:r>
            <w:r>
              <w:rPr>
                <w:rFonts w:ascii="宋体" w:hAnsi="宋体" w:cs="宋体" w:hint="eastAsia"/>
                <w:szCs w:val="21"/>
              </w:rPr>
              <w:t>600</w:t>
            </w:r>
            <w:r>
              <w:rPr>
                <w:rFonts w:ascii="宋体" w:hAnsi="宋体" w:cs="宋体"/>
                <w:szCs w:val="21"/>
              </w:rPr>
              <w:t xml:space="preserve">GB </w:t>
            </w:r>
            <w:r>
              <w:rPr>
                <w:rFonts w:ascii="宋体" w:hAnsi="宋体" w:cs="宋体" w:hint="eastAsia"/>
                <w:szCs w:val="21"/>
              </w:rPr>
              <w:t>10</w:t>
            </w:r>
            <w:r>
              <w:rPr>
                <w:rFonts w:ascii="宋体" w:hAnsi="宋体" w:cs="宋体"/>
                <w:szCs w:val="21"/>
              </w:rPr>
              <w:t xml:space="preserve">K RPM </w:t>
            </w:r>
            <w:r>
              <w:rPr>
                <w:rFonts w:ascii="宋体" w:hAnsi="宋体" w:cs="宋体" w:hint="eastAsia"/>
                <w:szCs w:val="21"/>
              </w:rPr>
              <w:t>SAS盘，</w:t>
            </w:r>
            <w:r>
              <w:rPr>
                <w:rFonts w:ascii="宋体" w:hAnsi="宋体" w:hint="eastAsia"/>
                <w:szCs w:val="21"/>
              </w:rPr>
              <w:t>≥</w:t>
            </w:r>
            <w:r>
              <w:rPr>
                <w:rFonts w:ascii="宋体" w:hAnsi="宋体" w:cs="宋体"/>
                <w:szCs w:val="21"/>
              </w:rPr>
              <w:t>12块</w:t>
            </w:r>
            <w:r>
              <w:rPr>
                <w:rFonts w:ascii="宋体" w:hAnsi="宋体" w:cs="宋体" w:hint="eastAsia"/>
                <w:szCs w:val="21"/>
              </w:rPr>
              <w:t>1.2</w:t>
            </w:r>
            <w:r>
              <w:rPr>
                <w:rFonts w:ascii="宋体" w:hAnsi="宋体" w:cs="宋体"/>
                <w:szCs w:val="21"/>
              </w:rPr>
              <w:t xml:space="preserve">TB </w:t>
            </w:r>
            <w:r>
              <w:rPr>
                <w:rFonts w:ascii="宋体" w:hAnsi="宋体" w:cs="宋体" w:hint="eastAsia"/>
                <w:szCs w:val="21"/>
              </w:rPr>
              <w:t>10</w:t>
            </w:r>
            <w:r>
              <w:rPr>
                <w:rFonts w:ascii="宋体" w:hAnsi="宋体" w:cs="宋体"/>
                <w:szCs w:val="21"/>
              </w:rPr>
              <w:t xml:space="preserve">K RPM </w:t>
            </w:r>
            <w:r>
              <w:rPr>
                <w:rFonts w:ascii="宋体" w:hAnsi="宋体" w:cs="宋体" w:hint="eastAsia"/>
                <w:szCs w:val="21"/>
              </w:rPr>
              <w:t>SAS</w:t>
            </w:r>
            <w:r>
              <w:rPr>
                <w:rFonts w:ascii="宋体" w:hAnsi="宋体" w:cs="宋体"/>
                <w:szCs w:val="21"/>
              </w:rPr>
              <w:t>盘</w:t>
            </w:r>
            <w:r>
              <w:rPr>
                <w:rFonts w:ascii="宋体" w:hAnsi="宋体" w:cs="宋体" w:hint="eastAsia"/>
                <w:szCs w:val="21"/>
              </w:rPr>
              <w:t>。</w:t>
            </w:r>
            <w:r>
              <w:rPr>
                <w:rFonts w:ascii="宋体" w:hAnsi="宋体" w:cs="宋体"/>
                <w:szCs w:val="21"/>
              </w:rPr>
              <w:t xml:space="preserve"> </w:t>
            </w:r>
          </w:p>
        </w:tc>
      </w:tr>
      <w:tr w:rsidR="00450580">
        <w:trPr>
          <w:trHeight w:val="598"/>
          <w:jc w:val="center"/>
        </w:trPr>
        <w:tc>
          <w:tcPr>
            <w:tcW w:w="1594" w:type="dxa"/>
            <w:vMerge/>
            <w:tcBorders>
              <w:left w:val="single" w:sz="4" w:space="0" w:color="auto"/>
              <w:right w:val="single" w:sz="4" w:space="0" w:color="auto"/>
            </w:tcBorders>
            <w:vAlign w:val="center"/>
          </w:tcPr>
          <w:p w:rsidR="00450580" w:rsidRDefault="00450580">
            <w:pPr>
              <w:spacing w:line="360" w:lineRule="auto"/>
              <w:ind w:firstLine="400"/>
              <w:jc w:val="center"/>
              <w:rPr>
                <w:rFonts w:ascii="宋体" w:hAnsi="宋体" w:cs="宋体"/>
                <w:kern w:val="0"/>
                <w:szCs w:val="21"/>
              </w:rPr>
            </w:pPr>
          </w:p>
        </w:tc>
        <w:tc>
          <w:tcPr>
            <w:tcW w:w="6928" w:type="dxa"/>
            <w:tcBorders>
              <w:top w:val="single" w:sz="4" w:space="0" w:color="auto"/>
              <w:left w:val="single" w:sz="4" w:space="0" w:color="auto"/>
              <w:bottom w:val="single" w:sz="4" w:space="0" w:color="auto"/>
              <w:right w:val="single" w:sz="4" w:space="0" w:color="auto"/>
            </w:tcBorders>
            <w:vAlign w:val="center"/>
          </w:tcPr>
          <w:p w:rsidR="00450580" w:rsidRDefault="007B50A1">
            <w:pPr>
              <w:widowControl/>
              <w:spacing w:line="360" w:lineRule="auto"/>
              <w:jc w:val="left"/>
              <w:rPr>
                <w:rFonts w:ascii="宋体" w:hAnsi="宋体" w:cs="宋体"/>
                <w:kern w:val="0"/>
                <w:szCs w:val="21"/>
              </w:rPr>
            </w:pPr>
            <w:r>
              <w:rPr>
                <w:rFonts w:ascii="宋体" w:hAnsi="宋体" w:cs="宋体" w:hint="eastAsia"/>
                <w:szCs w:val="21"/>
              </w:rPr>
              <w:t>配置独立硬件RAID卡，支持RAID0/1/</w:t>
            </w:r>
            <w:r>
              <w:rPr>
                <w:rFonts w:ascii="宋体" w:hAnsi="宋体" w:cs="宋体"/>
                <w:szCs w:val="21"/>
              </w:rPr>
              <w:t>5</w:t>
            </w:r>
            <w:r>
              <w:rPr>
                <w:rFonts w:ascii="宋体" w:hAnsi="宋体" w:cs="宋体" w:hint="eastAsia"/>
                <w:szCs w:val="21"/>
              </w:rPr>
              <w:t>/</w:t>
            </w:r>
            <w:r>
              <w:rPr>
                <w:rFonts w:ascii="宋体" w:hAnsi="宋体" w:cs="宋体"/>
                <w:szCs w:val="21"/>
              </w:rPr>
              <w:t>6</w:t>
            </w:r>
            <w:r>
              <w:rPr>
                <w:rFonts w:ascii="宋体" w:hAnsi="宋体" w:cs="宋体" w:hint="eastAsia"/>
                <w:szCs w:val="21"/>
              </w:rPr>
              <w:t>/10/50/60，</w:t>
            </w:r>
            <w:r>
              <w:rPr>
                <w:rFonts w:ascii="宋体" w:hAnsi="宋体" w:hint="eastAsia"/>
                <w:szCs w:val="21"/>
              </w:rPr>
              <w:t>缓存≥</w:t>
            </w:r>
            <w:r>
              <w:rPr>
                <w:rFonts w:ascii="宋体" w:hAnsi="宋体" w:cs="宋体" w:hint="eastAsia"/>
                <w:szCs w:val="21"/>
              </w:rPr>
              <w:t>2</w:t>
            </w:r>
            <w:r>
              <w:rPr>
                <w:rFonts w:ascii="宋体" w:hAnsi="宋体" w:cs="宋体"/>
                <w:szCs w:val="21"/>
              </w:rPr>
              <w:t>GB Cache</w:t>
            </w:r>
            <w:r>
              <w:rPr>
                <w:rFonts w:ascii="宋体" w:hAnsi="宋体" w:cs="宋体" w:hint="eastAsia"/>
                <w:szCs w:val="21"/>
              </w:rPr>
              <w:t>，使用超级电容保护。</w:t>
            </w:r>
          </w:p>
        </w:tc>
      </w:tr>
      <w:tr w:rsidR="00450580">
        <w:trPr>
          <w:trHeight w:val="383"/>
          <w:jc w:val="center"/>
        </w:trPr>
        <w:tc>
          <w:tcPr>
            <w:tcW w:w="1594" w:type="dxa"/>
            <w:vMerge/>
            <w:tcBorders>
              <w:left w:val="single" w:sz="4" w:space="0" w:color="auto"/>
              <w:right w:val="single" w:sz="4" w:space="0" w:color="auto"/>
            </w:tcBorders>
            <w:vAlign w:val="center"/>
          </w:tcPr>
          <w:p w:rsidR="00450580" w:rsidRDefault="00450580">
            <w:pPr>
              <w:spacing w:line="360" w:lineRule="auto"/>
              <w:ind w:firstLine="400"/>
              <w:jc w:val="center"/>
              <w:rPr>
                <w:rFonts w:ascii="宋体" w:hAnsi="宋体" w:cs="宋体"/>
                <w:kern w:val="0"/>
                <w:szCs w:val="21"/>
              </w:rPr>
            </w:pPr>
          </w:p>
        </w:tc>
        <w:tc>
          <w:tcPr>
            <w:tcW w:w="6928" w:type="dxa"/>
            <w:tcBorders>
              <w:top w:val="single" w:sz="4" w:space="0" w:color="auto"/>
              <w:left w:val="single" w:sz="4" w:space="0" w:color="auto"/>
              <w:bottom w:val="single" w:sz="4" w:space="0" w:color="auto"/>
              <w:right w:val="single" w:sz="4" w:space="0" w:color="auto"/>
            </w:tcBorders>
            <w:vAlign w:val="center"/>
          </w:tcPr>
          <w:p w:rsidR="00450580" w:rsidRDefault="007B50A1">
            <w:pPr>
              <w:widowControl/>
              <w:spacing w:line="360" w:lineRule="auto"/>
              <w:jc w:val="left"/>
              <w:rPr>
                <w:rFonts w:ascii="宋体" w:hAnsi="宋体" w:cs="宋体"/>
                <w:kern w:val="0"/>
                <w:szCs w:val="21"/>
              </w:rPr>
            </w:pPr>
            <w:r>
              <w:rPr>
                <w:rFonts w:ascii="宋体" w:hAnsi="宋体" w:cs="宋体" w:hint="eastAsia"/>
                <w:szCs w:val="21"/>
              </w:rPr>
              <w:t>配置</w:t>
            </w:r>
            <w:r>
              <w:rPr>
                <w:rFonts w:ascii="宋体" w:hAnsi="宋体" w:hint="eastAsia"/>
                <w:szCs w:val="21"/>
              </w:rPr>
              <w:t>≥</w:t>
            </w:r>
            <w:r>
              <w:rPr>
                <w:rFonts w:ascii="宋体" w:hAnsi="宋体" w:cs="宋体" w:hint="eastAsia"/>
                <w:szCs w:val="21"/>
              </w:rPr>
              <w:t>2个</w:t>
            </w:r>
            <w:r>
              <w:rPr>
                <w:rFonts w:ascii="宋体" w:hAnsi="宋体" w:hint="eastAsia"/>
                <w:szCs w:val="21"/>
              </w:rPr>
              <w:t>10GE</w:t>
            </w:r>
            <w:r>
              <w:rPr>
                <w:rFonts w:ascii="宋体" w:hAnsi="宋体" w:cs="宋体" w:hint="eastAsia"/>
                <w:szCs w:val="21"/>
              </w:rPr>
              <w:t>光口（含2个光模块），</w:t>
            </w:r>
            <w:r>
              <w:rPr>
                <w:rFonts w:ascii="宋体" w:hAnsi="宋体" w:hint="eastAsia"/>
                <w:szCs w:val="21"/>
              </w:rPr>
              <w:t>≥</w:t>
            </w:r>
            <w:r>
              <w:rPr>
                <w:rFonts w:ascii="宋体" w:hAnsi="宋体" w:cs="宋体" w:hint="eastAsia"/>
                <w:szCs w:val="21"/>
              </w:rPr>
              <w:t>2个GE电口。</w:t>
            </w:r>
          </w:p>
        </w:tc>
      </w:tr>
      <w:tr w:rsidR="00450580">
        <w:trPr>
          <w:trHeight w:val="383"/>
          <w:jc w:val="center"/>
        </w:trPr>
        <w:tc>
          <w:tcPr>
            <w:tcW w:w="1594" w:type="dxa"/>
            <w:vMerge/>
            <w:tcBorders>
              <w:left w:val="single" w:sz="4" w:space="0" w:color="auto"/>
              <w:bottom w:val="single" w:sz="4" w:space="0" w:color="auto"/>
              <w:right w:val="single" w:sz="4" w:space="0" w:color="auto"/>
            </w:tcBorders>
            <w:vAlign w:val="center"/>
          </w:tcPr>
          <w:p w:rsidR="00450580" w:rsidRDefault="00450580">
            <w:pPr>
              <w:spacing w:line="360" w:lineRule="auto"/>
              <w:ind w:firstLine="400"/>
              <w:jc w:val="center"/>
              <w:rPr>
                <w:rFonts w:ascii="宋体" w:hAnsi="宋体" w:cs="宋体"/>
                <w:kern w:val="0"/>
                <w:szCs w:val="21"/>
              </w:rPr>
            </w:pPr>
          </w:p>
        </w:tc>
        <w:tc>
          <w:tcPr>
            <w:tcW w:w="6928" w:type="dxa"/>
            <w:tcBorders>
              <w:top w:val="single" w:sz="4" w:space="0" w:color="auto"/>
              <w:left w:val="single" w:sz="4" w:space="0" w:color="auto"/>
              <w:bottom w:val="single" w:sz="4" w:space="0" w:color="auto"/>
              <w:right w:val="single" w:sz="4" w:space="0" w:color="auto"/>
            </w:tcBorders>
            <w:vAlign w:val="center"/>
          </w:tcPr>
          <w:p w:rsidR="00450580" w:rsidRDefault="007B50A1">
            <w:pPr>
              <w:widowControl/>
              <w:spacing w:line="360" w:lineRule="auto"/>
              <w:jc w:val="left"/>
              <w:rPr>
                <w:rFonts w:ascii="宋体" w:hAnsi="宋体" w:cs="宋体"/>
                <w:szCs w:val="21"/>
              </w:rPr>
            </w:pPr>
            <w:r>
              <w:rPr>
                <w:rFonts w:ascii="宋体" w:hAnsi="宋体" w:hint="eastAsia"/>
                <w:szCs w:val="21"/>
              </w:rPr>
              <w:t>配置冗余电源和冗余风扇。</w:t>
            </w:r>
          </w:p>
        </w:tc>
      </w:tr>
      <w:tr w:rsidR="00450580">
        <w:trPr>
          <w:trHeight w:val="383"/>
          <w:jc w:val="center"/>
        </w:trPr>
        <w:tc>
          <w:tcPr>
            <w:tcW w:w="1594" w:type="dxa"/>
            <w:tcBorders>
              <w:left w:val="single" w:sz="4" w:space="0" w:color="auto"/>
              <w:bottom w:val="single" w:sz="4" w:space="0" w:color="auto"/>
              <w:right w:val="single" w:sz="4" w:space="0" w:color="auto"/>
            </w:tcBorders>
            <w:vAlign w:val="center"/>
          </w:tcPr>
          <w:p w:rsidR="00450580" w:rsidRDefault="007B50A1">
            <w:pPr>
              <w:spacing w:line="360" w:lineRule="auto"/>
              <w:jc w:val="center"/>
              <w:rPr>
                <w:rFonts w:ascii="宋体" w:hAnsi="宋体" w:cs="宋体"/>
                <w:kern w:val="0"/>
                <w:szCs w:val="21"/>
              </w:rPr>
            </w:pPr>
            <w:r>
              <w:rPr>
                <w:rFonts w:ascii="宋体" w:hAnsi="宋体" w:cs="宋体" w:hint="eastAsia"/>
                <w:kern w:val="0"/>
                <w:szCs w:val="21"/>
              </w:rPr>
              <w:t>扩展能力</w:t>
            </w:r>
          </w:p>
        </w:tc>
        <w:tc>
          <w:tcPr>
            <w:tcW w:w="6928" w:type="dxa"/>
            <w:tcBorders>
              <w:top w:val="single" w:sz="4" w:space="0" w:color="auto"/>
              <w:left w:val="single" w:sz="4" w:space="0" w:color="auto"/>
              <w:bottom w:val="single" w:sz="4" w:space="0" w:color="auto"/>
              <w:right w:val="single" w:sz="4" w:space="0" w:color="auto"/>
            </w:tcBorders>
            <w:vAlign w:val="center"/>
          </w:tcPr>
          <w:p w:rsidR="00450580" w:rsidRDefault="007B50A1">
            <w:pPr>
              <w:widowControl/>
              <w:spacing w:line="360" w:lineRule="auto"/>
              <w:jc w:val="left"/>
              <w:rPr>
                <w:rFonts w:ascii="宋体" w:hAnsi="宋体" w:cs="宋体"/>
                <w:szCs w:val="21"/>
              </w:rPr>
            </w:pPr>
            <w:r>
              <w:rPr>
                <w:rFonts w:ascii="宋体" w:hAnsi="宋体" w:cs="宋体" w:hint="eastAsia"/>
                <w:szCs w:val="21"/>
              </w:rPr>
              <w:t>可扩展至≥31个热插拔2.5寸硬盘槽位。</w:t>
            </w:r>
            <w:r>
              <w:rPr>
                <w:rFonts w:ascii="宋体" w:hAnsi="宋体" w:cs="宋体"/>
                <w:szCs w:val="21"/>
              </w:rPr>
              <w:t xml:space="preserve"> </w:t>
            </w:r>
          </w:p>
        </w:tc>
      </w:tr>
      <w:tr w:rsidR="00450580">
        <w:trPr>
          <w:trHeight w:val="60"/>
          <w:jc w:val="center"/>
        </w:trPr>
        <w:tc>
          <w:tcPr>
            <w:tcW w:w="1594" w:type="dxa"/>
            <w:vMerge w:val="restart"/>
            <w:tcBorders>
              <w:top w:val="single" w:sz="4" w:space="0" w:color="auto"/>
              <w:left w:val="single" w:sz="4" w:space="0" w:color="auto"/>
              <w:right w:val="single" w:sz="4" w:space="0" w:color="auto"/>
            </w:tcBorders>
            <w:vAlign w:val="center"/>
          </w:tcPr>
          <w:p w:rsidR="00450580" w:rsidRDefault="007B50A1">
            <w:pPr>
              <w:autoSpaceDE w:val="0"/>
              <w:autoSpaceDN w:val="0"/>
              <w:spacing w:line="360" w:lineRule="auto"/>
              <w:jc w:val="center"/>
              <w:rPr>
                <w:rFonts w:ascii="宋体" w:hAnsi="宋体"/>
                <w:szCs w:val="21"/>
              </w:rPr>
            </w:pPr>
            <w:r>
              <w:rPr>
                <w:rFonts w:ascii="宋体" w:hAnsi="宋体" w:hint="eastAsia"/>
                <w:szCs w:val="21"/>
              </w:rPr>
              <w:t>可管理性</w:t>
            </w:r>
          </w:p>
        </w:tc>
        <w:tc>
          <w:tcPr>
            <w:tcW w:w="6928" w:type="dxa"/>
            <w:tcBorders>
              <w:top w:val="single" w:sz="4" w:space="0" w:color="auto"/>
              <w:left w:val="single" w:sz="4" w:space="0" w:color="auto"/>
              <w:bottom w:val="single" w:sz="4" w:space="0" w:color="auto"/>
              <w:right w:val="single" w:sz="4" w:space="0" w:color="auto"/>
            </w:tcBorders>
            <w:vAlign w:val="center"/>
          </w:tcPr>
          <w:p w:rsidR="00450580" w:rsidRDefault="007B50A1">
            <w:pPr>
              <w:autoSpaceDE w:val="0"/>
              <w:autoSpaceDN w:val="0"/>
              <w:spacing w:line="360" w:lineRule="auto"/>
              <w:jc w:val="left"/>
              <w:rPr>
                <w:rFonts w:ascii="宋体" w:hAnsi="宋体"/>
                <w:szCs w:val="21"/>
              </w:rPr>
            </w:pPr>
            <w:r>
              <w:rPr>
                <w:rFonts w:ascii="宋体" w:hAnsi="宋体" w:cs="宋体" w:hint="eastAsia"/>
                <w:kern w:val="0"/>
                <w:szCs w:val="21"/>
              </w:rPr>
              <w:t>可管理和维护性</w:t>
            </w:r>
            <w:r>
              <w:rPr>
                <w:rFonts w:ascii="宋体" w:hAnsi="宋体" w:cs="宋体"/>
                <w:kern w:val="0"/>
                <w:szCs w:val="21"/>
              </w:rPr>
              <w:t>:1. 集成系统管理处理器支持：自动服务器重启、风扇监视和控制、电源监控、温度监控、启动/关闭、按序重启、本地固件更新、错误日志，可通过可视化工具提供系统未来状况的可视显示； 2.具有图形管理界面及其他高级管理功能；3.配置独立的远程管理控制端口，支持远程监控图形界面, 可实现与操作系统无关的</w:t>
            </w:r>
            <w:proofErr w:type="gramStart"/>
            <w:r>
              <w:rPr>
                <w:rFonts w:ascii="宋体" w:hAnsi="宋体" w:cs="宋体"/>
                <w:kern w:val="0"/>
                <w:szCs w:val="21"/>
              </w:rPr>
              <w:t>远程对</w:t>
            </w:r>
            <w:proofErr w:type="gramEnd"/>
            <w:r>
              <w:rPr>
                <w:rFonts w:ascii="宋体" w:hAnsi="宋体" w:cs="宋体"/>
                <w:kern w:val="0"/>
                <w:szCs w:val="21"/>
              </w:rPr>
              <w:t>服务器的完全控制，包括远程的开机、关机、重启、虚拟软驱、虚拟光驱等操作</w:t>
            </w:r>
            <w:r>
              <w:rPr>
                <w:rFonts w:ascii="宋体" w:hAnsi="宋体" w:cs="宋体" w:hint="eastAsia"/>
                <w:kern w:val="0"/>
                <w:szCs w:val="21"/>
              </w:rPr>
              <w:t>。</w:t>
            </w:r>
          </w:p>
        </w:tc>
      </w:tr>
      <w:tr w:rsidR="00450580">
        <w:trPr>
          <w:trHeight w:val="60"/>
          <w:jc w:val="center"/>
        </w:trPr>
        <w:tc>
          <w:tcPr>
            <w:tcW w:w="1594" w:type="dxa"/>
            <w:vMerge/>
            <w:tcBorders>
              <w:left w:val="single" w:sz="4" w:space="0" w:color="auto"/>
              <w:right w:val="single" w:sz="4" w:space="0" w:color="auto"/>
            </w:tcBorders>
            <w:vAlign w:val="center"/>
          </w:tcPr>
          <w:p w:rsidR="00450580" w:rsidRDefault="00450580">
            <w:pPr>
              <w:autoSpaceDE w:val="0"/>
              <w:autoSpaceDN w:val="0"/>
              <w:spacing w:line="360" w:lineRule="auto"/>
              <w:jc w:val="center"/>
              <w:rPr>
                <w:rFonts w:ascii="宋体" w:hAnsi="宋体"/>
                <w:szCs w:val="21"/>
              </w:rPr>
            </w:pPr>
          </w:p>
        </w:tc>
        <w:tc>
          <w:tcPr>
            <w:tcW w:w="6928" w:type="dxa"/>
            <w:tcBorders>
              <w:top w:val="single" w:sz="4" w:space="0" w:color="auto"/>
              <w:left w:val="single" w:sz="4" w:space="0" w:color="auto"/>
              <w:bottom w:val="single" w:sz="4" w:space="0" w:color="auto"/>
              <w:right w:val="single" w:sz="4" w:space="0" w:color="auto"/>
            </w:tcBorders>
            <w:vAlign w:val="center"/>
          </w:tcPr>
          <w:p w:rsidR="00450580" w:rsidRDefault="007B50A1">
            <w:pPr>
              <w:autoSpaceDE w:val="0"/>
              <w:autoSpaceDN w:val="0"/>
              <w:spacing w:line="360" w:lineRule="auto"/>
              <w:jc w:val="left"/>
              <w:rPr>
                <w:rFonts w:ascii="宋体" w:hAnsi="宋体" w:cs="宋体"/>
                <w:color w:val="000000"/>
                <w:szCs w:val="21"/>
              </w:rPr>
            </w:pPr>
            <w:r>
              <w:rPr>
                <w:rFonts w:ascii="宋体" w:hAnsi="宋体" w:cs="宋体" w:hint="eastAsia"/>
                <w:kern w:val="0"/>
                <w:szCs w:val="21"/>
              </w:rPr>
              <w:t>具备带外硬件故障错误数据收集，由带外管理模块进行故障分析，告警，日志导出；故障数据库支持自动定位故障源并提供解决方案；支持中文</w:t>
            </w:r>
            <w:r>
              <w:rPr>
                <w:rFonts w:ascii="宋体" w:hAnsi="宋体" w:cs="宋体"/>
                <w:kern w:val="0"/>
                <w:szCs w:val="21"/>
              </w:rPr>
              <w:t>BIOS界面</w:t>
            </w:r>
            <w:r>
              <w:rPr>
                <w:rFonts w:ascii="宋体" w:hAnsi="宋体" w:cs="宋体" w:hint="eastAsia"/>
                <w:kern w:val="0"/>
                <w:szCs w:val="21"/>
              </w:rPr>
              <w:t>；</w:t>
            </w:r>
            <w:r>
              <w:rPr>
                <w:rFonts w:ascii="宋体" w:hAnsi="宋体" w:cs="宋体" w:hint="eastAsia"/>
                <w:color w:val="000000"/>
                <w:szCs w:val="21"/>
              </w:rPr>
              <w:t>支持最后</w:t>
            </w:r>
            <w:proofErr w:type="gramStart"/>
            <w:r>
              <w:rPr>
                <w:rFonts w:ascii="宋体" w:hAnsi="宋体" w:cs="宋体" w:hint="eastAsia"/>
                <w:color w:val="000000"/>
                <w:szCs w:val="21"/>
              </w:rPr>
              <w:t>一</w:t>
            </w:r>
            <w:proofErr w:type="gramEnd"/>
            <w:r>
              <w:rPr>
                <w:rFonts w:ascii="宋体" w:hAnsi="宋体" w:cs="宋体" w:hint="eastAsia"/>
                <w:color w:val="000000"/>
                <w:szCs w:val="21"/>
              </w:rPr>
              <w:t>屏功能。</w:t>
            </w:r>
            <w:r>
              <w:rPr>
                <w:rFonts w:ascii="宋体" w:hAnsi="宋体" w:hint="eastAsia"/>
                <w:szCs w:val="21"/>
              </w:rPr>
              <w:t>数据</w:t>
            </w:r>
            <w:proofErr w:type="gramStart"/>
            <w:r>
              <w:rPr>
                <w:rFonts w:ascii="宋体" w:hAnsi="宋体" w:hint="eastAsia"/>
                <w:szCs w:val="21"/>
              </w:rPr>
              <w:t>以官网为准</w:t>
            </w:r>
            <w:proofErr w:type="gramEnd"/>
            <w:r>
              <w:rPr>
                <w:rFonts w:ascii="宋体" w:hAnsi="宋体" w:hint="eastAsia"/>
                <w:szCs w:val="21"/>
              </w:rPr>
              <w:t>，</w:t>
            </w:r>
            <w:proofErr w:type="gramStart"/>
            <w:r>
              <w:rPr>
                <w:rFonts w:ascii="宋体" w:hAnsi="宋体" w:hint="eastAsia"/>
                <w:szCs w:val="21"/>
              </w:rPr>
              <w:t>提供官网链接</w:t>
            </w:r>
            <w:proofErr w:type="gramEnd"/>
            <w:r>
              <w:rPr>
                <w:rFonts w:ascii="宋体" w:hAnsi="宋体" w:hint="eastAsia"/>
                <w:szCs w:val="21"/>
              </w:rPr>
              <w:t>备查</w:t>
            </w:r>
          </w:p>
        </w:tc>
      </w:tr>
    </w:tbl>
    <w:p w:rsidR="00450580" w:rsidRDefault="00450580">
      <w:pPr>
        <w:rPr>
          <w:rFonts w:ascii="宋体" w:hAnsi="宋体"/>
          <w:szCs w:val="21"/>
        </w:rPr>
      </w:pPr>
    </w:p>
    <w:p w:rsidR="00450580" w:rsidRDefault="007B50A1" w:rsidP="004A19AB">
      <w:pPr>
        <w:pStyle w:val="1H1h11stlevelSectionHeadl11H11H12H13H14H15H10"/>
        <w:numPr>
          <w:ilvl w:val="1"/>
          <w:numId w:val="3"/>
        </w:numPr>
        <w:adjustRightInd w:val="0"/>
        <w:snapToGrid w:val="0"/>
        <w:spacing w:beforeLines="50" w:before="156" w:afterLines="50" w:after="156"/>
        <w:jc w:val="left"/>
        <w:outlineLvl w:val="3"/>
        <w:rPr>
          <w:rFonts w:ascii="宋体" w:hAnsi="宋体" w:cs="Times New Roman"/>
          <w:b w:val="0"/>
          <w:bCs w:val="0"/>
          <w:kern w:val="2"/>
          <w:sz w:val="21"/>
          <w:szCs w:val="21"/>
        </w:rPr>
      </w:pPr>
      <w:bookmarkStart w:id="129" w:name="_Toc15558611"/>
      <w:r>
        <w:rPr>
          <w:rFonts w:ascii="宋体" w:hAnsi="宋体" w:cs="Times New Roman" w:hint="eastAsia"/>
          <w:b w:val="0"/>
          <w:bCs w:val="0"/>
          <w:kern w:val="2"/>
          <w:sz w:val="21"/>
          <w:szCs w:val="21"/>
        </w:rPr>
        <w:t>服务器4（4台）</w:t>
      </w:r>
      <w:bookmarkEnd w:id="129"/>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4"/>
        <w:gridCol w:w="6928"/>
      </w:tblGrid>
      <w:tr w:rsidR="00450580">
        <w:trPr>
          <w:trHeight w:val="539"/>
          <w:jc w:val="center"/>
        </w:trPr>
        <w:tc>
          <w:tcPr>
            <w:tcW w:w="1594" w:type="dxa"/>
            <w:tcBorders>
              <w:top w:val="single" w:sz="4" w:space="0" w:color="auto"/>
              <w:left w:val="single" w:sz="8" w:space="0" w:color="auto"/>
              <w:bottom w:val="single" w:sz="4" w:space="0" w:color="auto"/>
              <w:right w:val="single" w:sz="8" w:space="0" w:color="auto"/>
            </w:tcBorders>
            <w:shd w:val="clear" w:color="auto" w:fill="D8D8D8"/>
            <w:vAlign w:val="center"/>
          </w:tcPr>
          <w:p w:rsidR="00450580" w:rsidRDefault="007B50A1">
            <w:pPr>
              <w:spacing w:line="360" w:lineRule="auto"/>
              <w:jc w:val="center"/>
              <w:rPr>
                <w:rFonts w:ascii="宋体" w:hAnsi="宋体" w:cs="宋体"/>
                <w:b/>
                <w:bCs/>
                <w:kern w:val="0"/>
                <w:szCs w:val="21"/>
              </w:rPr>
            </w:pPr>
            <w:r>
              <w:rPr>
                <w:rFonts w:ascii="宋体" w:hAnsi="宋体" w:cs="宋体" w:hint="eastAsia"/>
                <w:b/>
                <w:bCs/>
                <w:kern w:val="0"/>
                <w:szCs w:val="21"/>
              </w:rPr>
              <w:t>指标项</w:t>
            </w:r>
          </w:p>
        </w:tc>
        <w:tc>
          <w:tcPr>
            <w:tcW w:w="6928" w:type="dxa"/>
            <w:tcBorders>
              <w:top w:val="single" w:sz="4" w:space="0" w:color="auto"/>
              <w:left w:val="single" w:sz="8" w:space="0" w:color="auto"/>
              <w:bottom w:val="single" w:sz="4" w:space="0" w:color="auto"/>
              <w:right w:val="single" w:sz="8" w:space="0" w:color="auto"/>
            </w:tcBorders>
            <w:shd w:val="clear" w:color="auto" w:fill="D8D8D8"/>
            <w:vAlign w:val="center"/>
          </w:tcPr>
          <w:p w:rsidR="00450580" w:rsidRDefault="007B50A1">
            <w:pPr>
              <w:spacing w:line="360" w:lineRule="auto"/>
              <w:jc w:val="center"/>
              <w:rPr>
                <w:rFonts w:ascii="宋体" w:hAnsi="宋体" w:cs="宋体"/>
                <w:b/>
                <w:bCs/>
                <w:kern w:val="0"/>
                <w:szCs w:val="21"/>
              </w:rPr>
            </w:pPr>
            <w:r>
              <w:rPr>
                <w:rFonts w:ascii="宋体" w:hAnsi="宋体" w:cs="宋体" w:hint="eastAsia"/>
                <w:b/>
                <w:bCs/>
                <w:kern w:val="0"/>
                <w:szCs w:val="21"/>
              </w:rPr>
              <w:t>参数要求</w:t>
            </w:r>
          </w:p>
        </w:tc>
      </w:tr>
      <w:tr w:rsidR="00450580">
        <w:trPr>
          <w:trHeight w:val="405"/>
          <w:jc w:val="center"/>
        </w:trPr>
        <w:tc>
          <w:tcPr>
            <w:tcW w:w="1594" w:type="dxa"/>
            <w:tcBorders>
              <w:top w:val="single" w:sz="4" w:space="0" w:color="auto"/>
              <w:left w:val="single" w:sz="8" w:space="0" w:color="auto"/>
              <w:right w:val="single" w:sz="8" w:space="0" w:color="auto"/>
            </w:tcBorders>
            <w:shd w:val="clear" w:color="auto" w:fill="FFFFFF"/>
            <w:vAlign w:val="center"/>
          </w:tcPr>
          <w:p w:rsidR="00450580" w:rsidRDefault="007B50A1">
            <w:pPr>
              <w:spacing w:line="360" w:lineRule="auto"/>
              <w:jc w:val="center"/>
              <w:rPr>
                <w:rFonts w:ascii="宋体" w:hAnsi="宋体" w:cs="宋体"/>
                <w:szCs w:val="21"/>
              </w:rPr>
            </w:pPr>
            <w:r>
              <w:rPr>
                <w:rFonts w:ascii="宋体" w:hAnsi="宋体" w:cs="宋体" w:hint="eastAsia"/>
                <w:szCs w:val="21"/>
              </w:rPr>
              <w:t>品牌</w:t>
            </w:r>
          </w:p>
        </w:tc>
        <w:tc>
          <w:tcPr>
            <w:tcW w:w="6928" w:type="dxa"/>
            <w:tcBorders>
              <w:top w:val="single" w:sz="4" w:space="0" w:color="auto"/>
              <w:left w:val="single" w:sz="8" w:space="0" w:color="auto"/>
              <w:bottom w:val="single" w:sz="4" w:space="0" w:color="auto"/>
              <w:right w:val="single" w:sz="8" w:space="0" w:color="auto"/>
            </w:tcBorders>
            <w:shd w:val="clear" w:color="auto" w:fill="FFFFFF"/>
            <w:vAlign w:val="center"/>
          </w:tcPr>
          <w:p w:rsidR="00450580" w:rsidRDefault="007B50A1">
            <w:pPr>
              <w:widowControl/>
              <w:spacing w:line="360" w:lineRule="auto"/>
              <w:jc w:val="left"/>
              <w:rPr>
                <w:rFonts w:ascii="宋体" w:hAnsi="宋体" w:cs="宋体"/>
                <w:szCs w:val="21"/>
              </w:rPr>
            </w:pPr>
            <w:r>
              <w:rPr>
                <w:rFonts w:ascii="宋体" w:hAnsi="宋体" w:cs="宋体" w:hint="eastAsia"/>
                <w:szCs w:val="21"/>
              </w:rPr>
              <w:t>2</w:t>
            </w:r>
            <w:r>
              <w:rPr>
                <w:rFonts w:ascii="宋体" w:hAnsi="宋体" w:cs="宋体"/>
                <w:szCs w:val="21"/>
              </w:rPr>
              <w:t>U机架式服务器</w:t>
            </w:r>
            <w:r>
              <w:rPr>
                <w:rFonts w:ascii="宋体" w:hAnsi="宋体" w:cs="宋体" w:hint="eastAsia"/>
                <w:szCs w:val="21"/>
              </w:rPr>
              <w:t>，国产知名品牌。</w:t>
            </w:r>
          </w:p>
        </w:tc>
      </w:tr>
      <w:tr w:rsidR="00450580">
        <w:trPr>
          <w:trHeight w:val="699"/>
          <w:jc w:val="center"/>
        </w:trPr>
        <w:tc>
          <w:tcPr>
            <w:tcW w:w="1594" w:type="dxa"/>
            <w:vMerge w:val="restart"/>
            <w:tcBorders>
              <w:top w:val="single" w:sz="4" w:space="0" w:color="auto"/>
              <w:left w:val="single" w:sz="4" w:space="0" w:color="auto"/>
              <w:right w:val="single" w:sz="4" w:space="0" w:color="auto"/>
            </w:tcBorders>
            <w:vAlign w:val="center"/>
          </w:tcPr>
          <w:p w:rsidR="00450580" w:rsidRDefault="007B50A1">
            <w:pPr>
              <w:spacing w:line="360" w:lineRule="auto"/>
              <w:jc w:val="center"/>
              <w:rPr>
                <w:rFonts w:ascii="宋体" w:hAnsi="宋体" w:cs="宋体"/>
                <w:szCs w:val="21"/>
              </w:rPr>
            </w:pPr>
            <w:r>
              <w:rPr>
                <w:rFonts w:ascii="宋体" w:hAnsi="宋体" w:cs="宋体" w:hint="eastAsia"/>
                <w:szCs w:val="21"/>
              </w:rPr>
              <w:t>★配置要求</w:t>
            </w:r>
          </w:p>
        </w:tc>
        <w:tc>
          <w:tcPr>
            <w:tcW w:w="6928" w:type="dxa"/>
            <w:tcBorders>
              <w:top w:val="single" w:sz="4" w:space="0" w:color="auto"/>
              <w:left w:val="single" w:sz="4" w:space="0" w:color="auto"/>
              <w:bottom w:val="single" w:sz="4" w:space="0" w:color="auto"/>
              <w:right w:val="single" w:sz="4" w:space="0" w:color="auto"/>
            </w:tcBorders>
            <w:vAlign w:val="center"/>
          </w:tcPr>
          <w:p w:rsidR="00450580" w:rsidRDefault="007B50A1">
            <w:pPr>
              <w:spacing w:line="360" w:lineRule="auto"/>
              <w:jc w:val="left"/>
              <w:rPr>
                <w:rFonts w:ascii="宋体" w:hAnsi="宋体" w:cs="宋体"/>
                <w:szCs w:val="21"/>
              </w:rPr>
            </w:pPr>
            <w:r>
              <w:rPr>
                <w:rFonts w:ascii="宋体" w:hAnsi="宋体" w:cs="宋体" w:hint="eastAsia"/>
                <w:szCs w:val="21"/>
              </w:rPr>
              <w:t>配置4颗英特尔至强金牌系列处理器，主频</w:t>
            </w:r>
            <w:r>
              <w:rPr>
                <w:rFonts w:ascii="宋体" w:hAnsi="宋体" w:hint="eastAsia"/>
                <w:szCs w:val="21"/>
              </w:rPr>
              <w:t>≥</w:t>
            </w:r>
            <w:r>
              <w:rPr>
                <w:rFonts w:ascii="宋体" w:hAnsi="宋体" w:cs="宋体" w:hint="eastAsia"/>
                <w:szCs w:val="21"/>
              </w:rPr>
              <w:t>2.4GHz，核数</w:t>
            </w:r>
            <w:r>
              <w:rPr>
                <w:rFonts w:ascii="宋体" w:hAnsi="宋体" w:hint="eastAsia"/>
                <w:szCs w:val="21"/>
              </w:rPr>
              <w:t>≥20</w:t>
            </w:r>
            <w:r>
              <w:rPr>
                <w:rFonts w:ascii="宋体" w:hAnsi="宋体" w:cs="宋体" w:hint="eastAsia"/>
                <w:szCs w:val="21"/>
              </w:rPr>
              <w:t>核，L3缓存</w:t>
            </w:r>
            <w:r>
              <w:rPr>
                <w:rFonts w:ascii="宋体" w:hAnsi="宋体" w:hint="eastAsia"/>
                <w:szCs w:val="21"/>
              </w:rPr>
              <w:t>≥</w:t>
            </w:r>
            <w:r>
              <w:rPr>
                <w:rFonts w:ascii="宋体" w:hAnsi="宋体" w:cs="宋体" w:hint="eastAsia"/>
                <w:szCs w:val="21"/>
              </w:rPr>
              <w:t>27.</w:t>
            </w:r>
            <w:r>
              <w:rPr>
                <w:rFonts w:ascii="宋体" w:hAnsi="宋体" w:cs="宋体"/>
                <w:szCs w:val="21"/>
              </w:rPr>
              <w:t>5</w:t>
            </w:r>
            <w:r>
              <w:rPr>
                <w:rFonts w:ascii="宋体" w:hAnsi="宋体" w:cs="宋体" w:hint="eastAsia"/>
                <w:szCs w:val="21"/>
              </w:rPr>
              <w:t>MB。</w:t>
            </w:r>
          </w:p>
        </w:tc>
      </w:tr>
      <w:tr w:rsidR="00450580">
        <w:trPr>
          <w:trHeight w:val="520"/>
          <w:jc w:val="center"/>
        </w:trPr>
        <w:tc>
          <w:tcPr>
            <w:tcW w:w="1594" w:type="dxa"/>
            <w:vMerge/>
            <w:tcBorders>
              <w:left w:val="single" w:sz="4" w:space="0" w:color="auto"/>
              <w:right w:val="single" w:sz="4" w:space="0" w:color="auto"/>
            </w:tcBorders>
            <w:vAlign w:val="center"/>
          </w:tcPr>
          <w:p w:rsidR="00450580" w:rsidRDefault="00450580">
            <w:pPr>
              <w:spacing w:line="360" w:lineRule="auto"/>
              <w:ind w:firstLine="400"/>
              <w:jc w:val="center"/>
              <w:rPr>
                <w:rFonts w:ascii="宋体" w:hAnsi="宋体" w:cs="宋体"/>
                <w:kern w:val="0"/>
                <w:szCs w:val="21"/>
              </w:rPr>
            </w:pPr>
          </w:p>
        </w:tc>
        <w:tc>
          <w:tcPr>
            <w:tcW w:w="6928" w:type="dxa"/>
            <w:tcBorders>
              <w:top w:val="single" w:sz="4" w:space="0" w:color="auto"/>
              <w:left w:val="single" w:sz="4" w:space="0" w:color="auto"/>
              <w:bottom w:val="single" w:sz="4" w:space="0" w:color="auto"/>
              <w:right w:val="single" w:sz="4" w:space="0" w:color="auto"/>
            </w:tcBorders>
            <w:vAlign w:val="center"/>
          </w:tcPr>
          <w:p w:rsidR="00450580" w:rsidRDefault="007B50A1">
            <w:pPr>
              <w:widowControl/>
              <w:spacing w:line="360" w:lineRule="auto"/>
              <w:jc w:val="left"/>
              <w:rPr>
                <w:rFonts w:ascii="宋体" w:hAnsi="宋体" w:cs="宋体"/>
                <w:szCs w:val="21"/>
              </w:rPr>
            </w:pPr>
            <w:r>
              <w:rPr>
                <w:rFonts w:ascii="宋体" w:hAnsi="宋体" w:cs="宋体" w:hint="eastAsia"/>
                <w:szCs w:val="21"/>
              </w:rPr>
              <w:t>配置≥512GB内存，单条内存不低于32G，内存类型</w:t>
            </w:r>
            <w:r>
              <w:rPr>
                <w:rFonts w:ascii="宋体" w:hAnsi="宋体" w:hint="eastAsia"/>
                <w:szCs w:val="21"/>
              </w:rPr>
              <w:t>DDR4，内存频率≥2666MHz。</w:t>
            </w:r>
          </w:p>
        </w:tc>
      </w:tr>
      <w:tr w:rsidR="00450580">
        <w:trPr>
          <w:trHeight w:val="427"/>
          <w:jc w:val="center"/>
        </w:trPr>
        <w:tc>
          <w:tcPr>
            <w:tcW w:w="1594" w:type="dxa"/>
            <w:vMerge/>
            <w:tcBorders>
              <w:left w:val="single" w:sz="4" w:space="0" w:color="auto"/>
              <w:right w:val="single" w:sz="4" w:space="0" w:color="auto"/>
            </w:tcBorders>
            <w:vAlign w:val="center"/>
          </w:tcPr>
          <w:p w:rsidR="00450580" w:rsidRDefault="00450580">
            <w:pPr>
              <w:spacing w:line="360" w:lineRule="auto"/>
              <w:ind w:firstLine="400"/>
              <w:jc w:val="center"/>
              <w:rPr>
                <w:rFonts w:ascii="宋体" w:hAnsi="宋体" w:cs="宋体"/>
                <w:kern w:val="0"/>
                <w:szCs w:val="21"/>
              </w:rPr>
            </w:pPr>
          </w:p>
        </w:tc>
        <w:tc>
          <w:tcPr>
            <w:tcW w:w="6928" w:type="dxa"/>
            <w:tcBorders>
              <w:top w:val="single" w:sz="4" w:space="0" w:color="auto"/>
              <w:left w:val="single" w:sz="4" w:space="0" w:color="auto"/>
              <w:bottom w:val="single" w:sz="4" w:space="0" w:color="auto"/>
              <w:right w:val="single" w:sz="4" w:space="0" w:color="auto"/>
            </w:tcBorders>
            <w:vAlign w:val="center"/>
          </w:tcPr>
          <w:p w:rsidR="00450580" w:rsidRDefault="007B50A1">
            <w:pPr>
              <w:widowControl/>
              <w:spacing w:line="360" w:lineRule="auto"/>
              <w:jc w:val="left"/>
              <w:rPr>
                <w:rFonts w:ascii="宋体" w:hAnsi="宋体" w:cs="宋体"/>
                <w:szCs w:val="21"/>
              </w:rPr>
            </w:pPr>
            <w:r>
              <w:rPr>
                <w:rFonts w:ascii="宋体" w:hAnsi="宋体" w:cs="宋体" w:hint="eastAsia"/>
                <w:szCs w:val="21"/>
              </w:rPr>
              <w:t>配置</w:t>
            </w:r>
            <w:r>
              <w:rPr>
                <w:rFonts w:ascii="宋体" w:hAnsi="宋体" w:hint="eastAsia"/>
                <w:szCs w:val="21"/>
              </w:rPr>
              <w:t>≥2块</w:t>
            </w:r>
            <w:r>
              <w:rPr>
                <w:rFonts w:ascii="宋体" w:hAnsi="宋体" w:cs="宋体" w:hint="eastAsia"/>
                <w:szCs w:val="21"/>
              </w:rPr>
              <w:t>600</w:t>
            </w:r>
            <w:r>
              <w:rPr>
                <w:rFonts w:ascii="宋体" w:hAnsi="宋体" w:cs="宋体"/>
                <w:szCs w:val="21"/>
              </w:rPr>
              <w:t xml:space="preserve">GB </w:t>
            </w:r>
            <w:r>
              <w:rPr>
                <w:rFonts w:ascii="宋体" w:hAnsi="宋体" w:cs="宋体" w:hint="eastAsia"/>
                <w:szCs w:val="21"/>
              </w:rPr>
              <w:t>10</w:t>
            </w:r>
            <w:r>
              <w:rPr>
                <w:rFonts w:ascii="宋体" w:hAnsi="宋体" w:cs="宋体"/>
                <w:szCs w:val="21"/>
              </w:rPr>
              <w:t xml:space="preserve">K RPM </w:t>
            </w:r>
            <w:r>
              <w:rPr>
                <w:rFonts w:ascii="宋体" w:hAnsi="宋体" w:cs="宋体" w:hint="eastAsia"/>
                <w:szCs w:val="21"/>
              </w:rPr>
              <w:t>SAS盘。</w:t>
            </w:r>
          </w:p>
        </w:tc>
      </w:tr>
      <w:tr w:rsidR="00450580">
        <w:trPr>
          <w:trHeight w:val="598"/>
          <w:jc w:val="center"/>
        </w:trPr>
        <w:tc>
          <w:tcPr>
            <w:tcW w:w="1594" w:type="dxa"/>
            <w:vMerge/>
            <w:tcBorders>
              <w:left w:val="single" w:sz="4" w:space="0" w:color="auto"/>
              <w:right w:val="single" w:sz="4" w:space="0" w:color="auto"/>
            </w:tcBorders>
            <w:vAlign w:val="center"/>
          </w:tcPr>
          <w:p w:rsidR="00450580" w:rsidRDefault="00450580">
            <w:pPr>
              <w:spacing w:line="360" w:lineRule="auto"/>
              <w:ind w:firstLine="400"/>
              <w:jc w:val="center"/>
              <w:rPr>
                <w:rFonts w:ascii="宋体" w:hAnsi="宋体" w:cs="宋体"/>
                <w:kern w:val="0"/>
                <w:szCs w:val="21"/>
              </w:rPr>
            </w:pPr>
          </w:p>
        </w:tc>
        <w:tc>
          <w:tcPr>
            <w:tcW w:w="6928" w:type="dxa"/>
            <w:tcBorders>
              <w:top w:val="single" w:sz="4" w:space="0" w:color="auto"/>
              <w:left w:val="single" w:sz="4" w:space="0" w:color="auto"/>
              <w:bottom w:val="single" w:sz="4" w:space="0" w:color="auto"/>
              <w:right w:val="single" w:sz="4" w:space="0" w:color="auto"/>
            </w:tcBorders>
            <w:vAlign w:val="center"/>
          </w:tcPr>
          <w:p w:rsidR="00450580" w:rsidRDefault="007B50A1">
            <w:pPr>
              <w:widowControl/>
              <w:spacing w:line="360" w:lineRule="auto"/>
              <w:jc w:val="left"/>
              <w:rPr>
                <w:rFonts w:ascii="宋体" w:hAnsi="宋体" w:cs="宋体"/>
                <w:kern w:val="0"/>
                <w:szCs w:val="21"/>
              </w:rPr>
            </w:pPr>
            <w:r>
              <w:rPr>
                <w:rFonts w:ascii="宋体" w:hAnsi="宋体" w:cs="宋体" w:hint="eastAsia"/>
                <w:szCs w:val="21"/>
              </w:rPr>
              <w:t>配置独立硬件RAID卡，支持RAID0/1/</w:t>
            </w:r>
            <w:r>
              <w:rPr>
                <w:rFonts w:ascii="宋体" w:hAnsi="宋体" w:cs="宋体"/>
                <w:szCs w:val="21"/>
              </w:rPr>
              <w:t>5</w:t>
            </w:r>
            <w:r>
              <w:rPr>
                <w:rFonts w:ascii="宋体" w:hAnsi="宋体" w:cs="宋体" w:hint="eastAsia"/>
                <w:szCs w:val="21"/>
              </w:rPr>
              <w:t>/</w:t>
            </w:r>
            <w:r>
              <w:rPr>
                <w:rFonts w:ascii="宋体" w:hAnsi="宋体" w:cs="宋体"/>
                <w:szCs w:val="21"/>
              </w:rPr>
              <w:t>6</w:t>
            </w:r>
            <w:r>
              <w:rPr>
                <w:rFonts w:ascii="宋体" w:hAnsi="宋体" w:cs="宋体" w:hint="eastAsia"/>
                <w:szCs w:val="21"/>
              </w:rPr>
              <w:t>/10/50/60，</w:t>
            </w:r>
            <w:r>
              <w:rPr>
                <w:rFonts w:ascii="宋体" w:hAnsi="宋体" w:hint="eastAsia"/>
                <w:szCs w:val="21"/>
              </w:rPr>
              <w:t>缓存≥</w:t>
            </w:r>
            <w:r>
              <w:rPr>
                <w:rFonts w:ascii="宋体" w:hAnsi="宋体" w:cs="宋体" w:hint="eastAsia"/>
                <w:szCs w:val="21"/>
              </w:rPr>
              <w:t>1</w:t>
            </w:r>
            <w:r>
              <w:rPr>
                <w:rFonts w:ascii="宋体" w:hAnsi="宋体" w:cs="宋体"/>
                <w:szCs w:val="21"/>
              </w:rPr>
              <w:t>GB Cache</w:t>
            </w:r>
            <w:r>
              <w:rPr>
                <w:rFonts w:ascii="宋体" w:hAnsi="宋体" w:cs="宋体" w:hint="eastAsia"/>
                <w:szCs w:val="21"/>
              </w:rPr>
              <w:t>，使用超级电容保护。</w:t>
            </w:r>
          </w:p>
        </w:tc>
      </w:tr>
      <w:tr w:rsidR="00450580">
        <w:trPr>
          <w:trHeight w:val="383"/>
          <w:jc w:val="center"/>
        </w:trPr>
        <w:tc>
          <w:tcPr>
            <w:tcW w:w="1594" w:type="dxa"/>
            <w:vMerge/>
            <w:tcBorders>
              <w:left w:val="single" w:sz="4" w:space="0" w:color="auto"/>
              <w:right w:val="single" w:sz="4" w:space="0" w:color="auto"/>
            </w:tcBorders>
            <w:vAlign w:val="center"/>
          </w:tcPr>
          <w:p w:rsidR="00450580" w:rsidRDefault="00450580">
            <w:pPr>
              <w:spacing w:line="360" w:lineRule="auto"/>
              <w:ind w:firstLine="400"/>
              <w:jc w:val="center"/>
              <w:rPr>
                <w:rFonts w:ascii="宋体" w:hAnsi="宋体" w:cs="宋体"/>
                <w:kern w:val="0"/>
                <w:szCs w:val="21"/>
              </w:rPr>
            </w:pPr>
          </w:p>
        </w:tc>
        <w:tc>
          <w:tcPr>
            <w:tcW w:w="6928" w:type="dxa"/>
            <w:tcBorders>
              <w:top w:val="single" w:sz="4" w:space="0" w:color="auto"/>
              <w:left w:val="single" w:sz="4" w:space="0" w:color="auto"/>
              <w:bottom w:val="single" w:sz="4" w:space="0" w:color="auto"/>
              <w:right w:val="single" w:sz="4" w:space="0" w:color="auto"/>
            </w:tcBorders>
            <w:vAlign w:val="center"/>
          </w:tcPr>
          <w:p w:rsidR="00450580" w:rsidRDefault="007B50A1">
            <w:pPr>
              <w:widowControl/>
              <w:spacing w:line="360" w:lineRule="auto"/>
              <w:jc w:val="left"/>
              <w:rPr>
                <w:rFonts w:ascii="宋体" w:hAnsi="宋体" w:cs="宋体"/>
                <w:kern w:val="0"/>
                <w:szCs w:val="21"/>
              </w:rPr>
            </w:pPr>
            <w:r>
              <w:rPr>
                <w:rFonts w:ascii="宋体" w:hAnsi="宋体" w:cs="宋体" w:hint="eastAsia"/>
                <w:szCs w:val="21"/>
              </w:rPr>
              <w:t>配置</w:t>
            </w:r>
            <w:r>
              <w:rPr>
                <w:rFonts w:ascii="宋体" w:hAnsi="宋体" w:hint="eastAsia"/>
                <w:szCs w:val="21"/>
              </w:rPr>
              <w:t>≥</w:t>
            </w:r>
            <w:r>
              <w:rPr>
                <w:rFonts w:ascii="宋体" w:hAnsi="宋体" w:cs="宋体" w:hint="eastAsia"/>
                <w:szCs w:val="21"/>
              </w:rPr>
              <w:t>2个</w:t>
            </w:r>
            <w:r>
              <w:rPr>
                <w:rFonts w:ascii="宋体" w:hAnsi="宋体" w:hint="eastAsia"/>
                <w:szCs w:val="21"/>
              </w:rPr>
              <w:t>10GE</w:t>
            </w:r>
            <w:r>
              <w:rPr>
                <w:rFonts w:ascii="宋体" w:hAnsi="宋体" w:cs="宋体" w:hint="eastAsia"/>
                <w:szCs w:val="21"/>
              </w:rPr>
              <w:t>光口（含2个光模块），</w:t>
            </w:r>
            <w:r>
              <w:rPr>
                <w:rFonts w:ascii="宋体" w:hAnsi="宋体" w:hint="eastAsia"/>
                <w:szCs w:val="21"/>
              </w:rPr>
              <w:t>≥</w:t>
            </w:r>
            <w:r>
              <w:rPr>
                <w:rFonts w:ascii="宋体" w:hAnsi="宋体" w:cs="宋体" w:hint="eastAsia"/>
                <w:szCs w:val="21"/>
              </w:rPr>
              <w:t>2个GE电口。</w:t>
            </w:r>
          </w:p>
        </w:tc>
      </w:tr>
      <w:tr w:rsidR="00450580">
        <w:trPr>
          <w:trHeight w:val="383"/>
          <w:jc w:val="center"/>
        </w:trPr>
        <w:tc>
          <w:tcPr>
            <w:tcW w:w="1594" w:type="dxa"/>
            <w:vMerge/>
            <w:tcBorders>
              <w:left w:val="single" w:sz="4" w:space="0" w:color="auto"/>
              <w:bottom w:val="single" w:sz="4" w:space="0" w:color="auto"/>
              <w:right w:val="single" w:sz="4" w:space="0" w:color="auto"/>
            </w:tcBorders>
            <w:vAlign w:val="center"/>
          </w:tcPr>
          <w:p w:rsidR="00450580" w:rsidRDefault="00450580">
            <w:pPr>
              <w:spacing w:line="360" w:lineRule="auto"/>
              <w:ind w:firstLine="400"/>
              <w:jc w:val="center"/>
              <w:rPr>
                <w:rFonts w:ascii="宋体" w:hAnsi="宋体" w:cs="宋体"/>
                <w:kern w:val="0"/>
                <w:szCs w:val="21"/>
              </w:rPr>
            </w:pPr>
          </w:p>
        </w:tc>
        <w:tc>
          <w:tcPr>
            <w:tcW w:w="6928" w:type="dxa"/>
            <w:tcBorders>
              <w:top w:val="single" w:sz="4" w:space="0" w:color="auto"/>
              <w:left w:val="single" w:sz="4" w:space="0" w:color="auto"/>
              <w:bottom w:val="single" w:sz="4" w:space="0" w:color="auto"/>
              <w:right w:val="single" w:sz="4" w:space="0" w:color="auto"/>
            </w:tcBorders>
            <w:vAlign w:val="center"/>
          </w:tcPr>
          <w:p w:rsidR="00450580" w:rsidRDefault="007B50A1">
            <w:pPr>
              <w:widowControl/>
              <w:spacing w:line="360" w:lineRule="auto"/>
              <w:jc w:val="left"/>
              <w:rPr>
                <w:rFonts w:ascii="宋体" w:hAnsi="宋体" w:cs="宋体"/>
                <w:szCs w:val="21"/>
              </w:rPr>
            </w:pPr>
            <w:r>
              <w:rPr>
                <w:rFonts w:ascii="宋体" w:hAnsi="宋体" w:hint="eastAsia"/>
                <w:szCs w:val="21"/>
              </w:rPr>
              <w:t>配置冗余电源和冗余风扇。</w:t>
            </w:r>
          </w:p>
        </w:tc>
      </w:tr>
      <w:tr w:rsidR="00450580">
        <w:trPr>
          <w:trHeight w:val="60"/>
          <w:jc w:val="center"/>
        </w:trPr>
        <w:tc>
          <w:tcPr>
            <w:tcW w:w="1594" w:type="dxa"/>
            <w:tcBorders>
              <w:top w:val="single" w:sz="4" w:space="0" w:color="auto"/>
              <w:left w:val="single" w:sz="4" w:space="0" w:color="auto"/>
              <w:right w:val="single" w:sz="4" w:space="0" w:color="auto"/>
            </w:tcBorders>
            <w:vAlign w:val="center"/>
          </w:tcPr>
          <w:p w:rsidR="00450580" w:rsidRDefault="007B50A1">
            <w:pPr>
              <w:autoSpaceDE w:val="0"/>
              <w:autoSpaceDN w:val="0"/>
              <w:spacing w:line="360" w:lineRule="auto"/>
              <w:jc w:val="center"/>
              <w:rPr>
                <w:rFonts w:ascii="宋体" w:hAnsi="宋体"/>
                <w:szCs w:val="21"/>
              </w:rPr>
            </w:pPr>
            <w:r>
              <w:rPr>
                <w:rFonts w:ascii="宋体" w:hAnsi="宋体" w:hint="eastAsia"/>
                <w:szCs w:val="21"/>
              </w:rPr>
              <w:t>可管理性</w:t>
            </w:r>
          </w:p>
        </w:tc>
        <w:tc>
          <w:tcPr>
            <w:tcW w:w="6928" w:type="dxa"/>
            <w:tcBorders>
              <w:top w:val="single" w:sz="4" w:space="0" w:color="auto"/>
              <w:left w:val="single" w:sz="4" w:space="0" w:color="auto"/>
              <w:bottom w:val="single" w:sz="4" w:space="0" w:color="auto"/>
              <w:right w:val="single" w:sz="4" w:space="0" w:color="auto"/>
            </w:tcBorders>
            <w:vAlign w:val="center"/>
          </w:tcPr>
          <w:p w:rsidR="00450580" w:rsidRDefault="007B50A1">
            <w:pPr>
              <w:autoSpaceDE w:val="0"/>
              <w:autoSpaceDN w:val="0"/>
              <w:spacing w:line="360" w:lineRule="auto"/>
              <w:jc w:val="left"/>
              <w:rPr>
                <w:rFonts w:ascii="宋体" w:hAnsi="宋体"/>
                <w:szCs w:val="21"/>
              </w:rPr>
            </w:pPr>
            <w:r>
              <w:rPr>
                <w:rFonts w:ascii="宋体" w:hAnsi="宋体" w:cs="宋体" w:hint="eastAsia"/>
                <w:kern w:val="0"/>
                <w:szCs w:val="21"/>
              </w:rPr>
              <w:t>可管理和维护性</w:t>
            </w:r>
            <w:r>
              <w:rPr>
                <w:rFonts w:ascii="宋体" w:hAnsi="宋体" w:cs="宋体"/>
                <w:kern w:val="0"/>
                <w:szCs w:val="21"/>
              </w:rPr>
              <w:t>:1. 集成系统管理处理器支持：自动服务器重启、风扇监视和控制、电源监控、温度监控、启动/关闭、按序重启、本地固件更新、错误日志，可通过可视化工具提供系统未来状况的可视显示； 2.具有图形管理界面及其他高级管理功能；3.配置独立的远程管理控制端口，支持远程监控图形界面, 可实现与操作系统无关的</w:t>
            </w:r>
            <w:proofErr w:type="gramStart"/>
            <w:r>
              <w:rPr>
                <w:rFonts w:ascii="宋体" w:hAnsi="宋体" w:cs="宋体"/>
                <w:kern w:val="0"/>
                <w:szCs w:val="21"/>
              </w:rPr>
              <w:t>远程对</w:t>
            </w:r>
            <w:proofErr w:type="gramEnd"/>
            <w:r>
              <w:rPr>
                <w:rFonts w:ascii="宋体" w:hAnsi="宋体" w:cs="宋体"/>
                <w:kern w:val="0"/>
                <w:szCs w:val="21"/>
              </w:rPr>
              <w:t>服务器的完全控制，包括远程的开机、关机、重启、虚拟软驱、虚拟光驱等操作</w:t>
            </w:r>
            <w:r>
              <w:rPr>
                <w:rFonts w:ascii="宋体" w:hAnsi="宋体" w:cs="宋体" w:hint="eastAsia"/>
                <w:kern w:val="0"/>
                <w:szCs w:val="21"/>
              </w:rPr>
              <w:t>。</w:t>
            </w:r>
          </w:p>
        </w:tc>
      </w:tr>
    </w:tbl>
    <w:p w:rsidR="00450580" w:rsidRDefault="00450580">
      <w:pPr>
        <w:rPr>
          <w:rFonts w:ascii="宋体" w:hAnsi="宋体"/>
          <w:szCs w:val="21"/>
        </w:rPr>
      </w:pPr>
    </w:p>
    <w:p w:rsidR="00450580" w:rsidRDefault="007B50A1" w:rsidP="004A19AB">
      <w:pPr>
        <w:pStyle w:val="1H1h11stlevelSectionHeadl11H11H12H13H14H15H10"/>
        <w:numPr>
          <w:ilvl w:val="1"/>
          <w:numId w:val="3"/>
        </w:numPr>
        <w:adjustRightInd w:val="0"/>
        <w:snapToGrid w:val="0"/>
        <w:spacing w:beforeLines="50" w:before="156" w:afterLines="50" w:after="156"/>
        <w:jc w:val="left"/>
        <w:outlineLvl w:val="3"/>
        <w:rPr>
          <w:rFonts w:ascii="宋体" w:hAnsi="宋体" w:cs="Times New Roman"/>
          <w:b w:val="0"/>
          <w:bCs w:val="0"/>
          <w:kern w:val="2"/>
          <w:sz w:val="21"/>
          <w:szCs w:val="21"/>
        </w:rPr>
      </w:pPr>
      <w:bookmarkStart w:id="130" w:name="_Toc15558612"/>
      <w:r>
        <w:rPr>
          <w:rFonts w:ascii="宋体" w:hAnsi="宋体" w:cs="Times New Roman" w:hint="eastAsia"/>
          <w:b w:val="0"/>
          <w:bCs w:val="0"/>
          <w:kern w:val="2"/>
          <w:sz w:val="21"/>
          <w:szCs w:val="21"/>
        </w:rPr>
        <w:t>服务器5（2台）</w:t>
      </w:r>
      <w:bookmarkEnd w:id="130"/>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4"/>
        <w:gridCol w:w="6928"/>
      </w:tblGrid>
      <w:tr w:rsidR="00450580">
        <w:trPr>
          <w:trHeight w:val="539"/>
          <w:jc w:val="center"/>
        </w:trPr>
        <w:tc>
          <w:tcPr>
            <w:tcW w:w="1594" w:type="dxa"/>
            <w:tcBorders>
              <w:top w:val="single" w:sz="4" w:space="0" w:color="auto"/>
              <w:left w:val="single" w:sz="8" w:space="0" w:color="auto"/>
              <w:bottom w:val="single" w:sz="4" w:space="0" w:color="auto"/>
              <w:right w:val="single" w:sz="8" w:space="0" w:color="auto"/>
            </w:tcBorders>
            <w:shd w:val="clear" w:color="auto" w:fill="D8D8D8"/>
            <w:vAlign w:val="center"/>
          </w:tcPr>
          <w:p w:rsidR="00450580" w:rsidRDefault="007B50A1">
            <w:pPr>
              <w:spacing w:line="360" w:lineRule="auto"/>
              <w:jc w:val="center"/>
              <w:rPr>
                <w:rFonts w:ascii="宋体" w:hAnsi="宋体" w:cs="宋体"/>
                <w:b/>
                <w:bCs/>
                <w:kern w:val="0"/>
                <w:szCs w:val="21"/>
              </w:rPr>
            </w:pPr>
            <w:r>
              <w:rPr>
                <w:rFonts w:ascii="宋体" w:hAnsi="宋体" w:cs="宋体" w:hint="eastAsia"/>
                <w:b/>
                <w:bCs/>
                <w:kern w:val="0"/>
                <w:szCs w:val="21"/>
              </w:rPr>
              <w:t>指标项</w:t>
            </w:r>
          </w:p>
        </w:tc>
        <w:tc>
          <w:tcPr>
            <w:tcW w:w="6928" w:type="dxa"/>
            <w:tcBorders>
              <w:top w:val="single" w:sz="4" w:space="0" w:color="auto"/>
              <w:left w:val="single" w:sz="8" w:space="0" w:color="auto"/>
              <w:bottom w:val="single" w:sz="4" w:space="0" w:color="auto"/>
              <w:right w:val="single" w:sz="8" w:space="0" w:color="auto"/>
            </w:tcBorders>
            <w:shd w:val="clear" w:color="auto" w:fill="D8D8D8"/>
            <w:vAlign w:val="center"/>
          </w:tcPr>
          <w:p w:rsidR="00450580" w:rsidRDefault="007B50A1">
            <w:pPr>
              <w:spacing w:line="360" w:lineRule="auto"/>
              <w:jc w:val="center"/>
              <w:rPr>
                <w:rFonts w:ascii="宋体" w:hAnsi="宋体" w:cs="宋体"/>
                <w:b/>
                <w:bCs/>
                <w:kern w:val="0"/>
                <w:szCs w:val="21"/>
              </w:rPr>
            </w:pPr>
            <w:r>
              <w:rPr>
                <w:rFonts w:ascii="宋体" w:hAnsi="宋体" w:cs="宋体" w:hint="eastAsia"/>
                <w:b/>
                <w:bCs/>
                <w:kern w:val="0"/>
                <w:szCs w:val="21"/>
              </w:rPr>
              <w:t>参数要求</w:t>
            </w:r>
          </w:p>
        </w:tc>
      </w:tr>
      <w:tr w:rsidR="00450580">
        <w:trPr>
          <w:trHeight w:val="405"/>
          <w:jc w:val="center"/>
        </w:trPr>
        <w:tc>
          <w:tcPr>
            <w:tcW w:w="1594" w:type="dxa"/>
            <w:tcBorders>
              <w:top w:val="single" w:sz="4" w:space="0" w:color="auto"/>
              <w:left w:val="single" w:sz="8" w:space="0" w:color="auto"/>
              <w:right w:val="single" w:sz="8" w:space="0" w:color="auto"/>
            </w:tcBorders>
            <w:shd w:val="clear" w:color="auto" w:fill="FFFFFF"/>
            <w:vAlign w:val="center"/>
          </w:tcPr>
          <w:p w:rsidR="00450580" w:rsidRDefault="007B50A1">
            <w:pPr>
              <w:spacing w:line="360" w:lineRule="auto"/>
              <w:jc w:val="center"/>
              <w:rPr>
                <w:rFonts w:ascii="宋体" w:hAnsi="宋体" w:cs="宋体"/>
                <w:szCs w:val="21"/>
              </w:rPr>
            </w:pPr>
            <w:r>
              <w:rPr>
                <w:rFonts w:ascii="宋体" w:hAnsi="宋体" w:cs="宋体" w:hint="eastAsia"/>
                <w:szCs w:val="21"/>
              </w:rPr>
              <w:t>品牌</w:t>
            </w:r>
          </w:p>
        </w:tc>
        <w:tc>
          <w:tcPr>
            <w:tcW w:w="6928" w:type="dxa"/>
            <w:tcBorders>
              <w:top w:val="single" w:sz="4" w:space="0" w:color="auto"/>
              <w:left w:val="single" w:sz="8" w:space="0" w:color="auto"/>
              <w:bottom w:val="single" w:sz="4" w:space="0" w:color="auto"/>
              <w:right w:val="single" w:sz="8" w:space="0" w:color="auto"/>
            </w:tcBorders>
            <w:shd w:val="clear" w:color="auto" w:fill="FFFFFF"/>
            <w:vAlign w:val="center"/>
          </w:tcPr>
          <w:p w:rsidR="00450580" w:rsidRDefault="007B50A1">
            <w:pPr>
              <w:widowControl/>
              <w:spacing w:line="360" w:lineRule="auto"/>
              <w:jc w:val="left"/>
              <w:rPr>
                <w:rFonts w:ascii="宋体" w:hAnsi="宋体" w:cs="宋体"/>
                <w:szCs w:val="21"/>
              </w:rPr>
            </w:pPr>
            <w:r>
              <w:rPr>
                <w:rFonts w:ascii="宋体" w:hAnsi="宋体" w:cs="宋体" w:hint="eastAsia"/>
                <w:szCs w:val="21"/>
              </w:rPr>
              <w:t>2</w:t>
            </w:r>
            <w:r>
              <w:rPr>
                <w:rFonts w:ascii="宋体" w:hAnsi="宋体" w:cs="宋体"/>
                <w:szCs w:val="21"/>
              </w:rPr>
              <w:t>U机架式服务器</w:t>
            </w:r>
            <w:r>
              <w:rPr>
                <w:rFonts w:ascii="宋体" w:hAnsi="宋体" w:cs="宋体" w:hint="eastAsia"/>
                <w:szCs w:val="21"/>
              </w:rPr>
              <w:t>，国产知名品牌。</w:t>
            </w:r>
          </w:p>
        </w:tc>
      </w:tr>
      <w:tr w:rsidR="00450580">
        <w:trPr>
          <w:trHeight w:val="699"/>
          <w:jc w:val="center"/>
        </w:trPr>
        <w:tc>
          <w:tcPr>
            <w:tcW w:w="1594" w:type="dxa"/>
            <w:vMerge w:val="restart"/>
            <w:tcBorders>
              <w:top w:val="single" w:sz="4" w:space="0" w:color="auto"/>
              <w:left w:val="single" w:sz="4" w:space="0" w:color="auto"/>
              <w:right w:val="single" w:sz="4" w:space="0" w:color="auto"/>
            </w:tcBorders>
            <w:vAlign w:val="center"/>
          </w:tcPr>
          <w:p w:rsidR="00450580" w:rsidRDefault="007B50A1">
            <w:pPr>
              <w:spacing w:line="360" w:lineRule="auto"/>
              <w:jc w:val="center"/>
              <w:rPr>
                <w:rFonts w:ascii="宋体" w:hAnsi="宋体" w:cs="宋体"/>
                <w:szCs w:val="21"/>
              </w:rPr>
            </w:pPr>
            <w:r>
              <w:rPr>
                <w:rFonts w:ascii="宋体" w:hAnsi="宋体" w:cs="宋体" w:hint="eastAsia"/>
                <w:szCs w:val="21"/>
              </w:rPr>
              <w:t>★配置要求</w:t>
            </w:r>
          </w:p>
        </w:tc>
        <w:tc>
          <w:tcPr>
            <w:tcW w:w="6928" w:type="dxa"/>
            <w:tcBorders>
              <w:top w:val="single" w:sz="4" w:space="0" w:color="auto"/>
              <w:left w:val="single" w:sz="4" w:space="0" w:color="auto"/>
              <w:bottom w:val="single" w:sz="4" w:space="0" w:color="auto"/>
              <w:right w:val="single" w:sz="4" w:space="0" w:color="auto"/>
            </w:tcBorders>
            <w:vAlign w:val="center"/>
          </w:tcPr>
          <w:p w:rsidR="00450580" w:rsidRDefault="007B50A1">
            <w:pPr>
              <w:spacing w:line="360" w:lineRule="auto"/>
              <w:jc w:val="left"/>
              <w:rPr>
                <w:rFonts w:ascii="宋体" w:hAnsi="宋体" w:cs="宋体"/>
                <w:szCs w:val="21"/>
              </w:rPr>
            </w:pPr>
            <w:r>
              <w:rPr>
                <w:rFonts w:ascii="宋体" w:hAnsi="宋体" w:cs="宋体" w:hint="eastAsia"/>
                <w:szCs w:val="21"/>
              </w:rPr>
              <w:t>配置</w:t>
            </w:r>
            <w:r>
              <w:rPr>
                <w:rFonts w:ascii="宋体" w:hAnsi="宋体" w:cs="宋体"/>
                <w:szCs w:val="21"/>
              </w:rPr>
              <w:t>4</w:t>
            </w:r>
            <w:r>
              <w:rPr>
                <w:rFonts w:ascii="宋体" w:hAnsi="宋体" w:cs="宋体" w:hint="eastAsia"/>
                <w:szCs w:val="21"/>
              </w:rPr>
              <w:t>颗英特尔至强金牌系列处理器，主频</w:t>
            </w:r>
            <w:r>
              <w:rPr>
                <w:rFonts w:ascii="宋体" w:hAnsi="宋体" w:hint="eastAsia"/>
                <w:szCs w:val="21"/>
              </w:rPr>
              <w:t>≥</w:t>
            </w:r>
            <w:r>
              <w:rPr>
                <w:rFonts w:ascii="宋体" w:hAnsi="宋体" w:cs="宋体" w:hint="eastAsia"/>
                <w:szCs w:val="21"/>
              </w:rPr>
              <w:t>2.1GHz，核数</w:t>
            </w:r>
            <w:r>
              <w:rPr>
                <w:rFonts w:ascii="宋体" w:hAnsi="宋体" w:hint="eastAsia"/>
                <w:szCs w:val="21"/>
              </w:rPr>
              <w:t>≥16</w:t>
            </w:r>
            <w:r>
              <w:rPr>
                <w:rFonts w:ascii="宋体" w:hAnsi="宋体" w:cs="宋体" w:hint="eastAsia"/>
                <w:szCs w:val="21"/>
              </w:rPr>
              <w:t>核，L3缓存</w:t>
            </w:r>
            <w:r>
              <w:rPr>
                <w:rFonts w:ascii="宋体" w:hAnsi="宋体" w:hint="eastAsia"/>
                <w:szCs w:val="21"/>
              </w:rPr>
              <w:t>≥</w:t>
            </w:r>
            <w:r>
              <w:rPr>
                <w:rFonts w:ascii="宋体" w:hAnsi="宋体" w:cs="宋体" w:hint="eastAsia"/>
                <w:szCs w:val="21"/>
              </w:rPr>
              <w:t>22MB。</w:t>
            </w:r>
          </w:p>
        </w:tc>
      </w:tr>
      <w:tr w:rsidR="00450580">
        <w:trPr>
          <w:trHeight w:val="520"/>
          <w:jc w:val="center"/>
        </w:trPr>
        <w:tc>
          <w:tcPr>
            <w:tcW w:w="1594" w:type="dxa"/>
            <w:vMerge/>
            <w:tcBorders>
              <w:left w:val="single" w:sz="4" w:space="0" w:color="auto"/>
              <w:right w:val="single" w:sz="4" w:space="0" w:color="auto"/>
            </w:tcBorders>
            <w:vAlign w:val="center"/>
          </w:tcPr>
          <w:p w:rsidR="00450580" w:rsidRDefault="00450580">
            <w:pPr>
              <w:spacing w:line="360" w:lineRule="auto"/>
              <w:ind w:firstLine="400"/>
              <w:jc w:val="center"/>
              <w:rPr>
                <w:rFonts w:ascii="宋体" w:hAnsi="宋体" w:cs="宋体"/>
                <w:kern w:val="0"/>
                <w:szCs w:val="21"/>
              </w:rPr>
            </w:pPr>
          </w:p>
        </w:tc>
        <w:tc>
          <w:tcPr>
            <w:tcW w:w="6928" w:type="dxa"/>
            <w:tcBorders>
              <w:top w:val="single" w:sz="4" w:space="0" w:color="auto"/>
              <w:left w:val="single" w:sz="4" w:space="0" w:color="auto"/>
              <w:bottom w:val="single" w:sz="4" w:space="0" w:color="auto"/>
              <w:right w:val="single" w:sz="4" w:space="0" w:color="auto"/>
            </w:tcBorders>
            <w:vAlign w:val="center"/>
          </w:tcPr>
          <w:p w:rsidR="00450580" w:rsidRDefault="007B50A1">
            <w:pPr>
              <w:widowControl/>
              <w:spacing w:line="360" w:lineRule="auto"/>
              <w:jc w:val="left"/>
              <w:rPr>
                <w:rFonts w:ascii="宋体" w:hAnsi="宋体" w:cs="宋体"/>
                <w:szCs w:val="21"/>
              </w:rPr>
            </w:pPr>
            <w:r>
              <w:rPr>
                <w:rFonts w:ascii="宋体" w:hAnsi="宋体" w:cs="宋体" w:hint="eastAsia"/>
                <w:szCs w:val="21"/>
              </w:rPr>
              <w:t>配置≥512GB内存，单条内存不低于32G，内存类型</w:t>
            </w:r>
            <w:r>
              <w:rPr>
                <w:rFonts w:ascii="宋体" w:hAnsi="宋体" w:hint="eastAsia"/>
                <w:szCs w:val="21"/>
              </w:rPr>
              <w:t>DDR4，内存频率≥2666MHz。</w:t>
            </w:r>
          </w:p>
        </w:tc>
      </w:tr>
      <w:tr w:rsidR="00450580">
        <w:trPr>
          <w:trHeight w:val="427"/>
          <w:jc w:val="center"/>
        </w:trPr>
        <w:tc>
          <w:tcPr>
            <w:tcW w:w="1594" w:type="dxa"/>
            <w:vMerge/>
            <w:tcBorders>
              <w:left w:val="single" w:sz="4" w:space="0" w:color="auto"/>
              <w:right w:val="single" w:sz="4" w:space="0" w:color="auto"/>
            </w:tcBorders>
            <w:vAlign w:val="center"/>
          </w:tcPr>
          <w:p w:rsidR="00450580" w:rsidRDefault="00450580">
            <w:pPr>
              <w:spacing w:line="360" w:lineRule="auto"/>
              <w:ind w:firstLine="400"/>
              <w:jc w:val="center"/>
              <w:rPr>
                <w:rFonts w:ascii="宋体" w:hAnsi="宋体" w:cs="宋体"/>
                <w:kern w:val="0"/>
                <w:szCs w:val="21"/>
              </w:rPr>
            </w:pPr>
          </w:p>
        </w:tc>
        <w:tc>
          <w:tcPr>
            <w:tcW w:w="6928" w:type="dxa"/>
            <w:tcBorders>
              <w:top w:val="single" w:sz="4" w:space="0" w:color="auto"/>
              <w:left w:val="single" w:sz="4" w:space="0" w:color="auto"/>
              <w:bottom w:val="single" w:sz="4" w:space="0" w:color="auto"/>
              <w:right w:val="single" w:sz="4" w:space="0" w:color="auto"/>
            </w:tcBorders>
            <w:vAlign w:val="center"/>
          </w:tcPr>
          <w:p w:rsidR="00450580" w:rsidRDefault="007B50A1">
            <w:pPr>
              <w:widowControl/>
              <w:spacing w:line="360" w:lineRule="auto"/>
              <w:jc w:val="left"/>
              <w:rPr>
                <w:rFonts w:ascii="宋体" w:hAnsi="宋体" w:cs="宋体"/>
                <w:szCs w:val="21"/>
              </w:rPr>
            </w:pPr>
            <w:r>
              <w:rPr>
                <w:rFonts w:ascii="宋体" w:hAnsi="宋体" w:cs="宋体" w:hint="eastAsia"/>
                <w:szCs w:val="21"/>
              </w:rPr>
              <w:t>配置</w:t>
            </w:r>
            <w:r>
              <w:rPr>
                <w:rFonts w:ascii="宋体" w:hAnsi="宋体" w:hint="eastAsia"/>
                <w:szCs w:val="21"/>
              </w:rPr>
              <w:t>≥2块</w:t>
            </w:r>
            <w:r>
              <w:rPr>
                <w:rFonts w:ascii="宋体" w:hAnsi="宋体" w:cs="宋体" w:hint="eastAsia"/>
                <w:szCs w:val="21"/>
              </w:rPr>
              <w:t>600</w:t>
            </w:r>
            <w:r>
              <w:rPr>
                <w:rFonts w:ascii="宋体" w:hAnsi="宋体" w:cs="宋体"/>
                <w:szCs w:val="21"/>
              </w:rPr>
              <w:t xml:space="preserve">GB </w:t>
            </w:r>
            <w:r>
              <w:rPr>
                <w:rFonts w:ascii="宋体" w:hAnsi="宋体" w:cs="宋体" w:hint="eastAsia"/>
                <w:szCs w:val="21"/>
              </w:rPr>
              <w:t>10</w:t>
            </w:r>
            <w:r>
              <w:rPr>
                <w:rFonts w:ascii="宋体" w:hAnsi="宋体" w:cs="宋体"/>
                <w:szCs w:val="21"/>
              </w:rPr>
              <w:t xml:space="preserve">K RPM </w:t>
            </w:r>
            <w:r>
              <w:rPr>
                <w:rFonts w:ascii="宋体" w:hAnsi="宋体" w:cs="宋体" w:hint="eastAsia"/>
                <w:szCs w:val="21"/>
              </w:rPr>
              <w:t>SAS盘。</w:t>
            </w:r>
          </w:p>
        </w:tc>
      </w:tr>
      <w:tr w:rsidR="00450580">
        <w:trPr>
          <w:trHeight w:val="598"/>
          <w:jc w:val="center"/>
        </w:trPr>
        <w:tc>
          <w:tcPr>
            <w:tcW w:w="1594" w:type="dxa"/>
            <w:vMerge/>
            <w:tcBorders>
              <w:left w:val="single" w:sz="4" w:space="0" w:color="auto"/>
              <w:right w:val="single" w:sz="4" w:space="0" w:color="auto"/>
            </w:tcBorders>
            <w:vAlign w:val="center"/>
          </w:tcPr>
          <w:p w:rsidR="00450580" w:rsidRDefault="00450580">
            <w:pPr>
              <w:spacing w:line="360" w:lineRule="auto"/>
              <w:ind w:firstLine="400"/>
              <w:jc w:val="center"/>
              <w:rPr>
                <w:rFonts w:ascii="宋体" w:hAnsi="宋体" w:cs="宋体"/>
                <w:kern w:val="0"/>
                <w:szCs w:val="21"/>
              </w:rPr>
            </w:pPr>
          </w:p>
        </w:tc>
        <w:tc>
          <w:tcPr>
            <w:tcW w:w="6928" w:type="dxa"/>
            <w:tcBorders>
              <w:top w:val="single" w:sz="4" w:space="0" w:color="auto"/>
              <w:left w:val="single" w:sz="4" w:space="0" w:color="auto"/>
              <w:bottom w:val="single" w:sz="4" w:space="0" w:color="auto"/>
              <w:right w:val="single" w:sz="4" w:space="0" w:color="auto"/>
            </w:tcBorders>
            <w:vAlign w:val="center"/>
          </w:tcPr>
          <w:p w:rsidR="00450580" w:rsidRDefault="007B50A1">
            <w:pPr>
              <w:widowControl/>
              <w:spacing w:line="360" w:lineRule="auto"/>
              <w:jc w:val="left"/>
              <w:rPr>
                <w:rFonts w:ascii="宋体" w:hAnsi="宋体" w:cs="宋体"/>
                <w:kern w:val="0"/>
                <w:szCs w:val="21"/>
              </w:rPr>
            </w:pPr>
            <w:r>
              <w:rPr>
                <w:rFonts w:ascii="宋体" w:hAnsi="宋体" w:cs="宋体" w:hint="eastAsia"/>
                <w:szCs w:val="21"/>
              </w:rPr>
              <w:t>配置独立硬件RAID卡，</w:t>
            </w:r>
            <w:r>
              <w:rPr>
                <w:rFonts w:ascii="宋体" w:hAnsi="宋体" w:cs="宋体"/>
                <w:color w:val="000000"/>
                <w:szCs w:val="21"/>
              </w:rPr>
              <w:t>支持RAID0</w:t>
            </w:r>
            <w:r>
              <w:rPr>
                <w:rFonts w:ascii="宋体" w:hAnsi="宋体" w:cs="宋体" w:hint="eastAsia"/>
                <w:color w:val="000000"/>
                <w:szCs w:val="21"/>
              </w:rPr>
              <w:t>/1/1</w:t>
            </w:r>
            <w:r>
              <w:rPr>
                <w:rFonts w:ascii="宋体" w:hAnsi="宋体" w:cs="宋体"/>
                <w:color w:val="000000"/>
                <w:szCs w:val="21"/>
              </w:rPr>
              <w:t>0</w:t>
            </w:r>
            <w:r>
              <w:rPr>
                <w:rFonts w:ascii="宋体" w:hAnsi="宋体" w:cs="宋体" w:hint="eastAsia"/>
                <w:color w:val="000000"/>
                <w:szCs w:val="21"/>
              </w:rPr>
              <w:t>。</w:t>
            </w:r>
          </w:p>
        </w:tc>
      </w:tr>
      <w:tr w:rsidR="00450580">
        <w:trPr>
          <w:trHeight w:val="383"/>
          <w:jc w:val="center"/>
        </w:trPr>
        <w:tc>
          <w:tcPr>
            <w:tcW w:w="1594" w:type="dxa"/>
            <w:vMerge/>
            <w:tcBorders>
              <w:left w:val="single" w:sz="4" w:space="0" w:color="auto"/>
              <w:right w:val="single" w:sz="4" w:space="0" w:color="auto"/>
            </w:tcBorders>
            <w:vAlign w:val="center"/>
          </w:tcPr>
          <w:p w:rsidR="00450580" w:rsidRDefault="00450580">
            <w:pPr>
              <w:spacing w:line="360" w:lineRule="auto"/>
              <w:ind w:firstLine="400"/>
              <w:jc w:val="center"/>
              <w:rPr>
                <w:rFonts w:ascii="宋体" w:hAnsi="宋体" w:cs="宋体"/>
                <w:kern w:val="0"/>
                <w:szCs w:val="21"/>
              </w:rPr>
            </w:pPr>
          </w:p>
        </w:tc>
        <w:tc>
          <w:tcPr>
            <w:tcW w:w="6928" w:type="dxa"/>
            <w:tcBorders>
              <w:top w:val="single" w:sz="4" w:space="0" w:color="auto"/>
              <w:left w:val="single" w:sz="4" w:space="0" w:color="auto"/>
              <w:bottom w:val="single" w:sz="4" w:space="0" w:color="auto"/>
              <w:right w:val="single" w:sz="4" w:space="0" w:color="auto"/>
            </w:tcBorders>
            <w:vAlign w:val="center"/>
          </w:tcPr>
          <w:p w:rsidR="00450580" w:rsidRDefault="007B50A1">
            <w:pPr>
              <w:widowControl/>
              <w:spacing w:line="360" w:lineRule="auto"/>
              <w:jc w:val="left"/>
              <w:rPr>
                <w:rFonts w:ascii="宋体" w:hAnsi="宋体" w:cs="宋体"/>
                <w:kern w:val="0"/>
                <w:szCs w:val="21"/>
              </w:rPr>
            </w:pPr>
            <w:r>
              <w:rPr>
                <w:rFonts w:ascii="宋体" w:hAnsi="宋体" w:cs="宋体" w:hint="eastAsia"/>
                <w:szCs w:val="21"/>
              </w:rPr>
              <w:t>配置</w:t>
            </w:r>
            <w:r>
              <w:rPr>
                <w:rFonts w:ascii="宋体" w:hAnsi="宋体" w:hint="eastAsia"/>
                <w:szCs w:val="21"/>
              </w:rPr>
              <w:t>≥</w:t>
            </w:r>
            <w:r>
              <w:rPr>
                <w:rFonts w:ascii="宋体" w:hAnsi="宋体" w:cs="宋体" w:hint="eastAsia"/>
                <w:szCs w:val="21"/>
              </w:rPr>
              <w:t>8个</w:t>
            </w:r>
            <w:r>
              <w:rPr>
                <w:rFonts w:ascii="宋体" w:hAnsi="宋体" w:hint="eastAsia"/>
                <w:szCs w:val="21"/>
              </w:rPr>
              <w:t>10GE</w:t>
            </w:r>
            <w:r>
              <w:rPr>
                <w:rFonts w:ascii="宋体" w:hAnsi="宋体" w:cs="宋体" w:hint="eastAsia"/>
                <w:szCs w:val="21"/>
              </w:rPr>
              <w:t>光口（含8个光模块），</w:t>
            </w:r>
            <w:r>
              <w:rPr>
                <w:rFonts w:ascii="宋体" w:hAnsi="宋体" w:hint="eastAsia"/>
                <w:szCs w:val="21"/>
              </w:rPr>
              <w:t>≥</w:t>
            </w:r>
            <w:r>
              <w:rPr>
                <w:rFonts w:ascii="宋体" w:hAnsi="宋体" w:cs="宋体" w:hint="eastAsia"/>
                <w:szCs w:val="21"/>
              </w:rPr>
              <w:t>2个GE电口。</w:t>
            </w:r>
          </w:p>
        </w:tc>
      </w:tr>
      <w:tr w:rsidR="00450580">
        <w:trPr>
          <w:trHeight w:val="383"/>
          <w:jc w:val="center"/>
        </w:trPr>
        <w:tc>
          <w:tcPr>
            <w:tcW w:w="1594" w:type="dxa"/>
            <w:vMerge/>
            <w:tcBorders>
              <w:left w:val="single" w:sz="4" w:space="0" w:color="auto"/>
              <w:bottom w:val="single" w:sz="4" w:space="0" w:color="auto"/>
              <w:right w:val="single" w:sz="4" w:space="0" w:color="auto"/>
            </w:tcBorders>
            <w:vAlign w:val="center"/>
          </w:tcPr>
          <w:p w:rsidR="00450580" w:rsidRDefault="00450580">
            <w:pPr>
              <w:spacing w:line="360" w:lineRule="auto"/>
              <w:ind w:firstLine="400"/>
              <w:jc w:val="center"/>
              <w:rPr>
                <w:rFonts w:ascii="宋体" w:hAnsi="宋体" w:cs="宋体"/>
                <w:kern w:val="0"/>
                <w:szCs w:val="21"/>
              </w:rPr>
            </w:pPr>
          </w:p>
        </w:tc>
        <w:tc>
          <w:tcPr>
            <w:tcW w:w="6928" w:type="dxa"/>
            <w:tcBorders>
              <w:top w:val="single" w:sz="4" w:space="0" w:color="auto"/>
              <w:left w:val="single" w:sz="4" w:space="0" w:color="auto"/>
              <w:bottom w:val="single" w:sz="4" w:space="0" w:color="auto"/>
              <w:right w:val="single" w:sz="4" w:space="0" w:color="auto"/>
            </w:tcBorders>
            <w:vAlign w:val="center"/>
          </w:tcPr>
          <w:p w:rsidR="00450580" w:rsidRDefault="007B50A1">
            <w:pPr>
              <w:widowControl/>
              <w:spacing w:line="360" w:lineRule="auto"/>
              <w:jc w:val="left"/>
              <w:rPr>
                <w:rFonts w:ascii="宋体" w:hAnsi="宋体" w:cs="宋体"/>
                <w:szCs w:val="21"/>
              </w:rPr>
            </w:pPr>
            <w:r>
              <w:rPr>
                <w:rFonts w:ascii="宋体" w:hAnsi="宋体" w:hint="eastAsia"/>
                <w:szCs w:val="21"/>
              </w:rPr>
              <w:t>配置冗余电源和冗余风扇。</w:t>
            </w:r>
          </w:p>
        </w:tc>
      </w:tr>
      <w:tr w:rsidR="00450580">
        <w:trPr>
          <w:trHeight w:val="60"/>
          <w:jc w:val="center"/>
        </w:trPr>
        <w:tc>
          <w:tcPr>
            <w:tcW w:w="1594" w:type="dxa"/>
            <w:tcBorders>
              <w:top w:val="single" w:sz="4" w:space="0" w:color="auto"/>
              <w:left w:val="single" w:sz="4" w:space="0" w:color="auto"/>
              <w:right w:val="single" w:sz="4" w:space="0" w:color="auto"/>
            </w:tcBorders>
            <w:vAlign w:val="center"/>
          </w:tcPr>
          <w:p w:rsidR="00450580" w:rsidRDefault="007B50A1">
            <w:pPr>
              <w:autoSpaceDE w:val="0"/>
              <w:autoSpaceDN w:val="0"/>
              <w:spacing w:line="360" w:lineRule="auto"/>
              <w:jc w:val="center"/>
              <w:rPr>
                <w:rFonts w:ascii="宋体" w:hAnsi="宋体"/>
                <w:szCs w:val="21"/>
              </w:rPr>
            </w:pPr>
            <w:r>
              <w:rPr>
                <w:rFonts w:ascii="宋体" w:hAnsi="宋体" w:hint="eastAsia"/>
                <w:szCs w:val="21"/>
              </w:rPr>
              <w:t>可管理性</w:t>
            </w:r>
          </w:p>
        </w:tc>
        <w:tc>
          <w:tcPr>
            <w:tcW w:w="6928" w:type="dxa"/>
            <w:tcBorders>
              <w:top w:val="single" w:sz="4" w:space="0" w:color="auto"/>
              <w:left w:val="single" w:sz="4" w:space="0" w:color="auto"/>
              <w:bottom w:val="single" w:sz="4" w:space="0" w:color="auto"/>
              <w:right w:val="single" w:sz="4" w:space="0" w:color="auto"/>
            </w:tcBorders>
            <w:vAlign w:val="center"/>
          </w:tcPr>
          <w:p w:rsidR="00450580" w:rsidRDefault="007B50A1">
            <w:pPr>
              <w:autoSpaceDE w:val="0"/>
              <w:autoSpaceDN w:val="0"/>
              <w:spacing w:line="360" w:lineRule="auto"/>
              <w:jc w:val="left"/>
              <w:rPr>
                <w:rFonts w:ascii="宋体" w:hAnsi="宋体"/>
                <w:szCs w:val="21"/>
              </w:rPr>
            </w:pPr>
            <w:r>
              <w:rPr>
                <w:rFonts w:ascii="宋体" w:hAnsi="宋体" w:cs="宋体" w:hint="eastAsia"/>
                <w:kern w:val="0"/>
                <w:szCs w:val="21"/>
              </w:rPr>
              <w:t>可管理和维护性</w:t>
            </w:r>
            <w:r>
              <w:rPr>
                <w:rFonts w:ascii="宋体" w:hAnsi="宋体" w:cs="宋体"/>
                <w:kern w:val="0"/>
                <w:szCs w:val="21"/>
              </w:rPr>
              <w:t>:1. 集成系统管理处理器支持：自动服务器重启、风扇监视和控制、电源监控、温度监控、启动/关闭、按序重启、本地固件更新、错误日志，可通过可视化工具提供系统未来状况的可视显示； 2.具有图形管理界面及其他高级管理功能；3.配置独立的远程管理控制端口，支持远程监控图形界面, 可实现与操作系统无关的</w:t>
            </w:r>
            <w:proofErr w:type="gramStart"/>
            <w:r>
              <w:rPr>
                <w:rFonts w:ascii="宋体" w:hAnsi="宋体" w:cs="宋体"/>
                <w:kern w:val="0"/>
                <w:szCs w:val="21"/>
              </w:rPr>
              <w:t>远程对</w:t>
            </w:r>
            <w:proofErr w:type="gramEnd"/>
            <w:r>
              <w:rPr>
                <w:rFonts w:ascii="宋体" w:hAnsi="宋体" w:cs="宋体"/>
                <w:kern w:val="0"/>
                <w:szCs w:val="21"/>
              </w:rPr>
              <w:t>服务器的完全控制，包括远程的开机、关机、重启、虚拟软驱、虚拟光驱等操作</w:t>
            </w:r>
            <w:r>
              <w:rPr>
                <w:rFonts w:ascii="宋体" w:hAnsi="宋体" w:cs="宋体" w:hint="eastAsia"/>
                <w:kern w:val="0"/>
                <w:szCs w:val="21"/>
              </w:rPr>
              <w:t>。</w:t>
            </w:r>
          </w:p>
        </w:tc>
      </w:tr>
    </w:tbl>
    <w:p w:rsidR="00450580" w:rsidRDefault="00450580">
      <w:pPr>
        <w:rPr>
          <w:rFonts w:ascii="宋体" w:hAnsi="宋体"/>
          <w:szCs w:val="21"/>
        </w:rPr>
      </w:pPr>
    </w:p>
    <w:p w:rsidR="00450580" w:rsidRDefault="007B50A1" w:rsidP="004A19AB">
      <w:pPr>
        <w:pStyle w:val="1H1h11stlevelSectionHeadl11H11H12H13H14H15H10"/>
        <w:numPr>
          <w:ilvl w:val="1"/>
          <w:numId w:val="3"/>
        </w:numPr>
        <w:adjustRightInd w:val="0"/>
        <w:snapToGrid w:val="0"/>
        <w:spacing w:beforeLines="50" w:before="156" w:afterLines="50" w:after="156"/>
        <w:jc w:val="left"/>
        <w:outlineLvl w:val="3"/>
        <w:rPr>
          <w:rFonts w:ascii="宋体" w:hAnsi="宋体" w:cs="Times New Roman"/>
          <w:b w:val="0"/>
          <w:bCs w:val="0"/>
          <w:kern w:val="2"/>
          <w:sz w:val="21"/>
          <w:szCs w:val="21"/>
        </w:rPr>
      </w:pPr>
      <w:bookmarkStart w:id="131" w:name="_Toc15558613"/>
      <w:r>
        <w:rPr>
          <w:rFonts w:ascii="宋体" w:hAnsi="宋体" w:cs="Times New Roman" w:hint="eastAsia"/>
          <w:b w:val="0"/>
          <w:bCs w:val="0"/>
          <w:kern w:val="2"/>
          <w:sz w:val="21"/>
          <w:szCs w:val="21"/>
        </w:rPr>
        <w:lastRenderedPageBreak/>
        <w:t>服务器6（6台）</w:t>
      </w:r>
      <w:bookmarkEnd w:id="131"/>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4"/>
        <w:gridCol w:w="6928"/>
      </w:tblGrid>
      <w:tr w:rsidR="00450580">
        <w:trPr>
          <w:trHeight w:val="539"/>
          <w:jc w:val="center"/>
        </w:trPr>
        <w:tc>
          <w:tcPr>
            <w:tcW w:w="1594" w:type="dxa"/>
            <w:tcBorders>
              <w:top w:val="single" w:sz="4" w:space="0" w:color="auto"/>
              <w:left w:val="single" w:sz="8" w:space="0" w:color="auto"/>
              <w:bottom w:val="single" w:sz="4" w:space="0" w:color="auto"/>
              <w:right w:val="single" w:sz="8" w:space="0" w:color="auto"/>
            </w:tcBorders>
            <w:shd w:val="clear" w:color="auto" w:fill="D8D8D8"/>
            <w:vAlign w:val="center"/>
          </w:tcPr>
          <w:p w:rsidR="00450580" w:rsidRDefault="007B50A1">
            <w:pPr>
              <w:spacing w:line="360" w:lineRule="auto"/>
              <w:jc w:val="center"/>
              <w:rPr>
                <w:rFonts w:ascii="宋体" w:hAnsi="宋体" w:cs="宋体"/>
                <w:b/>
                <w:bCs/>
                <w:kern w:val="0"/>
                <w:szCs w:val="21"/>
              </w:rPr>
            </w:pPr>
            <w:r>
              <w:rPr>
                <w:rFonts w:ascii="宋体" w:hAnsi="宋体" w:cs="宋体" w:hint="eastAsia"/>
                <w:b/>
                <w:bCs/>
                <w:kern w:val="0"/>
                <w:szCs w:val="21"/>
              </w:rPr>
              <w:t>指标项</w:t>
            </w:r>
          </w:p>
        </w:tc>
        <w:tc>
          <w:tcPr>
            <w:tcW w:w="6928" w:type="dxa"/>
            <w:tcBorders>
              <w:top w:val="single" w:sz="4" w:space="0" w:color="auto"/>
              <w:left w:val="single" w:sz="8" w:space="0" w:color="auto"/>
              <w:bottom w:val="single" w:sz="4" w:space="0" w:color="auto"/>
              <w:right w:val="single" w:sz="8" w:space="0" w:color="auto"/>
            </w:tcBorders>
            <w:shd w:val="clear" w:color="auto" w:fill="D8D8D8"/>
            <w:vAlign w:val="center"/>
          </w:tcPr>
          <w:p w:rsidR="00450580" w:rsidRDefault="007B50A1">
            <w:pPr>
              <w:spacing w:line="360" w:lineRule="auto"/>
              <w:jc w:val="center"/>
              <w:rPr>
                <w:rFonts w:ascii="宋体" w:hAnsi="宋体" w:cs="宋体"/>
                <w:b/>
                <w:bCs/>
                <w:kern w:val="0"/>
                <w:szCs w:val="21"/>
              </w:rPr>
            </w:pPr>
            <w:r>
              <w:rPr>
                <w:rFonts w:ascii="宋体" w:hAnsi="宋体" w:cs="宋体" w:hint="eastAsia"/>
                <w:b/>
                <w:bCs/>
                <w:kern w:val="0"/>
                <w:szCs w:val="21"/>
              </w:rPr>
              <w:t>参数要求</w:t>
            </w:r>
          </w:p>
        </w:tc>
      </w:tr>
      <w:tr w:rsidR="00450580">
        <w:trPr>
          <w:trHeight w:val="405"/>
          <w:jc w:val="center"/>
        </w:trPr>
        <w:tc>
          <w:tcPr>
            <w:tcW w:w="1594" w:type="dxa"/>
            <w:tcBorders>
              <w:top w:val="single" w:sz="4" w:space="0" w:color="auto"/>
              <w:left w:val="single" w:sz="8" w:space="0" w:color="auto"/>
              <w:right w:val="single" w:sz="8" w:space="0" w:color="auto"/>
            </w:tcBorders>
            <w:shd w:val="clear" w:color="auto" w:fill="FFFFFF"/>
            <w:vAlign w:val="center"/>
          </w:tcPr>
          <w:p w:rsidR="00450580" w:rsidRDefault="007B50A1">
            <w:pPr>
              <w:spacing w:line="360" w:lineRule="auto"/>
              <w:jc w:val="center"/>
              <w:rPr>
                <w:rFonts w:ascii="宋体" w:hAnsi="宋体" w:cs="宋体"/>
                <w:szCs w:val="21"/>
              </w:rPr>
            </w:pPr>
            <w:r>
              <w:rPr>
                <w:rFonts w:ascii="宋体" w:hAnsi="宋体" w:cs="宋体" w:hint="eastAsia"/>
                <w:szCs w:val="21"/>
              </w:rPr>
              <w:t>品牌</w:t>
            </w:r>
          </w:p>
        </w:tc>
        <w:tc>
          <w:tcPr>
            <w:tcW w:w="6928" w:type="dxa"/>
            <w:tcBorders>
              <w:top w:val="single" w:sz="4" w:space="0" w:color="auto"/>
              <w:left w:val="single" w:sz="8" w:space="0" w:color="auto"/>
              <w:bottom w:val="single" w:sz="4" w:space="0" w:color="auto"/>
              <w:right w:val="single" w:sz="8" w:space="0" w:color="auto"/>
            </w:tcBorders>
            <w:shd w:val="clear" w:color="auto" w:fill="FFFFFF"/>
            <w:vAlign w:val="center"/>
          </w:tcPr>
          <w:p w:rsidR="00450580" w:rsidRDefault="007B50A1">
            <w:pPr>
              <w:widowControl/>
              <w:spacing w:line="360" w:lineRule="auto"/>
              <w:jc w:val="left"/>
              <w:rPr>
                <w:rFonts w:ascii="宋体" w:hAnsi="宋体" w:cs="宋体"/>
                <w:szCs w:val="21"/>
              </w:rPr>
            </w:pPr>
            <w:r>
              <w:rPr>
                <w:rFonts w:ascii="宋体" w:hAnsi="宋体" w:cs="宋体" w:hint="eastAsia"/>
                <w:szCs w:val="21"/>
              </w:rPr>
              <w:t>2</w:t>
            </w:r>
            <w:r>
              <w:rPr>
                <w:rFonts w:ascii="宋体" w:hAnsi="宋体" w:cs="宋体"/>
                <w:szCs w:val="21"/>
              </w:rPr>
              <w:t>U机架式服务器</w:t>
            </w:r>
            <w:r>
              <w:rPr>
                <w:rFonts w:ascii="宋体" w:hAnsi="宋体" w:cs="宋体" w:hint="eastAsia"/>
                <w:szCs w:val="21"/>
              </w:rPr>
              <w:t>，国产知名品牌。</w:t>
            </w:r>
          </w:p>
        </w:tc>
      </w:tr>
      <w:tr w:rsidR="00450580">
        <w:trPr>
          <w:trHeight w:val="699"/>
          <w:jc w:val="center"/>
        </w:trPr>
        <w:tc>
          <w:tcPr>
            <w:tcW w:w="1594" w:type="dxa"/>
            <w:vMerge w:val="restart"/>
            <w:tcBorders>
              <w:top w:val="single" w:sz="4" w:space="0" w:color="auto"/>
              <w:left w:val="single" w:sz="4" w:space="0" w:color="auto"/>
              <w:right w:val="single" w:sz="4" w:space="0" w:color="auto"/>
            </w:tcBorders>
            <w:vAlign w:val="center"/>
          </w:tcPr>
          <w:p w:rsidR="00450580" w:rsidRDefault="007B50A1">
            <w:pPr>
              <w:spacing w:line="360" w:lineRule="auto"/>
              <w:jc w:val="center"/>
              <w:rPr>
                <w:rFonts w:ascii="宋体" w:hAnsi="宋体" w:cs="宋体"/>
                <w:szCs w:val="21"/>
              </w:rPr>
            </w:pPr>
            <w:r>
              <w:rPr>
                <w:rFonts w:ascii="宋体" w:hAnsi="宋体" w:cs="宋体" w:hint="eastAsia"/>
                <w:szCs w:val="21"/>
              </w:rPr>
              <w:t>★配置要求</w:t>
            </w:r>
          </w:p>
        </w:tc>
        <w:tc>
          <w:tcPr>
            <w:tcW w:w="6928" w:type="dxa"/>
            <w:tcBorders>
              <w:top w:val="single" w:sz="4" w:space="0" w:color="auto"/>
              <w:left w:val="single" w:sz="4" w:space="0" w:color="auto"/>
              <w:bottom w:val="single" w:sz="4" w:space="0" w:color="auto"/>
              <w:right w:val="single" w:sz="4" w:space="0" w:color="auto"/>
            </w:tcBorders>
            <w:vAlign w:val="center"/>
          </w:tcPr>
          <w:p w:rsidR="00450580" w:rsidRDefault="007B50A1">
            <w:pPr>
              <w:spacing w:line="360" w:lineRule="auto"/>
              <w:jc w:val="left"/>
              <w:rPr>
                <w:rFonts w:ascii="宋体" w:hAnsi="宋体" w:cs="宋体"/>
                <w:szCs w:val="21"/>
              </w:rPr>
            </w:pPr>
            <w:r>
              <w:rPr>
                <w:rFonts w:ascii="宋体" w:hAnsi="宋体" w:cs="宋体" w:hint="eastAsia"/>
                <w:szCs w:val="21"/>
              </w:rPr>
              <w:t>配置</w:t>
            </w:r>
            <w:r>
              <w:rPr>
                <w:rFonts w:ascii="宋体" w:hAnsi="宋体" w:cs="宋体"/>
                <w:szCs w:val="21"/>
              </w:rPr>
              <w:t>2</w:t>
            </w:r>
            <w:r>
              <w:rPr>
                <w:rFonts w:ascii="宋体" w:hAnsi="宋体" w:cs="宋体" w:hint="eastAsia"/>
                <w:szCs w:val="21"/>
              </w:rPr>
              <w:t>颗英特尔至强金牌系列处理器，主频</w:t>
            </w:r>
            <w:r>
              <w:rPr>
                <w:rFonts w:ascii="宋体" w:hAnsi="宋体" w:hint="eastAsia"/>
                <w:szCs w:val="21"/>
              </w:rPr>
              <w:t>≥</w:t>
            </w:r>
            <w:r>
              <w:rPr>
                <w:rFonts w:ascii="宋体" w:hAnsi="宋体" w:cs="宋体" w:hint="eastAsia"/>
                <w:szCs w:val="21"/>
              </w:rPr>
              <w:t>2.1GHz，核数</w:t>
            </w:r>
            <w:r>
              <w:rPr>
                <w:rFonts w:ascii="宋体" w:hAnsi="宋体" w:hint="eastAsia"/>
                <w:szCs w:val="21"/>
              </w:rPr>
              <w:t>≥16</w:t>
            </w:r>
            <w:r>
              <w:rPr>
                <w:rFonts w:ascii="宋体" w:hAnsi="宋体" w:cs="宋体" w:hint="eastAsia"/>
                <w:szCs w:val="21"/>
              </w:rPr>
              <w:t>核，L3缓存</w:t>
            </w:r>
            <w:r>
              <w:rPr>
                <w:rFonts w:ascii="宋体" w:hAnsi="宋体" w:hint="eastAsia"/>
                <w:szCs w:val="21"/>
              </w:rPr>
              <w:t>≥</w:t>
            </w:r>
            <w:r>
              <w:rPr>
                <w:rFonts w:ascii="宋体" w:hAnsi="宋体" w:cs="宋体" w:hint="eastAsia"/>
                <w:szCs w:val="21"/>
              </w:rPr>
              <w:t>22MB。</w:t>
            </w:r>
          </w:p>
        </w:tc>
      </w:tr>
      <w:tr w:rsidR="00450580">
        <w:trPr>
          <w:trHeight w:val="520"/>
          <w:jc w:val="center"/>
        </w:trPr>
        <w:tc>
          <w:tcPr>
            <w:tcW w:w="1594" w:type="dxa"/>
            <w:vMerge/>
            <w:tcBorders>
              <w:left w:val="single" w:sz="4" w:space="0" w:color="auto"/>
              <w:right w:val="single" w:sz="4" w:space="0" w:color="auto"/>
            </w:tcBorders>
            <w:vAlign w:val="center"/>
          </w:tcPr>
          <w:p w:rsidR="00450580" w:rsidRDefault="00450580">
            <w:pPr>
              <w:spacing w:line="360" w:lineRule="auto"/>
              <w:ind w:firstLine="400"/>
              <w:jc w:val="center"/>
              <w:rPr>
                <w:rFonts w:ascii="宋体" w:hAnsi="宋体" w:cs="宋体"/>
                <w:kern w:val="0"/>
                <w:szCs w:val="21"/>
              </w:rPr>
            </w:pPr>
          </w:p>
        </w:tc>
        <w:tc>
          <w:tcPr>
            <w:tcW w:w="6928" w:type="dxa"/>
            <w:tcBorders>
              <w:top w:val="single" w:sz="4" w:space="0" w:color="auto"/>
              <w:left w:val="single" w:sz="4" w:space="0" w:color="auto"/>
              <w:bottom w:val="single" w:sz="4" w:space="0" w:color="auto"/>
              <w:right w:val="single" w:sz="4" w:space="0" w:color="auto"/>
            </w:tcBorders>
            <w:vAlign w:val="center"/>
          </w:tcPr>
          <w:p w:rsidR="00450580" w:rsidRDefault="007B50A1">
            <w:pPr>
              <w:widowControl/>
              <w:spacing w:line="360" w:lineRule="auto"/>
              <w:jc w:val="left"/>
              <w:rPr>
                <w:rFonts w:ascii="宋体" w:hAnsi="宋体" w:cs="宋体"/>
                <w:szCs w:val="21"/>
              </w:rPr>
            </w:pPr>
            <w:r>
              <w:rPr>
                <w:rFonts w:ascii="宋体" w:hAnsi="宋体" w:cs="宋体" w:hint="eastAsia"/>
                <w:szCs w:val="21"/>
              </w:rPr>
              <w:t>配置≥512GB内存，单条内存不低于32G，内存类型</w:t>
            </w:r>
            <w:r>
              <w:rPr>
                <w:rFonts w:ascii="宋体" w:hAnsi="宋体" w:hint="eastAsia"/>
                <w:szCs w:val="21"/>
              </w:rPr>
              <w:t>DDR4，内存频率≥2666MHz。</w:t>
            </w:r>
          </w:p>
        </w:tc>
      </w:tr>
      <w:tr w:rsidR="00450580">
        <w:trPr>
          <w:trHeight w:val="427"/>
          <w:jc w:val="center"/>
        </w:trPr>
        <w:tc>
          <w:tcPr>
            <w:tcW w:w="1594" w:type="dxa"/>
            <w:vMerge/>
            <w:tcBorders>
              <w:left w:val="single" w:sz="4" w:space="0" w:color="auto"/>
              <w:right w:val="single" w:sz="4" w:space="0" w:color="auto"/>
            </w:tcBorders>
            <w:vAlign w:val="center"/>
          </w:tcPr>
          <w:p w:rsidR="00450580" w:rsidRDefault="00450580">
            <w:pPr>
              <w:spacing w:line="360" w:lineRule="auto"/>
              <w:ind w:firstLine="400"/>
              <w:jc w:val="center"/>
              <w:rPr>
                <w:rFonts w:ascii="宋体" w:hAnsi="宋体" w:cs="宋体"/>
                <w:kern w:val="0"/>
                <w:szCs w:val="21"/>
              </w:rPr>
            </w:pPr>
          </w:p>
        </w:tc>
        <w:tc>
          <w:tcPr>
            <w:tcW w:w="6928" w:type="dxa"/>
            <w:tcBorders>
              <w:top w:val="single" w:sz="4" w:space="0" w:color="auto"/>
              <w:left w:val="single" w:sz="4" w:space="0" w:color="auto"/>
              <w:bottom w:val="single" w:sz="4" w:space="0" w:color="auto"/>
              <w:right w:val="single" w:sz="4" w:space="0" w:color="auto"/>
            </w:tcBorders>
            <w:vAlign w:val="center"/>
          </w:tcPr>
          <w:p w:rsidR="00450580" w:rsidRDefault="007B50A1">
            <w:pPr>
              <w:widowControl/>
              <w:spacing w:line="360" w:lineRule="auto"/>
              <w:jc w:val="left"/>
              <w:rPr>
                <w:rFonts w:ascii="宋体" w:hAnsi="宋体" w:cs="宋体"/>
                <w:szCs w:val="21"/>
              </w:rPr>
            </w:pPr>
            <w:r>
              <w:rPr>
                <w:rFonts w:ascii="宋体" w:hAnsi="宋体" w:cs="宋体" w:hint="eastAsia"/>
                <w:szCs w:val="21"/>
              </w:rPr>
              <w:t>配置</w:t>
            </w:r>
            <w:r>
              <w:rPr>
                <w:rFonts w:ascii="宋体" w:hAnsi="宋体" w:hint="eastAsia"/>
                <w:szCs w:val="21"/>
              </w:rPr>
              <w:t>≥2块</w:t>
            </w:r>
            <w:r>
              <w:rPr>
                <w:rFonts w:ascii="宋体" w:hAnsi="宋体" w:cs="宋体"/>
                <w:szCs w:val="21"/>
              </w:rPr>
              <w:t>480GB SSD</w:t>
            </w:r>
            <w:r>
              <w:rPr>
                <w:rFonts w:ascii="宋体" w:hAnsi="宋体" w:cs="宋体" w:hint="eastAsia"/>
                <w:szCs w:val="21"/>
              </w:rPr>
              <w:t>盘（作为系统盘），</w:t>
            </w:r>
            <w:r>
              <w:rPr>
                <w:rFonts w:ascii="宋体" w:hAnsi="宋体" w:hint="eastAsia"/>
                <w:szCs w:val="21"/>
              </w:rPr>
              <w:t>≥12块1.6</w:t>
            </w:r>
            <w:r>
              <w:rPr>
                <w:rFonts w:ascii="宋体" w:hAnsi="宋体"/>
                <w:szCs w:val="21"/>
              </w:rPr>
              <w:t xml:space="preserve">TB </w:t>
            </w:r>
            <w:r>
              <w:rPr>
                <w:rFonts w:ascii="宋体" w:hAnsi="宋体" w:hint="eastAsia"/>
                <w:szCs w:val="21"/>
              </w:rPr>
              <w:t>3</w:t>
            </w:r>
            <w:r>
              <w:rPr>
                <w:rFonts w:ascii="宋体" w:hAnsi="宋体"/>
                <w:szCs w:val="21"/>
              </w:rPr>
              <w:t>DWPD NVM</w:t>
            </w:r>
            <w:r>
              <w:rPr>
                <w:rFonts w:ascii="宋体" w:hAnsi="宋体" w:hint="eastAsia"/>
                <w:szCs w:val="21"/>
              </w:rPr>
              <w:t>e</w:t>
            </w:r>
            <w:r>
              <w:rPr>
                <w:rFonts w:ascii="宋体" w:hAnsi="宋体"/>
                <w:szCs w:val="21"/>
              </w:rPr>
              <w:t xml:space="preserve"> SSD</w:t>
            </w:r>
            <w:r>
              <w:rPr>
                <w:rFonts w:ascii="宋体" w:hAnsi="宋体" w:hint="eastAsia"/>
                <w:szCs w:val="21"/>
              </w:rPr>
              <w:t>盘（作为数据盘）</w:t>
            </w:r>
            <w:r>
              <w:rPr>
                <w:rFonts w:ascii="宋体" w:hAnsi="宋体" w:cs="宋体" w:hint="eastAsia"/>
                <w:szCs w:val="21"/>
              </w:rPr>
              <w:t>。</w:t>
            </w:r>
          </w:p>
        </w:tc>
      </w:tr>
      <w:tr w:rsidR="00450580">
        <w:trPr>
          <w:trHeight w:val="598"/>
          <w:jc w:val="center"/>
        </w:trPr>
        <w:tc>
          <w:tcPr>
            <w:tcW w:w="1594" w:type="dxa"/>
            <w:vMerge/>
            <w:tcBorders>
              <w:left w:val="single" w:sz="4" w:space="0" w:color="auto"/>
              <w:right w:val="single" w:sz="4" w:space="0" w:color="auto"/>
            </w:tcBorders>
            <w:vAlign w:val="center"/>
          </w:tcPr>
          <w:p w:rsidR="00450580" w:rsidRDefault="00450580">
            <w:pPr>
              <w:spacing w:line="360" w:lineRule="auto"/>
              <w:ind w:firstLine="400"/>
              <w:jc w:val="center"/>
              <w:rPr>
                <w:rFonts w:ascii="宋体" w:hAnsi="宋体" w:cs="宋体"/>
                <w:kern w:val="0"/>
                <w:szCs w:val="21"/>
              </w:rPr>
            </w:pPr>
          </w:p>
        </w:tc>
        <w:tc>
          <w:tcPr>
            <w:tcW w:w="6928" w:type="dxa"/>
            <w:tcBorders>
              <w:top w:val="single" w:sz="4" w:space="0" w:color="auto"/>
              <w:left w:val="single" w:sz="4" w:space="0" w:color="auto"/>
              <w:bottom w:val="single" w:sz="4" w:space="0" w:color="auto"/>
              <w:right w:val="single" w:sz="4" w:space="0" w:color="auto"/>
            </w:tcBorders>
            <w:vAlign w:val="center"/>
          </w:tcPr>
          <w:p w:rsidR="00450580" w:rsidRDefault="007B50A1">
            <w:pPr>
              <w:widowControl/>
              <w:spacing w:line="360" w:lineRule="auto"/>
              <w:jc w:val="left"/>
              <w:rPr>
                <w:rFonts w:ascii="宋体" w:hAnsi="宋体" w:cs="宋体"/>
                <w:kern w:val="0"/>
                <w:szCs w:val="21"/>
              </w:rPr>
            </w:pPr>
            <w:r>
              <w:rPr>
                <w:rFonts w:ascii="宋体" w:hAnsi="宋体" w:cs="宋体" w:hint="eastAsia"/>
                <w:szCs w:val="21"/>
              </w:rPr>
              <w:t>配置独立硬件RAID卡，</w:t>
            </w:r>
            <w:r>
              <w:rPr>
                <w:rFonts w:ascii="宋体" w:hAnsi="宋体" w:cs="宋体"/>
                <w:color w:val="000000"/>
                <w:szCs w:val="21"/>
              </w:rPr>
              <w:t>支持RAID0</w:t>
            </w:r>
            <w:r>
              <w:rPr>
                <w:rFonts w:ascii="宋体" w:hAnsi="宋体" w:cs="宋体" w:hint="eastAsia"/>
                <w:color w:val="000000"/>
                <w:szCs w:val="21"/>
              </w:rPr>
              <w:t>/1/1</w:t>
            </w:r>
            <w:r>
              <w:rPr>
                <w:rFonts w:ascii="宋体" w:hAnsi="宋体" w:cs="宋体"/>
                <w:color w:val="000000"/>
                <w:szCs w:val="21"/>
              </w:rPr>
              <w:t>0</w:t>
            </w:r>
            <w:r>
              <w:rPr>
                <w:rFonts w:ascii="宋体" w:hAnsi="宋体" w:cs="宋体" w:hint="eastAsia"/>
                <w:color w:val="000000"/>
                <w:szCs w:val="21"/>
              </w:rPr>
              <w:t>。</w:t>
            </w:r>
          </w:p>
        </w:tc>
      </w:tr>
      <w:tr w:rsidR="00450580">
        <w:trPr>
          <w:trHeight w:val="383"/>
          <w:jc w:val="center"/>
        </w:trPr>
        <w:tc>
          <w:tcPr>
            <w:tcW w:w="1594" w:type="dxa"/>
            <w:vMerge/>
            <w:tcBorders>
              <w:left w:val="single" w:sz="4" w:space="0" w:color="auto"/>
              <w:right w:val="single" w:sz="4" w:space="0" w:color="auto"/>
            </w:tcBorders>
            <w:vAlign w:val="center"/>
          </w:tcPr>
          <w:p w:rsidR="00450580" w:rsidRDefault="00450580">
            <w:pPr>
              <w:spacing w:line="360" w:lineRule="auto"/>
              <w:ind w:firstLine="400"/>
              <w:jc w:val="center"/>
              <w:rPr>
                <w:rFonts w:ascii="宋体" w:hAnsi="宋体" w:cs="宋体"/>
                <w:kern w:val="0"/>
                <w:szCs w:val="21"/>
              </w:rPr>
            </w:pPr>
          </w:p>
        </w:tc>
        <w:tc>
          <w:tcPr>
            <w:tcW w:w="6928" w:type="dxa"/>
            <w:tcBorders>
              <w:top w:val="single" w:sz="4" w:space="0" w:color="auto"/>
              <w:left w:val="single" w:sz="4" w:space="0" w:color="auto"/>
              <w:bottom w:val="single" w:sz="4" w:space="0" w:color="auto"/>
              <w:right w:val="single" w:sz="4" w:space="0" w:color="auto"/>
            </w:tcBorders>
            <w:vAlign w:val="center"/>
          </w:tcPr>
          <w:p w:rsidR="00450580" w:rsidRDefault="007B50A1">
            <w:pPr>
              <w:widowControl/>
              <w:spacing w:line="360" w:lineRule="auto"/>
              <w:jc w:val="left"/>
              <w:rPr>
                <w:rFonts w:ascii="宋体" w:hAnsi="宋体" w:cs="宋体"/>
                <w:kern w:val="0"/>
                <w:szCs w:val="21"/>
              </w:rPr>
            </w:pPr>
            <w:r>
              <w:rPr>
                <w:rFonts w:ascii="宋体" w:hAnsi="宋体" w:cs="宋体" w:hint="eastAsia"/>
                <w:szCs w:val="21"/>
              </w:rPr>
              <w:t>配置</w:t>
            </w:r>
            <w:r>
              <w:rPr>
                <w:rFonts w:ascii="宋体" w:hAnsi="宋体" w:hint="eastAsia"/>
                <w:szCs w:val="21"/>
              </w:rPr>
              <w:t>≥</w:t>
            </w:r>
            <w:r>
              <w:rPr>
                <w:rFonts w:ascii="宋体" w:hAnsi="宋体" w:cs="宋体"/>
                <w:szCs w:val="21"/>
              </w:rPr>
              <w:t>4</w:t>
            </w:r>
            <w:r>
              <w:rPr>
                <w:rFonts w:ascii="宋体" w:hAnsi="宋体" w:cs="宋体" w:hint="eastAsia"/>
                <w:szCs w:val="21"/>
              </w:rPr>
              <w:t>个</w:t>
            </w:r>
            <w:r>
              <w:rPr>
                <w:rFonts w:ascii="宋体" w:hAnsi="宋体" w:hint="eastAsia"/>
                <w:szCs w:val="21"/>
              </w:rPr>
              <w:t>10GE</w:t>
            </w:r>
            <w:r>
              <w:rPr>
                <w:rFonts w:ascii="宋体" w:hAnsi="宋体" w:cs="宋体" w:hint="eastAsia"/>
                <w:szCs w:val="21"/>
              </w:rPr>
              <w:t>光口（含</w:t>
            </w:r>
            <w:r>
              <w:rPr>
                <w:rFonts w:ascii="宋体" w:hAnsi="宋体" w:cs="宋体"/>
                <w:szCs w:val="21"/>
              </w:rPr>
              <w:t>4</w:t>
            </w:r>
            <w:r>
              <w:rPr>
                <w:rFonts w:ascii="宋体" w:hAnsi="宋体" w:cs="宋体" w:hint="eastAsia"/>
                <w:szCs w:val="21"/>
              </w:rPr>
              <w:t>个光模块），</w:t>
            </w:r>
            <w:r>
              <w:rPr>
                <w:rFonts w:ascii="宋体" w:hAnsi="宋体" w:hint="eastAsia"/>
                <w:szCs w:val="21"/>
              </w:rPr>
              <w:t>≥</w:t>
            </w:r>
            <w:r>
              <w:rPr>
                <w:rFonts w:ascii="宋体" w:hAnsi="宋体" w:cs="宋体" w:hint="eastAsia"/>
                <w:szCs w:val="21"/>
              </w:rPr>
              <w:t>2个GE电口。</w:t>
            </w:r>
          </w:p>
        </w:tc>
      </w:tr>
      <w:tr w:rsidR="00450580">
        <w:trPr>
          <w:trHeight w:val="383"/>
          <w:jc w:val="center"/>
        </w:trPr>
        <w:tc>
          <w:tcPr>
            <w:tcW w:w="1594" w:type="dxa"/>
            <w:vMerge/>
            <w:tcBorders>
              <w:left w:val="single" w:sz="4" w:space="0" w:color="auto"/>
              <w:bottom w:val="single" w:sz="4" w:space="0" w:color="auto"/>
              <w:right w:val="single" w:sz="4" w:space="0" w:color="auto"/>
            </w:tcBorders>
            <w:vAlign w:val="center"/>
          </w:tcPr>
          <w:p w:rsidR="00450580" w:rsidRDefault="00450580">
            <w:pPr>
              <w:spacing w:line="360" w:lineRule="auto"/>
              <w:ind w:firstLine="400"/>
              <w:jc w:val="center"/>
              <w:rPr>
                <w:rFonts w:ascii="宋体" w:hAnsi="宋体" w:cs="宋体"/>
                <w:kern w:val="0"/>
                <w:szCs w:val="21"/>
              </w:rPr>
            </w:pPr>
          </w:p>
        </w:tc>
        <w:tc>
          <w:tcPr>
            <w:tcW w:w="6928" w:type="dxa"/>
            <w:tcBorders>
              <w:top w:val="single" w:sz="4" w:space="0" w:color="auto"/>
              <w:left w:val="single" w:sz="4" w:space="0" w:color="auto"/>
              <w:bottom w:val="single" w:sz="4" w:space="0" w:color="auto"/>
              <w:right w:val="single" w:sz="4" w:space="0" w:color="auto"/>
            </w:tcBorders>
            <w:vAlign w:val="center"/>
          </w:tcPr>
          <w:p w:rsidR="00450580" w:rsidRDefault="007B50A1">
            <w:pPr>
              <w:widowControl/>
              <w:spacing w:line="360" w:lineRule="auto"/>
              <w:jc w:val="left"/>
              <w:rPr>
                <w:rFonts w:ascii="宋体" w:hAnsi="宋体" w:cs="宋体"/>
                <w:szCs w:val="21"/>
              </w:rPr>
            </w:pPr>
            <w:r>
              <w:rPr>
                <w:rFonts w:ascii="宋体" w:hAnsi="宋体" w:hint="eastAsia"/>
                <w:szCs w:val="21"/>
              </w:rPr>
              <w:t>配置冗余电源和冗余风扇。</w:t>
            </w:r>
          </w:p>
        </w:tc>
      </w:tr>
      <w:tr w:rsidR="00450580">
        <w:trPr>
          <w:trHeight w:val="383"/>
          <w:jc w:val="center"/>
        </w:trPr>
        <w:tc>
          <w:tcPr>
            <w:tcW w:w="1594" w:type="dxa"/>
            <w:tcBorders>
              <w:left w:val="single" w:sz="4" w:space="0" w:color="auto"/>
              <w:bottom w:val="single" w:sz="4" w:space="0" w:color="auto"/>
              <w:right w:val="single" w:sz="4" w:space="0" w:color="auto"/>
            </w:tcBorders>
            <w:vAlign w:val="center"/>
          </w:tcPr>
          <w:p w:rsidR="00450580" w:rsidRDefault="007B50A1">
            <w:pPr>
              <w:spacing w:line="360" w:lineRule="auto"/>
              <w:jc w:val="center"/>
              <w:rPr>
                <w:rFonts w:ascii="宋体" w:hAnsi="宋体" w:cs="宋体"/>
                <w:kern w:val="0"/>
                <w:szCs w:val="21"/>
              </w:rPr>
            </w:pPr>
            <w:r>
              <w:rPr>
                <w:rFonts w:ascii="宋体" w:hAnsi="宋体" w:cs="宋体" w:hint="eastAsia"/>
                <w:kern w:val="0"/>
                <w:szCs w:val="21"/>
              </w:rPr>
              <w:t>S</w:t>
            </w:r>
            <w:r>
              <w:rPr>
                <w:rFonts w:ascii="宋体" w:hAnsi="宋体" w:cs="宋体"/>
                <w:kern w:val="0"/>
                <w:szCs w:val="21"/>
              </w:rPr>
              <w:t>SD</w:t>
            </w:r>
            <w:r>
              <w:rPr>
                <w:rFonts w:ascii="宋体" w:hAnsi="宋体" w:cs="宋体" w:hint="eastAsia"/>
                <w:kern w:val="0"/>
                <w:szCs w:val="21"/>
              </w:rPr>
              <w:t>硬盘要求</w:t>
            </w:r>
          </w:p>
        </w:tc>
        <w:tc>
          <w:tcPr>
            <w:tcW w:w="6928" w:type="dxa"/>
            <w:tcBorders>
              <w:top w:val="single" w:sz="4" w:space="0" w:color="auto"/>
              <w:left w:val="single" w:sz="4" w:space="0" w:color="auto"/>
              <w:bottom w:val="single" w:sz="4" w:space="0" w:color="auto"/>
              <w:right w:val="single" w:sz="4" w:space="0" w:color="auto"/>
            </w:tcBorders>
            <w:vAlign w:val="center"/>
          </w:tcPr>
          <w:p w:rsidR="00450580" w:rsidRDefault="007B50A1">
            <w:pPr>
              <w:widowControl/>
              <w:spacing w:line="360" w:lineRule="auto"/>
              <w:jc w:val="left"/>
              <w:rPr>
                <w:rFonts w:ascii="宋体" w:hAnsi="宋体"/>
                <w:szCs w:val="21"/>
              </w:rPr>
            </w:pPr>
            <w:r>
              <w:rPr>
                <w:rFonts w:ascii="宋体" w:hAnsi="宋体"/>
                <w:szCs w:val="21"/>
              </w:rPr>
              <w:t>SSD为企业级产品，</w:t>
            </w:r>
            <w:r>
              <w:rPr>
                <w:rFonts w:ascii="宋体" w:hAnsi="宋体" w:hint="eastAsia"/>
                <w:szCs w:val="21"/>
              </w:rPr>
              <w:t>其中12块数据</w:t>
            </w:r>
            <w:proofErr w:type="gramStart"/>
            <w:r>
              <w:rPr>
                <w:rFonts w:ascii="宋体" w:hAnsi="宋体" w:hint="eastAsia"/>
                <w:szCs w:val="21"/>
              </w:rPr>
              <w:t>盘要求</w:t>
            </w:r>
            <w:proofErr w:type="gramEnd"/>
            <w:r>
              <w:rPr>
                <w:rFonts w:ascii="宋体" w:hAnsi="宋体"/>
                <w:szCs w:val="21"/>
              </w:rPr>
              <w:t>在3 DWPD的前提下</w:t>
            </w:r>
            <w:r>
              <w:rPr>
                <w:rFonts w:ascii="宋体" w:hAnsi="宋体" w:hint="eastAsia"/>
                <w:szCs w:val="21"/>
              </w:rPr>
              <w:t>，S</w:t>
            </w:r>
            <w:r>
              <w:rPr>
                <w:rFonts w:ascii="宋体" w:hAnsi="宋体"/>
                <w:szCs w:val="21"/>
              </w:rPr>
              <w:t>SD寿命≥5年</w:t>
            </w:r>
            <w:r>
              <w:rPr>
                <w:rFonts w:ascii="宋体" w:hAnsi="宋体" w:cs="宋体" w:hint="eastAsia"/>
                <w:szCs w:val="21"/>
              </w:rPr>
              <w:t>。</w:t>
            </w:r>
          </w:p>
        </w:tc>
      </w:tr>
      <w:tr w:rsidR="00450580">
        <w:trPr>
          <w:trHeight w:val="60"/>
          <w:jc w:val="center"/>
        </w:trPr>
        <w:tc>
          <w:tcPr>
            <w:tcW w:w="1594" w:type="dxa"/>
            <w:tcBorders>
              <w:top w:val="single" w:sz="4" w:space="0" w:color="auto"/>
              <w:left w:val="single" w:sz="4" w:space="0" w:color="auto"/>
              <w:right w:val="single" w:sz="4" w:space="0" w:color="auto"/>
            </w:tcBorders>
            <w:vAlign w:val="center"/>
          </w:tcPr>
          <w:p w:rsidR="00450580" w:rsidRDefault="007B50A1">
            <w:pPr>
              <w:autoSpaceDE w:val="0"/>
              <w:autoSpaceDN w:val="0"/>
              <w:spacing w:line="360" w:lineRule="auto"/>
              <w:jc w:val="center"/>
              <w:rPr>
                <w:rFonts w:ascii="宋体" w:hAnsi="宋体"/>
                <w:szCs w:val="21"/>
              </w:rPr>
            </w:pPr>
            <w:r>
              <w:rPr>
                <w:rFonts w:ascii="宋体" w:hAnsi="宋体" w:hint="eastAsia"/>
                <w:szCs w:val="21"/>
              </w:rPr>
              <w:t>可管理性</w:t>
            </w:r>
          </w:p>
        </w:tc>
        <w:tc>
          <w:tcPr>
            <w:tcW w:w="6928" w:type="dxa"/>
            <w:tcBorders>
              <w:top w:val="single" w:sz="4" w:space="0" w:color="auto"/>
              <w:left w:val="single" w:sz="4" w:space="0" w:color="auto"/>
              <w:bottom w:val="single" w:sz="4" w:space="0" w:color="auto"/>
              <w:right w:val="single" w:sz="4" w:space="0" w:color="auto"/>
            </w:tcBorders>
            <w:vAlign w:val="center"/>
          </w:tcPr>
          <w:p w:rsidR="00450580" w:rsidRDefault="007B50A1">
            <w:pPr>
              <w:autoSpaceDE w:val="0"/>
              <w:autoSpaceDN w:val="0"/>
              <w:spacing w:line="360" w:lineRule="auto"/>
              <w:jc w:val="left"/>
              <w:rPr>
                <w:rFonts w:ascii="宋体" w:hAnsi="宋体"/>
                <w:szCs w:val="21"/>
              </w:rPr>
            </w:pPr>
            <w:r>
              <w:rPr>
                <w:rFonts w:ascii="宋体" w:hAnsi="宋体" w:cs="宋体" w:hint="eastAsia"/>
                <w:kern w:val="0"/>
                <w:szCs w:val="21"/>
              </w:rPr>
              <w:t>可管理和维护性</w:t>
            </w:r>
            <w:r>
              <w:rPr>
                <w:rFonts w:ascii="宋体" w:hAnsi="宋体" w:cs="宋体"/>
                <w:kern w:val="0"/>
                <w:szCs w:val="21"/>
              </w:rPr>
              <w:t>:1. 集成系统管理处理器支持：自动服务器重启、风扇监视和控制、电源监控、温度监控、启动/关闭、按序重启、本地固件更新、错误日志，可通过可视化工具提供系统未来状况的可视显示； 2.具有图形管理界面及其他高级管理功能；3.配置独立的远程管理控制端口，支持远程监控图形界面, 可实现与操作系统无关的</w:t>
            </w:r>
            <w:proofErr w:type="gramStart"/>
            <w:r>
              <w:rPr>
                <w:rFonts w:ascii="宋体" w:hAnsi="宋体" w:cs="宋体"/>
                <w:kern w:val="0"/>
                <w:szCs w:val="21"/>
              </w:rPr>
              <w:t>远程对</w:t>
            </w:r>
            <w:proofErr w:type="gramEnd"/>
            <w:r>
              <w:rPr>
                <w:rFonts w:ascii="宋体" w:hAnsi="宋体" w:cs="宋体"/>
                <w:kern w:val="0"/>
                <w:szCs w:val="21"/>
              </w:rPr>
              <w:t>服务器的完全控制，包括远程的开机、关机、重启、虚拟软驱、虚拟光驱等操作</w:t>
            </w:r>
            <w:r>
              <w:rPr>
                <w:rFonts w:ascii="宋体" w:hAnsi="宋体" w:cs="宋体" w:hint="eastAsia"/>
                <w:kern w:val="0"/>
                <w:szCs w:val="21"/>
              </w:rPr>
              <w:t>。</w:t>
            </w:r>
          </w:p>
        </w:tc>
      </w:tr>
    </w:tbl>
    <w:p w:rsidR="00450580" w:rsidRDefault="00450580">
      <w:pPr>
        <w:rPr>
          <w:rFonts w:ascii="宋体" w:hAnsi="宋体"/>
          <w:szCs w:val="21"/>
        </w:rPr>
      </w:pPr>
    </w:p>
    <w:p w:rsidR="00450580" w:rsidRDefault="007B50A1" w:rsidP="004A19AB">
      <w:pPr>
        <w:pStyle w:val="1H1h11stlevelSectionHeadl11H11H12H13H14H15H10"/>
        <w:numPr>
          <w:ilvl w:val="1"/>
          <w:numId w:val="3"/>
        </w:numPr>
        <w:adjustRightInd w:val="0"/>
        <w:snapToGrid w:val="0"/>
        <w:spacing w:beforeLines="50" w:before="156" w:afterLines="50" w:after="156"/>
        <w:jc w:val="left"/>
        <w:outlineLvl w:val="3"/>
        <w:rPr>
          <w:rFonts w:ascii="宋体" w:hAnsi="宋体" w:cs="Times New Roman"/>
          <w:b w:val="0"/>
          <w:bCs w:val="0"/>
          <w:kern w:val="2"/>
          <w:sz w:val="21"/>
          <w:szCs w:val="21"/>
        </w:rPr>
      </w:pPr>
      <w:bookmarkStart w:id="132" w:name="_Toc15558614"/>
      <w:r>
        <w:rPr>
          <w:rFonts w:ascii="宋体" w:hAnsi="宋体" w:cs="Times New Roman" w:hint="eastAsia"/>
          <w:b w:val="0"/>
          <w:bCs w:val="0"/>
          <w:kern w:val="2"/>
          <w:sz w:val="21"/>
          <w:szCs w:val="21"/>
        </w:rPr>
        <w:t>服务器7（2台）</w:t>
      </w:r>
      <w:bookmarkEnd w:id="132"/>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4"/>
        <w:gridCol w:w="6928"/>
      </w:tblGrid>
      <w:tr w:rsidR="00450580">
        <w:trPr>
          <w:trHeight w:val="539"/>
          <w:jc w:val="center"/>
        </w:trPr>
        <w:tc>
          <w:tcPr>
            <w:tcW w:w="1594" w:type="dxa"/>
            <w:tcBorders>
              <w:top w:val="single" w:sz="4" w:space="0" w:color="auto"/>
              <w:left w:val="single" w:sz="8" w:space="0" w:color="auto"/>
              <w:bottom w:val="single" w:sz="4" w:space="0" w:color="auto"/>
              <w:right w:val="single" w:sz="8" w:space="0" w:color="auto"/>
            </w:tcBorders>
            <w:shd w:val="clear" w:color="auto" w:fill="D8D8D8"/>
            <w:vAlign w:val="center"/>
          </w:tcPr>
          <w:p w:rsidR="00450580" w:rsidRDefault="007B50A1">
            <w:pPr>
              <w:spacing w:line="360" w:lineRule="auto"/>
              <w:jc w:val="center"/>
              <w:rPr>
                <w:rFonts w:ascii="宋体" w:hAnsi="宋体" w:cs="宋体"/>
                <w:b/>
                <w:bCs/>
                <w:kern w:val="0"/>
                <w:szCs w:val="21"/>
              </w:rPr>
            </w:pPr>
            <w:r>
              <w:rPr>
                <w:rFonts w:ascii="宋体" w:hAnsi="宋体" w:cs="宋体" w:hint="eastAsia"/>
                <w:b/>
                <w:bCs/>
                <w:kern w:val="0"/>
                <w:szCs w:val="21"/>
              </w:rPr>
              <w:t>指标项</w:t>
            </w:r>
          </w:p>
        </w:tc>
        <w:tc>
          <w:tcPr>
            <w:tcW w:w="6928" w:type="dxa"/>
            <w:tcBorders>
              <w:top w:val="single" w:sz="4" w:space="0" w:color="auto"/>
              <w:left w:val="single" w:sz="8" w:space="0" w:color="auto"/>
              <w:bottom w:val="single" w:sz="4" w:space="0" w:color="auto"/>
              <w:right w:val="single" w:sz="8" w:space="0" w:color="auto"/>
            </w:tcBorders>
            <w:shd w:val="clear" w:color="auto" w:fill="D8D8D8"/>
            <w:vAlign w:val="center"/>
          </w:tcPr>
          <w:p w:rsidR="00450580" w:rsidRDefault="007B50A1">
            <w:pPr>
              <w:spacing w:line="360" w:lineRule="auto"/>
              <w:jc w:val="center"/>
              <w:rPr>
                <w:rFonts w:ascii="宋体" w:hAnsi="宋体" w:cs="宋体"/>
                <w:b/>
                <w:bCs/>
                <w:kern w:val="0"/>
                <w:szCs w:val="21"/>
              </w:rPr>
            </w:pPr>
            <w:r>
              <w:rPr>
                <w:rFonts w:ascii="宋体" w:hAnsi="宋体" w:cs="宋体" w:hint="eastAsia"/>
                <w:b/>
                <w:bCs/>
                <w:kern w:val="0"/>
                <w:szCs w:val="21"/>
              </w:rPr>
              <w:t>参数要求</w:t>
            </w:r>
          </w:p>
        </w:tc>
      </w:tr>
      <w:tr w:rsidR="00450580">
        <w:trPr>
          <w:trHeight w:val="405"/>
          <w:jc w:val="center"/>
        </w:trPr>
        <w:tc>
          <w:tcPr>
            <w:tcW w:w="1594" w:type="dxa"/>
            <w:tcBorders>
              <w:top w:val="single" w:sz="4" w:space="0" w:color="auto"/>
              <w:left w:val="single" w:sz="8" w:space="0" w:color="auto"/>
              <w:right w:val="single" w:sz="8" w:space="0" w:color="auto"/>
            </w:tcBorders>
            <w:shd w:val="clear" w:color="auto" w:fill="FFFFFF"/>
            <w:vAlign w:val="center"/>
          </w:tcPr>
          <w:p w:rsidR="00450580" w:rsidRDefault="007B50A1">
            <w:pPr>
              <w:spacing w:line="360" w:lineRule="auto"/>
              <w:jc w:val="center"/>
              <w:rPr>
                <w:rFonts w:ascii="宋体" w:hAnsi="宋体" w:cs="宋体"/>
                <w:szCs w:val="21"/>
              </w:rPr>
            </w:pPr>
            <w:r>
              <w:rPr>
                <w:rFonts w:ascii="宋体" w:hAnsi="宋体" w:cs="宋体" w:hint="eastAsia"/>
                <w:szCs w:val="21"/>
              </w:rPr>
              <w:t>品牌</w:t>
            </w:r>
          </w:p>
        </w:tc>
        <w:tc>
          <w:tcPr>
            <w:tcW w:w="6928" w:type="dxa"/>
            <w:tcBorders>
              <w:top w:val="single" w:sz="4" w:space="0" w:color="auto"/>
              <w:left w:val="single" w:sz="8" w:space="0" w:color="auto"/>
              <w:bottom w:val="single" w:sz="4" w:space="0" w:color="auto"/>
              <w:right w:val="single" w:sz="8" w:space="0" w:color="auto"/>
            </w:tcBorders>
            <w:shd w:val="clear" w:color="auto" w:fill="FFFFFF"/>
            <w:vAlign w:val="center"/>
          </w:tcPr>
          <w:p w:rsidR="00450580" w:rsidRDefault="007B50A1">
            <w:pPr>
              <w:widowControl/>
              <w:spacing w:line="360" w:lineRule="auto"/>
              <w:jc w:val="left"/>
              <w:rPr>
                <w:rFonts w:ascii="宋体" w:hAnsi="宋体" w:cs="宋体"/>
                <w:szCs w:val="21"/>
              </w:rPr>
            </w:pPr>
            <w:r>
              <w:rPr>
                <w:rFonts w:ascii="宋体" w:hAnsi="宋体" w:cs="宋体" w:hint="eastAsia"/>
                <w:szCs w:val="21"/>
              </w:rPr>
              <w:t>2</w:t>
            </w:r>
            <w:r>
              <w:rPr>
                <w:rFonts w:ascii="宋体" w:hAnsi="宋体" w:cs="宋体"/>
                <w:szCs w:val="21"/>
              </w:rPr>
              <w:t>U机架式服务器</w:t>
            </w:r>
            <w:r>
              <w:rPr>
                <w:rFonts w:ascii="宋体" w:hAnsi="宋体" w:cs="宋体" w:hint="eastAsia"/>
                <w:szCs w:val="21"/>
              </w:rPr>
              <w:t>，国产知名品牌。</w:t>
            </w:r>
          </w:p>
        </w:tc>
      </w:tr>
      <w:tr w:rsidR="00450580">
        <w:trPr>
          <w:trHeight w:val="699"/>
          <w:jc w:val="center"/>
        </w:trPr>
        <w:tc>
          <w:tcPr>
            <w:tcW w:w="1594" w:type="dxa"/>
            <w:vMerge w:val="restart"/>
            <w:tcBorders>
              <w:top w:val="single" w:sz="4" w:space="0" w:color="auto"/>
              <w:left w:val="single" w:sz="4" w:space="0" w:color="auto"/>
              <w:right w:val="single" w:sz="4" w:space="0" w:color="auto"/>
            </w:tcBorders>
            <w:vAlign w:val="center"/>
          </w:tcPr>
          <w:p w:rsidR="00450580" w:rsidRDefault="007B50A1">
            <w:pPr>
              <w:spacing w:line="360" w:lineRule="auto"/>
              <w:jc w:val="center"/>
              <w:rPr>
                <w:rFonts w:ascii="宋体" w:hAnsi="宋体" w:cs="宋体"/>
                <w:szCs w:val="21"/>
              </w:rPr>
            </w:pPr>
            <w:r>
              <w:rPr>
                <w:rFonts w:ascii="宋体" w:hAnsi="宋体" w:cs="宋体" w:hint="eastAsia"/>
                <w:szCs w:val="21"/>
              </w:rPr>
              <w:t>★配置要求</w:t>
            </w:r>
          </w:p>
        </w:tc>
        <w:tc>
          <w:tcPr>
            <w:tcW w:w="6928" w:type="dxa"/>
            <w:tcBorders>
              <w:top w:val="single" w:sz="4" w:space="0" w:color="auto"/>
              <w:left w:val="single" w:sz="4" w:space="0" w:color="auto"/>
              <w:bottom w:val="single" w:sz="4" w:space="0" w:color="auto"/>
              <w:right w:val="single" w:sz="4" w:space="0" w:color="auto"/>
            </w:tcBorders>
            <w:vAlign w:val="center"/>
          </w:tcPr>
          <w:p w:rsidR="00450580" w:rsidRDefault="007B50A1">
            <w:pPr>
              <w:spacing w:line="360" w:lineRule="auto"/>
              <w:jc w:val="left"/>
              <w:rPr>
                <w:rFonts w:ascii="宋体" w:hAnsi="宋体" w:cs="宋体"/>
                <w:szCs w:val="21"/>
              </w:rPr>
            </w:pPr>
            <w:r>
              <w:rPr>
                <w:rFonts w:ascii="宋体" w:hAnsi="宋体" w:cs="宋体" w:hint="eastAsia"/>
                <w:szCs w:val="21"/>
              </w:rPr>
              <w:t>配置2颗英特尔至强金牌系列处理器，主频</w:t>
            </w:r>
            <w:r>
              <w:rPr>
                <w:rFonts w:ascii="宋体" w:hAnsi="宋体" w:hint="eastAsia"/>
                <w:szCs w:val="21"/>
              </w:rPr>
              <w:t>≥</w:t>
            </w:r>
            <w:r>
              <w:rPr>
                <w:rFonts w:ascii="宋体" w:hAnsi="宋体" w:cs="宋体" w:hint="eastAsia"/>
                <w:szCs w:val="21"/>
              </w:rPr>
              <w:t>2.3GHz，核数</w:t>
            </w:r>
            <w:r>
              <w:rPr>
                <w:rFonts w:ascii="宋体" w:hAnsi="宋体" w:hint="eastAsia"/>
                <w:szCs w:val="21"/>
              </w:rPr>
              <w:t>≥</w:t>
            </w:r>
            <w:r>
              <w:rPr>
                <w:rFonts w:ascii="宋体" w:hAnsi="宋体" w:cs="宋体" w:hint="eastAsia"/>
                <w:szCs w:val="21"/>
              </w:rPr>
              <w:t>12核，L3缓存</w:t>
            </w:r>
            <w:r>
              <w:rPr>
                <w:rFonts w:ascii="宋体" w:hAnsi="宋体" w:hint="eastAsia"/>
                <w:szCs w:val="21"/>
              </w:rPr>
              <w:t>≥</w:t>
            </w:r>
            <w:r>
              <w:rPr>
                <w:rFonts w:ascii="宋体" w:hAnsi="宋体" w:cs="宋体" w:hint="eastAsia"/>
                <w:szCs w:val="21"/>
              </w:rPr>
              <w:t>16.5</w:t>
            </w:r>
            <w:r>
              <w:rPr>
                <w:rFonts w:ascii="宋体" w:hAnsi="宋体" w:cs="宋体"/>
                <w:szCs w:val="21"/>
              </w:rPr>
              <w:t>M</w:t>
            </w:r>
            <w:r>
              <w:rPr>
                <w:rFonts w:ascii="宋体" w:hAnsi="宋体" w:cs="宋体" w:hint="eastAsia"/>
                <w:szCs w:val="21"/>
              </w:rPr>
              <w:t>B。</w:t>
            </w:r>
          </w:p>
        </w:tc>
      </w:tr>
      <w:tr w:rsidR="00450580">
        <w:trPr>
          <w:trHeight w:val="520"/>
          <w:jc w:val="center"/>
        </w:trPr>
        <w:tc>
          <w:tcPr>
            <w:tcW w:w="1594" w:type="dxa"/>
            <w:vMerge/>
            <w:tcBorders>
              <w:left w:val="single" w:sz="4" w:space="0" w:color="auto"/>
              <w:right w:val="single" w:sz="4" w:space="0" w:color="auto"/>
            </w:tcBorders>
            <w:vAlign w:val="center"/>
          </w:tcPr>
          <w:p w:rsidR="00450580" w:rsidRDefault="00450580">
            <w:pPr>
              <w:spacing w:line="360" w:lineRule="auto"/>
              <w:ind w:firstLine="400"/>
              <w:jc w:val="center"/>
              <w:rPr>
                <w:rFonts w:ascii="宋体" w:hAnsi="宋体" w:cs="宋体"/>
                <w:kern w:val="0"/>
                <w:szCs w:val="21"/>
              </w:rPr>
            </w:pPr>
          </w:p>
        </w:tc>
        <w:tc>
          <w:tcPr>
            <w:tcW w:w="6928" w:type="dxa"/>
            <w:tcBorders>
              <w:top w:val="single" w:sz="4" w:space="0" w:color="auto"/>
              <w:left w:val="single" w:sz="4" w:space="0" w:color="auto"/>
              <w:bottom w:val="single" w:sz="4" w:space="0" w:color="auto"/>
              <w:right w:val="single" w:sz="4" w:space="0" w:color="auto"/>
            </w:tcBorders>
            <w:vAlign w:val="center"/>
          </w:tcPr>
          <w:p w:rsidR="00450580" w:rsidRDefault="007B50A1">
            <w:pPr>
              <w:widowControl/>
              <w:spacing w:line="360" w:lineRule="auto"/>
              <w:jc w:val="left"/>
              <w:rPr>
                <w:rFonts w:ascii="宋体" w:hAnsi="宋体" w:cs="宋体"/>
                <w:szCs w:val="21"/>
              </w:rPr>
            </w:pPr>
            <w:r>
              <w:rPr>
                <w:rFonts w:ascii="宋体" w:hAnsi="宋体" w:cs="宋体" w:hint="eastAsia"/>
                <w:szCs w:val="21"/>
              </w:rPr>
              <w:t>配置≥256GB内存，单条内存不低于32G，内存类型</w:t>
            </w:r>
            <w:r>
              <w:rPr>
                <w:rFonts w:ascii="宋体" w:hAnsi="宋体" w:hint="eastAsia"/>
                <w:szCs w:val="21"/>
              </w:rPr>
              <w:t>DDR4，内存频率≥2666MHz</w:t>
            </w:r>
            <w:r>
              <w:rPr>
                <w:rFonts w:ascii="宋体" w:hAnsi="宋体" w:cs="宋体" w:hint="eastAsia"/>
                <w:szCs w:val="21"/>
              </w:rPr>
              <w:t>，内存插槽数≥</w:t>
            </w:r>
            <w:r>
              <w:rPr>
                <w:rFonts w:ascii="宋体" w:hAnsi="宋体" w:cs="宋体"/>
                <w:szCs w:val="21"/>
              </w:rPr>
              <w:t>2</w:t>
            </w:r>
            <w:r>
              <w:rPr>
                <w:rFonts w:ascii="宋体" w:hAnsi="宋体" w:cs="宋体" w:hint="eastAsia"/>
                <w:szCs w:val="21"/>
              </w:rPr>
              <w:t>4个插槽。</w:t>
            </w:r>
          </w:p>
        </w:tc>
      </w:tr>
      <w:tr w:rsidR="00450580">
        <w:trPr>
          <w:trHeight w:val="427"/>
          <w:jc w:val="center"/>
        </w:trPr>
        <w:tc>
          <w:tcPr>
            <w:tcW w:w="1594" w:type="dxa"/>
            <w:vMerge/>
            <w:tcBorders>
              <w:left w:val="single" w:sz="4" w:space="0" w:color="auto"/>
              <w:right w:val="single" w:sz="4" w:space="0" w:color="auto"/>
            </w:tcBorders>
            <w:vAlign w:val="center"/>
          </w:tcPr>
          <w:p w:rsidR="00450580" w:rsidRDefault="00450580">
            <w:pPr>
              <w:spacing w:line="360" w:lineRule="auto"/>
              <w:ind w:firstLine="400"/>
              <w:jc w:val="center"/>
              <w:rPr>
                <w:rFonts w:ascii="宋体" w:hAnsi="宋体" w:cs="宋体"/>
                <w:kern w:val="0"/>
                <w:szCs w:val="21"/>
              </w:rPr>
            </w:pPr>
          </w:p>
        </w:tc>
        <w:tc>
          <w:tcPr>
            <w:tcW w:w="6928" w:type="dxa"/>
            <w:tcBorders>
              <w:top w:val="single" w:sz="4" w:space="0" w:color="auto"/>
              <w:left w:val="single" w:sz="4" w:space="0" w:color="auto"/>
              <w:bottom w:val="single" w:sz="4" w:space="0" w:color="auto"/>
              <w:right w:val="single" w:sz="4" w:space="0" w:color="auto"/>
            </w:tcBorders>
            <w:vAlign w:val="center"/>
          </w:tcPr>
          <w:p w:rsidR="00450580" w:rsidRDefault="007B50A1">
            <w:pPr>
              <w:widowControl/>
              <w:spacing w:line="360" w:lineRule="auto"/>
              <w:jc w:val="left"/>
              <w:rPr>
                <w:rFonts w:ascii="宋体" w:hAnsi="宋体" w:cs="宋体"/>
                <w:szCs w:val="21"/>
              </w:rPr>
            </w:pPr>
            <w:r>
              <w:rPr>
                <w:rFonts w:ascii="宋体" w:hAnsi="宋体" w:cs="宋体" w:hint="eastAsia"/>
                <w:szCs w:val="21"/>
              </w:rPr>
              <w:t>配置</w:t>
            </w:r>
            <w:r>
              <w:rPr>
                <w:rFonts w:ascii="宋体" w:hAnsi="宋体" w:hint="eastAsia"/>
                <w:szCs w:val="21"/>
              </w:rPr>
              <w:t>≥2块</w:t>
            </w:r>
            <w:r>
              <w:rPr>
                <w:rFonts w:ascii="宋体" w:hAnsi="宋体" w:cs="宋体" w:hint="eastAsia"/>
                <w:szCs w:val="21"/>
              </w:rPr>
              <w:t>600</w:t>
            </w:r>
            <w:r>
              <w:rPr>
                <w:rFonts w:ascii="宋体" w:hAnsi="宋体" w:cs="宋体"/>
                <w:szCs w:val="21"/>
              </w:rPr>
              <w:t xml:space="preserve">GB </w:t>
            </w:r>
            <w:r>
              <w:rPr>
                <w:rFonts w:ascii="宋体" w:hAnsi="宋体" w:cs="宋体" w:hint="eastAsia"/>
                <w:szCs w:val="21"/>
              </w:rPr>
              <w:t>10</w:t>
            </w:r>
            <w:r>
              <w:rPr>
                <w:rFonts w:ascii="宋体" w:hAnsi="宋体" w:cs="宋体"/>
                <w:szCs w:val="21"/>
              </w:rPr>
              <w:t xml:space="preserve">K RPM </w:t>
            </w:r>
            <w:r>
              <w:rPr>
                <w:rFonts w:ascii="宋体" w:hAnsi="宋体" w:cs="宋体" w:hint="eastAsia"/>
                <w:szCs w:val="21"/>
              </w:rPr>
              <w:t>SAS盘。</w:t>
            </w:r>
            <w:r>
              <w:rPr>
                <w:rFonts w:ascii="宋体" w:hAnsi="宋体" w:cs="宋体"/>
                <w:szCs w:val="21"/>
              </w:rPr>
              <w:t xml:space="preserve"> </w:t>
            </w:r>
          </w:p>
        </w:tc>
      </w:tr>
      <w:tr w:rsidR="00450580">
        <w:trPr>
          <w:trHeight w:val="598"/>
          <w:jc w:val="center"/>
        </w:trPr>
        <w:tc>
          <w:tcPr>
            <w:tcW w:w="1594" w:type="dxa"/>
            <w:vMerge/>
            <w:tcBorders>
              <w:left w:val="single" w:sz="4" w:space="0" w:color="auto"/>
              <w:right w:val="single" w:sz="4" w:space="0" w:color="auto"/>
            </w:tcBorders>
            <w:vAlign w:val="center"/>
          </w:tcPr>
          <w:p w:rsidR="00450580" w:rsidRDefault="00450580">
            <w:pPr>
              <w:spacing w:line="360" w:lineRule="auto"/>
              <w:ind w:firstLine="400"/>
              <w:jc w:val="center"/>
              <w:rPr>
                <w:rFonts w:ascii="宋体" w:hAnsi="宋体" w:cs="宋体"/>
                <w:kern w:val="0"/>
                <w:szCs w:val="21"/>
              </w:rPr>
            </w:pPr>
          </w:p>
        </w:tc>
        <w:tc>
          <w:tcPr>
            <w:tcW w:w="6928" w:type="dxa"/>
            <w:tcBorders>
              <w:top w:val="single" w:sz="4" w:space="0" w:color="auto"/>
              <w:left w:val="single" w:sz="4" w:space="0" w:color="auto"/>
              <w:bottom w:val="single" w:sz="4" w:space="0" w:color="auto"/>
              <w:right w:val="single" w:sz="4" w:space="0" w:color="auto"/>
            </w:tcBorders>
            <w:vAlign w:val="center"/>
          </w:tcPr>
          <w:p w:rsidR="00450580" w:rsidRDefault="007B50A1">
            <w:pPr>
              <w:widowControl/>
              <w:spacing w:line="360" w:lineRule="auto"/>
              <w:jc w:val="left"/>
              <w:rPr>
                <w:rFonts w:ascii="宋体" w:hAnsi="宋体" w:cs="宋体"/>
                <w:kern w:val="0"/>
                <w:szCs w:val="21"/>
              </w:rPr>
            </w:pPr>
            <w:r>
              <w:rPr>
                <w:rFonts w:ascii="宋体" w:hAnsi="宋体" w:cs="宋体" w:hint="eastAsia"/>
                <w:szCs w:val="21"/>
              </w:rPr>
              <w:t>配置独立硬件RAID卡，支持RAID0/1/</w:t>
            </w:r>
            <w:r>
              <w:rPr>
                <w:rFonts w:ascii="宋体" w:hAnsi="宋体" w:cs="宋体"/>
                <w:szCs w:val="21"/>
              </w:rPr>
              <w:t>5</w:t>
            </w:r>
            <w:r>
              <w:rPr>
                <w:rFonts w:ascii="宋体" w:hAnsi="宋体" w:cs="宋体" w:hint="eastAsia"/>
                <w:szCs w:val="21"/>
              </w:rPr>
              <w:t>/</w:t>
            </w:r>
            <w:r>
              <w:rPr>
                <w:rFonts w:ascii="宋体" w:hAnsi="宋体" w:cs="宋体"/>
                <w:szCs w:val="21"/>
              </w:rPr>
              <w:t>6</w:t>
            </w:r>
            <w:r>
              <w:rPr>
                <w:rFonts w:ascii="宋体" w:hAnsi="宋体" w:cs="宋体" w:hint="eastAsia"/>
                <w:szCs w:val="21"/>
              </w:rPr>
              <w:t>/10/50/60，</w:t>
            </w:r>
            <w:r>
              <w:rPr>
                <w:rFonts w:ascii="宋体" w:hAnsi="宋体" w:hint="eastAsia"/>
                <w:szCs w:val="21"/>
              </w:rPr>
              <w:t>缓存≥</w:t>
            </w:r>
            <w:r>
              <w:rPr>
                <w:rFonts w:ascii="宋体" w:hAnsi="宋体" w:cs="宋体" w:hint="eastAsia"/>
                <w:szCs w:val="21"/>
              </w:rPr>
              <w:t>2</w:t>
            </w:r>
            <w:r>
              <w:rPr>
                <w:rFonts w:ascii="宋体" w:hAnsi="宋体" w:cs="宋体"/>
                <w:szCs w:val="21"/>
              </w:rPr>
              <w:t>GB Cache</w:t>
            </w:r>
            <w:r>
              <w:rPr>
                <w:rFonts w:ascii="宋体" w:hAnsi="宋体" w:cs="宋体" w:hint="eastAsia"/>
                <w:szCs w:val="21"/>
              </w:rPr>
              <w:t>，使用超级电容保护。</w:t>
            </w:r>
          </w:p>
        </w:tc>
      </w:tr>
      <w:tr w:rsidR="00450580">
        <w:trPr>
          <w:trHeight w:val="383"/>
          <w:jc w:val="center"/>
        </w:trPr>
        <w:tc>
          <w:tcPr>
            <w:tcW w:w="1594" w:type="dxa"/>
            <w:vMerge/>
            <w:tcBorders>
              <w:left w:val="single" w:sz="4" w:space="0" w:color="auto"/>
              <w:right w:val="single" w:sz="4" w:space="0" w:color="auto"/>
            </w:tcBorders>
            <w:vAlign w:val="center"/>
          </w:tcPr>
          <w:p w:rsidR="00450580" w:rsidRDefault="00450580">
            <w:pPr>
              <w:spacing w:line="360" w:lineRule="auto"/>
              <w:ind w:firstLine="400"/>
              <w:jc w:val="center"/>
              <w:rPr>
                <w:rFonts w:ascii="宋体" w:hAnsi="宋体" w:cs="宋体"/>
                <w:kern w:val="0"/>
                <w:szCs w:val="21"/>
              </w:rPr>
            </w:pPr>
          </w:p>
        </w:tc>
        <w:tc>
          <w:tcPr>
            <w:tcW w:w="6928" w:type="dxa"/>
            <w:tcBorders>
              <w:top w:val="single" w:sz="4" w:space="0" w:color="auto"/>
              <w:left w:val="single" w:sz="4" w:space="0" w:color="auto"/>
              <w:bottom w:val="single" w:sz="4" w:space="0" w:color="auto"/>
              <w:right w:val="single" w:sz="4" w:space="0" w:color="auto"/>
            </w:tcBorders>
            <w:vAlign w:val="center"/>
          </w:tcPr>
          <w:p w:rsidR="00450580" w:rsidRDefault="007B50A1">
            <w:pPr>
              <w:widowControl/>
              <w:spacing w:line="360" w:lineRule="auto"/>
              <w:jc w:val="left"/>
              <w:rPr>
                <w:rFonts w:ascii="宋体" w:hAnsi="宋体" w:cs="宋体"/>
                <w:kern w:val="0"/>
                <w:szCs w:val="21"/>
              </w:rPr>
            </w:pPr>
            <w:r>
              <w:rPr>
                <w:rFonts w:ascii="宋体" w:hAnsi="宋体" w:cs="宋体" w:hint="eastAsia"/>
                <w:szCs w:val="21"/>
              </w:rPr>
              <w:t>配置</w:t>
            </w:r>
            <w:r>
              <w:rPr>
                <w:rFonts w:ascii="宋体" w:hAnsi="宋体" w:hint="eastAsia"/>
                <w:szCs w:val="21"/>
              </w:rPr>
              <w:t>≥</w:t>
            </w:r>
            <w:r>
              <w:rPr>
                <w:rFonts w:ascii="宋体" w:hAnsi="宋体" w:cs="宋体" w:hint="eastAsia"/>
                <w:szCs w:val="21"/>
              </w:rPr>
              <w:t>2个</w:t>
            </w:r>
            <w:r>
              <w:rPr>
                <w:rFonts w:ascii="宋体" w:hAnsi="宋体" w:hint="eastAsia"/>
                <w:szCs w:val="21"/>
              </w:rPr>
              <w:t>10GE</w:t>
            </w:r>
            <w:r>
              <w:rPr>
                <w:rFonts w:ascii="宋体" w:hAnsi="宋体" w:cs="宋体" w:hint="eastAsia"/>
                <w:szCs w:val="21"/>
              </w:rPr>
              <w:t>光口，</w:t>
            </w:r>
            <w:r>
              <w:rPr>
                <w:rFonts w:ascii="宋体" w:hAnsi="宋体" w:hint="eastAsia"/>
                <w:szCs w:val="21"/>
              </w:rPr>
              <w:t>≥</w:t>
            </w:r>
            <w:r>
              <w:rPr>
                <w:rFonts w:ascii="宋体" w:hAnsi="宋体" w:cs="宋体" w:hint="eastAsia"/>
                <w:szCs w:val="21"/>
              </w:rPr>
              <w:t>2个GE电口。</w:t>
            </w:r>
          </w:p>
        </w:tc>
      </w:tr>
      <w:tr w:rsidR="00450580">
        <w:trPr>
          <w:trHeight w:val="383"/>
          <w:jc w:val="center"/>
        </w:trPr>
        <w:tc>
          <w:tcPr>
            <w:tcW w:w="1594" w:type="dxa"/>
            <w:vMerge/>
            <w:tcBorders>
              <w:left w:val="single" w:sz="4" w:space="0" w:color="auto"/>
              <w:right w:val="single" w:sz="4" w:space="0" w:color="auto"/>
            </w:tcBorders>
            <w:vAlign w:val="center"/>
          </w:tcPr>
          <w:p w:rsidR="00450580" w:rsidRDefault="00450580">
            <w:pPr>
              <w:spacing w:line="360" w:lineRule="auto"/>
              <w:ind w:firstLine="400"/>
              <w:jc w:val="center"/>
              <w:rPr>
                <w:rFonts w:ascii="宋体" w:hAnsi="宋体" w:cs="宋体"/>
                <w:kern w:val="0"/>
                <w:szCs w:val="21"/>
              </w:rPr>
            </w:pPr>
          </w:p>
        </w:tc>
        <w:tc>
          <w:tcPr>
            <w:tcW w:w="6928" w:type="dxa"/>
            <w:tcBorders>
              <w:top w:val="single" w:sz="4" w:space="0" w:color="auto"/>
              <w:left w:val="single" w:sz="4" w:space="0" w:color="auto"/>
              <w:bottom w:val="single" w:sz="4" w:space="0" w:color="auto"/>
              <w:right w:val="single" w:sz="4" w:space="0" w:color="auto"/>
            </w:tcBorders>
            <w:vAlign w:val="center"/>
          </w:tcPr>
          <w:p w:rsidR="00450580" w:rsidRDefault="007B50A1">
            <w:pPr>
              <w:widowControl/>
              <w:spacing w:line="360" w:lineRule="auto"/>
              <w:jc w:val="left"/>
              <w:rPr>
                <w:rFonts w:ascii="宋体" w:hAnsi="宋体" w:cs="宋体"/>
                <w:szCs w:val="21"/>
              </w:rPr>
            </w:pPr>
            <w:r>
              <w:rPr>
                <w:rFonts w:ascii="宋体" w:hAnsi="宋体" w:hint="eastAsia"/>
                <w:szCs w:val="21"/>
              </w:rPr>
              <w:t>配置冗余电源和冗余风扇。</w:t>
            </w:r>
          </w:p>
        </w:tc>
      </w:tr>
      <w:tr w:rsidR="00450580">
        <w:trPr>
          <w:trHeight w:val="383"/>
          <w:jc w:val="center"/>
        </w:trPr>
        <w:tc>
          <w:tcPr>
            <w:tcW w:w="1594" w:type="dxa"/>
            <w:vMerge/>
            <w:tcBorders>
              <w:left w:val="single" w:sz="4" w:space="0" w:color="auto"/>
              <w:bottom w:val="single" w:sz="4" w:space="0" w:color="auto"/>
              <w:right w:val="single" w:sz="4" w:space="0" w:color="auto"/>
            </w:tcBorders>
            <w:vAlign w:val="center"/>
          </w:tcPr>
          <w:p w:rsidR="00450580" w:rsidRDefault="00450580">
            <w:pPr>
              <w:spacing w:line="360" w:lineRule="auto"/>
              <w:ind w:firstLine="400"/>
              <w:jc w:val="center"/>
              <w:rPr>
                <w:rFonts w:ascii="宋体" w:hAnsi="宋体" w:cs="宋体"/>
                <w:kern w:val="0"/>
                <w:szCs w:val="21"/>
              </w:rPr>
            </w:pPr>
          </w:p>
        </w:tc>
        <w:tc>
          <w:tcPr>
            <w:tcW w:w="6928" w:type="dxa"/>
            <w:tcBorders>
              <w:top w:val="single" w:sz="4" w:space="0" w:color="auto"/>
              <w:left w:val="single" w:sz="4" w:space="0" w:color="auto"/>
              <w:bottom w:val="single" w:sz="4" w:space="0" w:color="auto"/>
              <w:right w:val="single" w:sz="4" w:space="0" w:color="auto"/>
            </w:tcBorders>
            <w:vAlign w:val="center"/>
          </w:tcPr>
          <w:p w:rsidR="00450580" w:rsidRDefault="007B50A1">
            <w:pPr>
              <w:widowControl/>
              <w:spacing w:line="360" w:lineRule="auto"/>
              <w:jc w:val="left"/>
              <w:rPr>
                <w:rFonts w:ascii="宋体" w:hAnsi="宋体"/>
                <w:szCs w:val="21"/>
              </w:rPr>
            </w:pPr>
            <w:r>
              <w:rPr>
                <w:rFonts w:ascii="宋体" w:hAnsi="宋体" w:hint="eastAsia"/>
                <w:szCs w:val="21"/>
              </w:rPr>
              <w:t>配置</w:t>
            </w:r>
            <w:r>
              <w:rPr>
                <w:rFonts w:ascii="宋体" w:hAnsi="宋体"/>
                <w:szCs w:val="21"/>
              </w:rPr>
              <w:t>2块</w:t>
            </w:r>
            <w:proofErr w:type="gramStart"/>
            <w:r>
              <w:rPr>
                <w:rFonts w:ascii="宋体" w:hAnsi="宋体"/>
                <w:szCs w:val="21"/>
              </w:rPr>
              <w:t>英伟达</w:t>
            </w:r>
            <w:proofErr w:type="gramEnd"/>
            <w:r>
              <w:rPr>
                <w:rFonts w:ascii="宋体" w:hAnsi="宋体"/>
                <w:szCs w:val="21"/>
              </w:rPr>
              <w:t>Tesla P4 GPU</w:t>
            </w:r>
            <w:r>
              <w:rPr>
                <w:rFonts w:ascii="宋体" w:hAnsi="宋体" w:hint="eastAsia"/>
                <w:szCs w:val="21"/>
              </w:rPr>
              <w:t>（</w:t>
            </w:r>
            <w:r>
              <w:rPr>
                <w:rFonts w:ascii="宋体" w:hAnsi="宋体"/>
                <w:szCs w:val="21"/>
              </w:rPr>
              <w:t>8GB</w:t>
            </w:r>
            <w:r>
              <w:rPr>
                <w:rFonts w:ascii="宋体" w:hAnsi="宋体" w:hint="eastAsia"/>
                <w:szCs w:val="21"/>
              </w:rPr>
              <w:t>）。</w:t>
            </w:r>
          </w:p>
        </w:tc>
      </w:tr>
      <w:tr w:rsidR="00450580">
        <w:trPr>
          <w:trHeight w:val="383"/>
          <w:jc w:val="center"/>
        </w:trPr>
        <w:tc>
          <w:tcPr>
            <w:tcW w:w="1594" w:type="dxa"/>
            <w:tcBorders>
              <w:left w:val="single" w:sz="4" w:space="0" w:color="auto"/>
              <w:bottom w:val="single" w:sz="4" w:space="0" w:color="auto"/>
              <w:right w:val="single" w:sz="4" w:space="0" w:color="auto"/>
            </w:tcBorders>
            <w:vAlign w:val="center"/>
          </w:tcPr>
          <w:p w:rsidR="00450580" w:rsidRDefault="007B50A1">
            <w:pPr>
              <w:spacing w:line="360" w:lineRule="auto"/>
              <w:jc w:val="center"/>
              <w:rPr>
                <w:rFonts w:ascii="宋体" w:hAnsi="宋体" w:cs="宋体"/>
                <w:kern w:val="0"/>
                <w:szCs w:val="21"/>
              </w:rPr>
            </w:pPr>
            <w:r>
              <w:rPr>
                <w:rFonts w:ascii="宋体" w:hAnsi="宋体" w:cs="宋体" w:hint="eastAsia"/>
                <w:kern w:val="0"/>
                <w:szCs w:val="21"/>
              </w:rPr>
              <w:t>扩展能力</w:t>
            </w:r>
          </w:p>
        </w:tc>
        <w:tc>
          <w:tcPr>
            <w:tcW w:w="6928" w:type="dxa"/>
            <w:tcBorders>
              <w:top w:val="single" w:sz="4" w:space="0" w:color="auto"/>
              <w:left w:val="single" w:sz="4" w:space="0" w:color="auto"/>
              <w:bottom w:val="single" w:sz="4" w:space="0" w:color="auto"/>
              <w:right w:val="single" w:sz="4" w:space="0" w:color="auto"/>
            </w:tcBorders>
            <w:vAlign w:val="center"/>
          </w:tcPr>
          <w:p w:rsidR="00450580" w:rsidRDefault="007B50A1">
            <w:pPr>
              <w:widowControl/>
              <w:spacing w:line="360" w:lineRule="auto"/>
              <w:jc w:val="left"/>
              <w:rPr>
                <w:rFonts w:ascii="宋体" w:hAnsi="宋体" w:cs="宋体"/>
                <w:szCs w:val="21"/>
              </w:rPr>
            </w:pPr>
            <w:r>
              <w:rPr>
                <w:rFonts w:ascii="宋体" w:hAnsi="宋体" w:cs="宋体" w:hint="eastAsia"/>
                <w:szCs w:val="21"/>
              </w:rPr>
              <w:t>可扩展至≥31个热插拔2.5寸硬盘槽位。</w:t>
            </w:r>
            <w:r>
              <w:rPr>
                <w:rFonts w:ascii="宋体" w:hAnsi="宋体" w:cs="宋体"/>
                <w:szCs w:val="21"/>
              </w:rPr>
              <w:t xml:space="preserve"> </w:t>
            </w:r>
          </w:p>
        </w:tc>
      </w:tr>
      <w:tr w:rsidR="00450580">
        <w:trPr>
          <w:trHeight w:val="60"/>
          <w:jc w:val="center"/>
        </w:trPr>
        <w:tc>
          <w:tcPr>
            <w:tcW w:w="1594" w:type="dxa"/>
            <w:vMerge w:val="restart"/>
            <w:tcBorders>
              <w:top w:val="single" w:sz="4" w:space="0" w:color="auto"/>
              <w:left w:val="single" w:sz="4" w:space="0" w:color="auto"/>
              <w:right w:val="single" w:sz="4" w:space="0" w:color="auto"/>
            </w:tcBorders>
            <w:vAlign w:val="center"/>
          </w:tcPr>
          <w:p w:rsidR="00450580" w:rsidRDefault="007B50A1">
            <w:pPr>
              <w:autoSpaceDE w:val="0"/>
              <w:autoSpaceDN w:val="0"/>
              <w:spacing w:line="360" w:lineRule="auto"/>
              <w:jc w:val="center"/>
              <w:rPr>
                <w:rFonts w:ascii="宋体" w:hAnsi="宋体"/>
                <w:szCs w:val="21"/>
              </w:rPr>
            </w:pPr>
            <w:r>
              <w:rPr>
                <w:rFonts w:ascii="宋体" w:hAnsi="宋体" w:hint="eastAsia"/>
                <w:szCs w:val="21"/>
              </w:rPr>
              <w:t>可管理性</w:t>
            </w:r>
          </w:p>
        </w:tc>
        <w:tc>
          <w:tcPr>
            <w:tcW w:w="6928" w:type="dxa"/>
            <w:tcBorders>
              <w:top w:val="single" w:sz="4" w:space="0" w:color="auto"/>
              <w:left w:val="single" w:sz="4" w:space="0" w:color="auto"/>
              <w:bottom w:val="single" w:sz="4" w:space="0" w:color="auto"/>
              <w:right w:val="single" w:sz="4" w:space="0" w:color="auto"/>
            </w:tcBorders>
            <w:vAlign w:val="center"/>
          </w:tcPr>
          <w:p w:rsidR="00450580" w:rsidRDefault="007B50A1">
            <w:pPr>
              <w:autoSpaceDE w:val="0"/>
              <w:autoSpaceDN w:val="0"/>
              <w:spacing w:line="360" w:lineRule="auto"/>
              <w:jc w:val="left"/>
              <w:rPr>
                <w:rFonts w:ascii="宋体" w:hAnsi="宋体"/>
                <w:szCs w:val="21"/>
              </w:rPr>
            </w:pPr>
            <w:r>
              <w:rPr>
                <w:rFonts w:ascii="宋体" w:hAnsi="宋体" w:cs="宋体" w:hint="eastAsia"/>
                <w:kern w:val="0"/>
                <w:szCs w:val="21"/>
              </w:rPr>
              <w:t>可管理和维护性</w:t>
            </w:r>
            <w:r>
              <w:rPr>
                <w:rFonts w:ascii="宋体" w:hAnsi="宋体" w:cs="宋体"/>
                <w:kern w:val="0"/>
                <w:szCs w:val="21"/>
              </w:rPr>
              <w:t>:1. 集成系统管理处理器支持：自动服务器重启、风扇监视和控制、电源监控、温度监控、启动/关闭、按序重启、本地固件更新、错误日志，可通过可视化工具提供系统未来状况的可视显示； 2.具有图形管理界面及其他高级管理功能；3.配置独立的远程管理控制端口，支持远程监控图形界面, 可实现与操作系统无关的</w:t>
            </w:r>
            <w:proofErr w:type="gramStart"/>
            <w:r>
              <w:rPr>
                <w:rFonts w:ascii="宋体" w:hAnsi="宋体" w:cs="宋体"/>
                <w:kern w:val="0"/>
                <w:szCs w:val="21"/>
              </w:rPr>
              <w:t>远程对</w:t>
            </w:r>
            <w:proofErr w:type="gramEnd"/>
            <w:r>
              <w:rPr>
                <w:rFonts w:ascii="宋体" w:hAnsi="宋体" w:cs="宋体"/>
                <w:kern w:val="0"/>
                <w:szCs w:val="21"/>
              </w:rPr>
              <w:t>服务器的完全控制，包括远程的开机、关机、重启、虚拟软驱、虚拟光驱等操作</w:t>
            </w:r>
            <w:r>
              <w:rPr>
                <w:rFonts w:ascii="宋体" w:hAnsi="宋体" w:cs="宋体" w:hint="eastAsia"/>
                <w:kern w:val="0"/>
                <w:szCs w:val="21"/>
              </w:rPr>
              <w:t>。</w:t>
            </w:r>
          </w:p>
        </w:tc>
      </w:tr>
      <w:tr w:rsidR="00450580">
        <w:trPr>
          <w:trHeight w:val="60"/>
          <w:jc w:val="center"/>
        </w:trPr>
        <w:tc>
          <w:tcPr>
            <w:tcW w:w="1594" w:type="dxa"/>
            <w:vMerge/>
            <w:tcBorders>
              <w:left w:val="single" w:sz="4" w:space="0" w:color="auto"/>
              <w:right w:val="single" w:sz="4" w:space="0" w:color="auto"/>
            </w:tcBorders>
            <w:vAlign w:val="center"/>
          </w:tcPr>
          <w:p w:rsidR="00450580" w:rsidRDefault="00450580">
            <w:pPr>
              <w:autoSpaceDE w:val="0"/>
              <w:autoSpaceDN w:val="0"/>
              <w:spacing w:line="360" w:lineRule="auto"/>
              <w:jc w:val="center"/>
              <w:rPr>
                <w:rFonts w:ascii="宋体" w:hAnsi="宋体"/>
                <w:szCs w:val="21"/>
              </w:rPr>
            </w:pPr>
          </w:p>
        </w:tc>
        <w:tc>
          <w:tcPr>
            <w:tcW w:w="6928" w:type="dxa"/>
            <w:tcBorders>
              <w:top w:val="single" w:sz="4" w:space="0" w:color="auto"/>
              <w:left w:val="single" w:sz="4" w:space="0" w:color="auto"/>
              <w:bottom w:val="single" w:sz="4" w:space="0" w:color="auto"/>
              <w:right w:val="single" w:sz="4" w:space="0" w:color="auto"/>
            </w:tcBorders>
            <w:vAlign w:val="center"/>
          </w:tcPr>
          <w:p w:rsidR="00450580" w:rsidRDefault="007B50A1">
            <w:pPr>
              <w:autoSpaceDE w:val="0"/>
              <w:autoSpaceDN w:val="0"/>
              <w:spacing w:line="360" w:lineRule="auto"/>
              <w:jc w:val="left"/>
              <w:rPr>
                <w:rFonts w:ascii="宋体" w:hAnsi="宋体" w:cs="宋体"/>
                <w:color w:val="000000"/>
                <w:szCs w:val="21"/>
              </w:rPr>
            </w:pPr>
            <w:r>
              <w:rPr>
                <w:rFonts w:ascii="宋体" w:hAnsi="宋体" w:cs="宋体" w:hint="eastAsia"/>
                <w:kern w:val="0"/>
                <w:szCs w:val="21"/>
              </w:rPr>
              <w:t>具备带外硬件故障错误数据收集，由带外管理模块进行故障分析，告警，日志导出；故障数据库支持自动定位故障源并提供解决方案；支持中文</w:t>
            </w:r>
            <w:r>
              <w:rPr>
                <w:rFonts w:ascii="宋体" w:hAnsi="宋体" w:cs="宋体"/>
                <w:kern w:val="0"/>
                <w:szCs w:val="21"/>
              </w:rPr>
              <w:t>BIOS界面</w:t>
            </w:r>
            <w:r>
              <w:rPr>
                <w:rFonts w:ascii="宋体" w:hAnsi="宋体" w:cs="宋体" w:hint="eastAsia"/>
                <w:kern w:val="0"/>
                <w:szCs w:val="21"/>
              </w:rPr>
              <w:t>；</w:t>
            </w:r>
            <w:r>
              <w:rPr>
                <w:rFonts w:ascii="宋体" w:hAnsi="宋体" w:cs="宋体" w:hint="eastAsia"/>
                <w:color w:val="000000"/>
                <w:szCs w:val="21"/>
              </w:rPr>
              <w:t>支持最后</w:t>
            </w:r>
            <w:proofErr w:type="gramStart"/>
            <w:r>
              <w:rPr>
                <w:rFonts w:ascii="宋体" w:hAnsi="宋体" w:cs="宋体" w:hint="eastAsia"/>
                <w:color w:val="000000"/>
                <w:szCs w:val="21"/>
              </w:rPr>
              <w:t>一</w:t>
            </w:r>
            <w:proofErr w:type="gramEnd"/>
            <w:r>
              <w:rPr>
                <w:rFonts w:ascii="宋体" w:hAnsi="宋体" w:cs="宋体" w:hint="eastAsia"/>
                <w:color w:val="000000"/>
                <w:szCs w:val="21"/>
              </w:rPr>
              <w:t>屏功能。</w:t>
            </w:r>
            <w:r>
              <w:rPr>
                <w:rFonts w:ascii="宋体" w:hAnsi="宋体" w:hint="eastAsia"/>
                <w:szCs w:val="21"/>
              </w:rPr>
              <w:t>数据</w:t>
            </w:r>
            <w:proofErr w:type="gramStart"/>
            <w:r>
              <w:rPr>
                <w:rFonts w:ascii="宋体" w:hAnsi="宋体" w:hint="eastAsia"/>
                <w:szCs w:val="21"/>
              </w:rPr>
              <w:t>以官网为准</w:t>
            </w:r>
            <w:proofErr w:type="gramEnd"/>
            <w:r>
              <w:rPr>
                <w:rFonts w:ascii="宋体" w:hAnsi="宋体" w:hint="eastAsia"/>
                <w:szCs w:val="21"/>
              </w:rPr>
              <w:t>，</w:t>
            </w:r>
            <w:proofErr w:type="gramStart"/>
            <w:r>
              <w:rPr>
                <w:rFonts w:ascii="宋体" w:hAnsi="宋体" w:hint="eastAsia"/>
                <w:szCs w:val="21"/>
              </w:rPr>
              <w:t>提供官网链接</w:t>
            </w:r>
            <w:proofErr w:type="gramEnd"/>
            <w:r>
              <w:rPr>
                <w:rFonts w:ascii="宋体" w:hAnsi="宋体" w:hint="eastAsia"/>
                <w:szCs w:val="21"/>
              </w:rPr>
              <w:t>备查。</w:t>
            </w:r>
          </w:p>
        </w:tc>
      </w:tr>
    </w:tbl>
    <w:p w:rsidR="00450580" w:rsidRDefault="00450580">
      <w:pPr>
        <w:rPr>
          <w:rFonts w:ascii="宋体" w:hAnsi="宋体"/>
          <w:szCs w:val="21"/>
        </w:rPr>
      </w:pPr>
    </w:p>
    <w:p w:rsidR="00450580" w:rsidRDefault="007B50A1" w:rsidP="004A19AB">
      <w:pPr>
        <w:pStyle w:val="1H1h11stlevelSectionHeadl11H11H12H13H14H15H10"/>
        <w:numPr>
          <w:ilvl w:val="1"/>
          <w:numId w:val="3"/>
        </w:numPr>
        <w:adjustRightInd w:val="0"/>
        <w:snapToGrid w:val="0"/>
        <w:spacing w:beforeLines="50" w:before="156" w:afterLines="50" w:after="156"/>
        <w:jc w:val="left"/>
        <w:outlineLvl w:val="3"/>
        <w:rPr>
          <w:rFonts w:ascii="宋体" w:hAnsi="宋体" w:cs="Times New Roman"/>
          <w:b w:val="0"/>
          <w:bCs w:val="0"/>
          <w:kern w:val="2"/>
          <w:sz w:val="21"/>
          <w:szCs w:val="21"/>
        </w:rPr>
      </w:pPr>
      <w:bookmarkStart w:id="133" w:name="_Toc15558615"/>
      <w:r>
        <w:rPr>
          <w:rFonts w:ascii="宋体" w:hAnsi="宋体" w:cs="Times New Roman" w:hint="eastAsia"/>
          <w:b w:val="0"/>
          <w:bCs w:val="0"/>
          <w:kern w:val="2"/>
          <w:sz w:val="21"/>
          <w:szCs w:val="21"/>
        </w:rPr>
        <w:t>服务器8（2台）</w:t>
      </w:r>
      <w:bookmarkEnd w:id="133"/>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4"/>
        <w:gridCol w:w="6928"/>
      </w:tblGrid>
      <w:tr w:rsidR="00450580">
        <w:trPr>
          <w:trHeight w:val="539"/>
          <w:jc w:val="center"/>
        </w:trPr>
        <w:tc>
          <w:tcPr>
            <w:tcW w:w="1594" w:type="dxa"/>
            <w:tcBorders>
              <w:top w:val="single" w:sz="4" w:space="0" w:color="auto"/>
              <w:left w:val="single" w:sz="8" w:space="0" w:color="auto"/>
              <w:bottom w:val="single" w:sz="4" w:space="0" w:color="auto"/>
              <w:right w:val="single" w:sz="8" w:space="0" w:color="auto"/>
            </w:tcBorders>
            <w:shd w:val="clear" w:color="auto" w:fill="D8D8D8"/>
            <w:vAlign w:val="center"/>
          </w:tcPr>
          <w:p w:rsidR="00450580" w:rsidRDefault="007B50A1">
            <w:pPr>
              <w:spacing w:line="360" w:lineRule="auto"/>
              <w:jc w:val="center"/>
              <w:rPr>
                <w:rFonts w:ascii="宋体" w:hAnsi="宋体" w:cs="宋体"/>
                <w:b/>
                <w:bCs/>
                <w:kern w:val="0"/>
                <w:szCs w:val="21"/>
              </w:rPr>
            </w:pPr>
            <w:r>
              <w:rPr>
                <w:rFonts w:ascii="宋体" w:hAnsi="宋体" w:cs="宋体" w:hint="eastAsia"/>
                <w:b/>
                <w:bCs/>
                <w:kern w:val="0"/>
                <w:szCs w:val="21"/>
              </w:rPr>
              <w:t>指标项</w:t>
            </w:r>
          </w:p>
        </w:tc>
        <w:tc>
          <w:tcPr>
            <w:tcW w:w="6928" w:type="dxa"/>
            <w:tcBorders>
              <w:top w:val="single" w:sz="4" w:space="0" w:color="auto"/>
              <w:left w:val="single" w:sz="8" w:space="0" w:color="auto"/>
              <w:bottom w:val="single" w:sz="4" w:space="0" w:color="auto"/>
              <w:right w:val="single" w:sz="8" w:space="0" w:color="auto"/>
            </w:tcBorders>
            <w:shd w:val="clear" w:color="auto" w:fill="D8D8D8"/>
            <w:vAlign w:val="center"/>
          </w:tcPr>
          <w:p w:rsidR="00450580" w:rsidRDefault="007B50A1">
            <w:pPr>
              <w:spacing w:line="360" w:lineRule="auto"/>
              <w:jc w:val="center"/>
              <w:rPr>
                <w:rFonts w:ascii="宋体" w:hAnsi="宋体" w:cs="宋体"/>
                <w:b/>
                <w:bCs/>
                <w:kern w:val="0"/>
                <w:szCs w:val="21"/>
              </w:rPr>
            </w:pPr>
            <w:r>
              <w:rPr>
                <w:rFonts w:ascii="宋体" w:hAnsi="宋体" w:cs="宋体" w:hint="eastAsia"/>
                <w:b/>
                <w:bCs/>
                <w:kern w:val="0"/>
                <w:szCs w:val="21"/>
              </w:rPr>
              <w:t>参数要求</w:t>
            </w:r>
          </w:p>
        </w:tc>
      </w:tr>
      <w:tr w:rsidR="00450580">
        <w:trPr>
          <w:trHeight w:val="405"/>
          <w:jc w:val="center"/>
        </w:trPr>
        <w:tc>
          <w:tcPr>
            <w:tcW w:w="1594" w:type="dxa"/>
            <w:tcBorders>
              <w:top w:val="single" w:sz="4" w:space="0" w:color="auto"/>
              <w:left w:val="single" w:sz="8" w:space="0" w:color="auto"/>
              <w:right w:val="single" w:sz="8" w:space="0" w:color="auto"/>
            </w:tcBorders>
            <w:shd w:val="clear" w:color="auto" w:fill="FFFFFF"/>
            <w:vAlign w:val="center"/>
          </w:tcPr>
          <w:p w:rsidR="00450580" w:rsidRDefault="007B50A1">
            <w:pPr>
              <w:spacing w:line="360" w:lineRule="auto"/>
              <w:jc w:val="center"/>
              <w:rPr>
                <w:rFonts w:ascii="宋体" w:hAnsi="宋体" w:cs="宋体"/>
                <w:szCs w:val="21"/>
              </w:rPr>
            </w:pPr>
            <w:r>
              <w:rPr>
                <w:rFonts w:ascii="宋体" w:hAnsi="宋体" w:cs="宋体" w:hint="eastAsia"/>
                <w:szCs w:val="21"/>
              </w:rPr>
              <w:t>品牌</w:t>
            </w:r>
          </w:p>
        </w:tc>
        <w:tc>
          <w:tcPr>
            <w:tcW w:w="6928" w:type="dxa"/>
            <w:tcBorders>
              <w:top w:val="single" w:sz="4" w:space="0" w:color="auto"/>
              <w:left w:val="single" w:sz="8" w:space="0" w:color="auto"/>
              <w:bottom w:val="single" w:sz="4" w:space="0" w:color="auto"/>
              <w:right w:val="single" w:sz="8" w:space="0" w:color="auto"/>
            </w:tcBorders>
            <w:shd w:val="clear" w:color="auto" w:fill="FFFFFF"/>
            <w:vAlign w:val="center"/>
          </w:tcPr>
          <w:p w:rsidR="00450580" w:rsidRDefault="007B50A1">
            <w:pPr>
              <w:widowControl/>
              <w:spacing w:line="360" w:lineRule="auto"/>
              <w:jc w:val="left"/>
              <w:rPr>
                <w:rFonts w:ascii="宋体" w:hAnsi="宋体" w:cs="宋体"/>
                <w:szCs w:val="21"/>
              </w:rPr>
            </w:pPr>
            <w:r>
              <w:rPr>
                <w:rFonts w:ascii="宋体" w:hAnsi="宋体" w:cs="宋体" w:hint="eastAsia"/>
                <w:szCs w:val="21"/>
              </w:rPr>
              <w:t>2</w:t>
            </w:r>
            <w:r>
              <w:rPr>
                <w:rFonts w:ascii="宋体" w:hAnsi="宋体" w:cs="宋体"/>
                <w:szCs w:val="21"/>
              </w:rPr>
              <w:t>U机架式服务器</w:t>
            </w:r>
            <w:r>
              <w:rPr>
                <w:rFonts w:ascii="宋体" w:hAnsi="宋体" w:cs="宋体" w:hint="eastAsia"/>
                <w:szCs w:val="21"/>
              </w:rPr>
              <w:t>，国产知名品牌。</w:t>
            </w:r>
          </w:p>
        </w:tc>
      </w:tr>
      <w:tr w:rsidR="00450580">
        <w:trPr>
          <w:trHeight w:val="699"/>
          <w:jc w:val="center"/>
        </w:trPr>
        <w:tc>
          <w:tcPr>
            <w:tcW w:w="1594" w:type="dxa"/>
            <w:vMerge w:val="restart"/>
            <w:tcBorders>
              <w:top w:val="single" w:sz="4" w:space="0" w:color="auto"/>
              <w:left w:val="single" w:sz="4" w:space="0" w:color="auto"/>
              <w:right w:val="single" w:sz="4" w:space="0" w:color="auto"/>
            </w:tcBorders>
            <w:vAlign w:val="center"/>
          </w:tcPr>
          <w:p w:rsidR="00450580" w:rsidRDefault="007B50A1">
            <w:pPr>
              <w:spacing w:line="360" w:lineRule="auto"/>
              <w:jc w:val="center"/>
              <w:rPr>
                <w:rFonts w:ascii="宋体" w:hAnsi="宋体" w:cs="宋体"/>
                <w:szCs w:val="21"/>
              </w:rPr>
            </w:pPr>
            <w:r>
              <w:rPr>
                <w:rFonts w:ascii="宋体" w:hAnsi="宋体" w:cs="宋体" w:hint="eastAsia"/>
                <w:szCs w:val="21"/>
              </w:rPr>
              <w:t>★配置要求</w:t>
            </w:r>
          </w:p>
        </w:tc>
        <w:tc>
          <w:tcPr>
            <w:tcW w:w="6928" w:type="dxa"/>
            <w:tcBorders>
              <w:top w:val="single" w:sz="4" w:space="0" w:color="auto"/>
              <w:left w:val="single" w:sz="4" w:space="0" w:color="auto"/>
              <w:bottom w:val="single" w:sz="4" w:space="0" w:color="auto"/>
              <w:right w:val="single" w:sz="4" w:space="0" w:color="auto"/>
            </w:tcBorders>
            <w:vAlign w:val="center"/>
          </w:tcPr>
          <w:p w:rsidR="00450580" w:rsidRDefault="007B50A1">
            <w:pPr>
              <w:spacing w:line="360" w:lineRule="auto"/>
              <w:jc w:val="left"/>
              <w:rPr>
                <w:rFonts w:ascii="宋体" w:hAnsi="宋体" w:cs="宋体"/>
                <w:szCs w:val="21"/>
              </w:rPr>
            </w:pPr>
            <w:r>
              <w:rPr>
                <w:rFonts w:ascii="宋体" w:hAnsi="宋体" w:cs="宋体" w:hint="eastAsia"/>
                <w:szCs w:val="21"/>
              </w:rPr>
              <w:t>配置2颗英特尔至强银牌系列处理器，主频</w:t>
            </w:r>
            <w:r>
              <w:rPr>
                <w:rFonts w:ascii="宋体" w:hAnsi="宋体" w:hint="eastAsia"/>
                <w:szCs w:val="21"/>
              </w:rPr>
              <w:t>≥</w:t>
            </w:r>
            <w:r>
              <w:rPr>
                <w:rFonts w:ascii="宋体" w:hAnsi="宋体" w:cs="宋体" w:hint="eastAsia"/>
                <w:szCs w:val="21"/>
              </w:rPr>
              <w:t>1.8GHz，核数</w:t>
            </w:r>
            <w:r>
              <w:rPr>
                <w:rFonts w:ascii="宋体" w:hAnsi="宋体" w:hint="eastAsia"/>
                <w:szCs w:val="21"/>
              </w:rPr>
              <w:t>≥8</w:t>
            </w:r>
            <w:r>
              <w:rPr>
                <w:rFonts w:ascii="宋体" w:hAnsi="宋体" w:cs="宋体" w:hint="eastAsia"/>
                <w:szCs w:val="21"/>
              </w:rPr>
              <w:t>核，L3缓存</w:t>
            </w:r>
            <w:r>
              <w:rPr>
                <w:rFonts w:ascii="宋体" w:hAnsi="宋体" w:hint="eastAsia"/>
                <w:szCs w:val="21"/>
              </w:rPr>
              <w:t>≥</w:t>
            </w:r>
            <w:r>
              <w:rPr>
                <w:rFonts w:ascii="宋体" w:hAnsi="宋体" w:cs="宋体" w:hint="eastAsia"/>
                <w:szCs w:val="21"/>
              </w:rPr>
              <w:t>11MB。</w:t>
            </w:r>
          </w:p>
        </w:tc>
      </w:tr>
      <w:tr w:rsidR="00450580">
        <w:trPr>
          <w:trHeight w:val="520"/>
          <w:jc w:val="center"/>
        </w:trPr>
        <w:tc>
          <w:tcPr>
            <w:tcW w:w="1594" w:type="dxa"/>
            <w:vMerge/>
            <w:tcBorders>
              <w:left w:val="single" w:sz="4" w:space="0" w:color="auto"/>
              <w:right w:val="single" w:sz="4" w:space="0" w:color="auto"/>
            </w:tcBorders>
            <w:vAlign w:val="center"/>
          </w:tcPr>
          <w:p w:rsidR="00450580" w:rsidRDefault="00450580">
            <w:pPr>
              <w:spacing w:line="360" w:lineRule="auto"/>
              <w:ind w:firstLine="400"/>
              <w:jc w:val="center"/>
              <w:rPr>
                <w:rFonts w:ascii="宋体" w:hAnsi="宋体" w:cs="宋体"/>
                <w:kern w:val="0"/>
                <w:szCs w:val="21"/>
              </w:rPr>
            </w:pPr>
          </w:p>
        </w:tc>
        <w:tc>
          <w:tcPr>
            <w:tcW w:w="6928" w:type="dxa"/>
            <w:tcBorders>
              <w:top w:val="single" w:sz="4" w:space="0" w:color="auto"/>
              <w:left w:val="single" w:sz="4" w:space="0" w:color="auto"/>
              <w:bottom w:val="single" w:sz="4" w:space="0" w:color="auto"/>
              <w:right w:val="single" w:sz="4" w:space="0" w:color="auto"/>
            </w:tcBorders>
            <w:vAlign w:val="center"/>
          </w:tcPr>
          <w:p w:rsidR="00450580" w:rsidRDefault="007B50A1">
            <w:pPr>
              <w:widowControl/>
              <w:spacing w:line="360" w:lineRule="auto"/>
              <w:jc w:val="left"/>
              <w:rPr>
                <w:rFonts w:ascii="宋体" w:hAnsi="宋体" w:cs="宋体"/>
                <w:szCs w:val="21"/>
              </w:rPr>
            </w:pPr>
            <w:r>
              <w:rPr>
                <w:rFonts w:ascii="宋体" w:hAnsi="宋体" w:cs="宋体" w:hint="eastAsia"/>
                <w:szCs w:val="21"/>
              </w:rPr>
              <w:t>配置</w:t>
            </w:r>
            <w:r>
              <w:rPr>
                <w:rFonts w:ascii="宋体" w:hAnsi="宋体" w:hint="eastAsia"/>
                <w:szCs w:val="21"/>
              </w:rPr>
              <w:t>≥</w:t>
            </w:r>
            <w:r>
              <w:rPr>
                <w:rFonts w:ascii="宋体" w:hAnsi="宋体" w:cs="宋体" w:hint="eastAsia"/>
                <w:szCs w:val="21"/>
              </w:rPr>
              <w:t>32GB内存，单条内存不低于16G，内存类型</w:t>
            </w:r>
            <w:r>
              <w:rPr>
                <w:rFonts w:ascii="宋体" w:hAnsi="宋体" w:hint="eastAsia"/>
                <w:szCs w:val="21"/>
              </w:rPr>
              <w:t>DDR4，内存频率≥2666MHz</w:t>
            </w:r>
            <w:r>
              <w:rPr>
                <w:rFonts w:ascii="宋体" w:hAnsi="宋体" w:cs="宋体" w:hint="eastAsia"/>
                <w:szCs w:val="21"/>
              </w:rPr>
              <w:t>，内存插槽数≥</w:t>
            </w:r>
            <w:r>
              <w:rPr>
                <w:rFonts w:ascii="宋体" w:hAnsi="宋体" w:cs="宋体"/>
                <w:szCs w:val="21"/>
              </w:rPr>
              <w:t>2</w:t>
            </w:r>
            <w:r>
              <w:rPr>
                <w:rFonts w:ascii="宋体" w:hAnsi="宋体" w:cs="宋体" w:hint="eastAsia"/>
                <w:szCs w:val="21"/>
              </w:rPr>
              <w:t>4个插槽。</w:t>
            </w:r>
          </w:p>
        </w:tc>
      </w:tr>
      <w:tr w:rsidR="00450580">
        <w:trPr>
          <w:trHeight w:val="427"/>
          <w:jc w:val="center"/>
        </w:trPr>
        <w:tc>
          <w:tcPr>
            <w:tcW w:w="1594" w:type="dxa"/>
            <w:vMerge/>
            <w:tcBorders>
              <w:left w:val="single" w:sz="4" w:space="0" w:color="auto"/>
              <w:right w:val="single" w:sz="4" w:space="0" w:color="auto"/>
            </w:tcBorders>
            <w:vAlign w:val="center"/>
          </w:tcPr>
          <w:p w:rsidR="00450580" w:rsidRDefault="00450580">
            <w:pPr>
              <w:spacing w:line="360" w:lineRule="auto"/>
              <w:ind w:firstLine="400"/>
              <w:jc w:val="center"/>
              <w:rPr>
                <w:rFonts w:ascii="宋体" w:hAnsi="宋体" w:cs="宋体"/>
                <w:kern w:val="0"/>
                <w:szCs w:val="21"/>
              </w:rPr>
            </w:pPr>
          </w:p>
        </w:tc>
        <w:tc>
          <w:tcPr>
            <w:tcW w:w="6928" w:type="dxa"/>
            <w:tcBorders>
              <w:top w:val="single" w:sz="4" w:space="0" w:color="auto"/>
              <w:left w:val="single" w:sz="4" w:space="0" w:color="auto"/>
              <w:bottom w:val="single" w:sz="4" w:space="0" w:color="auto"/>
              <w:right w:val="single" w:sz="4" w:space="0" w:color="auto"/>
            </w:tcBorders>
            <w:vAlign w:val="center"/>
          </w:tcPr>
          <w:p w:rsidR="00450580" w:rsidRDefault="007B50A1">
            <w:pPr>
              <w:widowControl/>
              <w:spacing w:line="360" w:lineRule="auto"/>
              <w:jc w:val="left"/>
              <w:rPr>
                <w:rFonts w:ascii="宋体" w:hAnsi="宋体" w:cs="宋体"/>
                <w:szCs w:val="21"/>
              </w:rPr>
            </w:pPr>
            <w:r>
              <w:rPr>
                <w:rFonts w:ascii="宋体" w:hAnsi="宋体" w:cs="宋体" w:hint="eastAsia"/>
                <w:szCs w:val="21"/>
              </w:rPr>
              <w:t>配置</w:t>
            </w:r>
            <w:r>
              <w:rPr>
                <w:rFonts w:ascii="宋体" w:hAnsi="宋体" w:hint="eastAsia"/>
                <w:szCs w:val="21"/>
              </w:rPr>
              <w:t>≥2块</w:t>
            </w:r>
            <w:r>
              <w:rPr>
                <w:rFonts w:ascii="宋体" w:hAnsi="宋体" w:cs="宋体" w:hint="eastAsia"/>
                <w:szCs w:val="21"/>
              </w:rPr>
              <w:t>600</w:t>
            </w:r>
            <w:r>
              <w:rPr>
                <w:rFonts w:ascii="宋体" w:hAnsi="宋体" w:cs="宋体"/>
                <w:szCs w:val="21"/>
              </w:rPr>
              <w:t xml:space="preserve">GB </w:t>
            </w:r>
            <w:r>
              <w:rPr>
                <w:rFonts w:ascii="宋体" w:hAnsi="宋体" w:cs="宋体" w:hint="eastAsia"/>
                <w:szCs w:val="21"/>
              </w:rPr>
              <w:t>10</w:t>
            </w:r>
            <w:r>
              <w:rPr>
                <w:rFonts w:ascii="宋体" w:hAnsi="宋体" w:cs="宋体"/>
                <w:szCs w:val="21"/>
              </w:rPr>
              <w:t xml:space="preserve">K RPM </w:t>
            </w:r>
            <w:r>
              <w:rPr>
                <w:rFonts w:ascii="宋体" w:hAnsi="宋体" w:cs="宋体" w:hint="eastAsia"/>
                <w:szCs w:val="21"/>
              </w:rPr>
              <w:t>SAS盘。</w:t>
            </w:r>
            <w:r>
              <w:rPr>
                <w:rFonts w:ascii="宋体" w:hAnsi="宋体" w:cs="宋体"/>
                <w:szCs w:val="21"/>
              </w:rPr>
              <w:t xml:space="preserve"> </w:t>
            </w:r>
          </w:p>
        </w:tc>
      </w:tr>
      <w:tr w:rsidR="00450580">
        <w:trPr>
          <w:trHeight w:val="598"/>
          <w:jc w:val="center"/>
        </w:trPr>
        <w:tc>
          <w:tcPr>
            <w:tcW w:w="1594" w:type="dxa"/>
            <w:vMerge/>
            <w:tcBorders>
              <w:left w:val="single" w:sz="4" w:space="0" w:color="auto"/>
              <w:right w:val="single" w:sz="4" w:space="0" w:color="auto"/>
            </w:tcBorders>
            <w:vAlign w:val="center"/>
          </w:tcPr>
          <w:p w:rsidR="00450580" w:rsidRDefault="00450580">
            <w:pPr>
              <w:spacing w:line="360" w:lineRule="auto"/>
              <w:ind w:firstLine="400"/>
              <w:jc w:val="center"/>
              <w:rPr>
                <w:rFonts w:ascii="宋体" w:hAnsi="宋体" w:cs="宋体"/>
                <w:kern w:val="0"/>
                <w:szCs w:val="21"/>
              </w:rPr>
            </w:pPr>
          </w:p>
        </w:tc>
        <w:tc>
          <w:tcPr>
            <w:tcW w:w="6928" w:type="dxa"/>
            <w:tcBorders>
              <w:top w:val="single" w:sz="4" w:space="0" w:color="auto"/>
              <w:left w:val="single" w:sz="4" w:space="0" w:color="auto"/>
              <w:bottom w:val="single" w:sz="4" w:space="0" w:color="auto"/>
              <w:right w:val="single" w:sz="4" w:space="0" w:color="auto"/>
            </w:tcBorders>
            <w:vAlign w:val="center"/>
          </w:tcPr>
          <w:p w:rsidR="00450580" w:rsidRDefault="007B50A1">
            <w:pPr>
              <w:widowControl/>
              <w:spacing w:line="360" w:lineRule="auto"/>
              <w:jc w:val="left"/>
              <w:rPr>
                <w:rFonts w:ascii="宋体" w:hAnsi="宋体" w:cs="宋体"/>
                <w:kern w:val="0"/>
                <w:szCs w:val="21"/>
              </w:rPr>
            </w:pPr>
            <w:r>
              <w:rPr>
                <w:rFonts w:ascii="宋体" w:hAnsi="宋体" w:cs="宋体" w:hint="eastAsia"/>
                <w:szCs w:val="21"/>
              </w:rPr>
              <w:t>配置独立硬件RAID卡，支持RAID0/1/10。</w:t>
            </w:r>
          </w:p>
        </w:tc>
      </w:tr>
      <w:tr w:rsidR="00450580">
        <w:trPr>
          <w:trHeight w:val="383"/>
          <w:jc w:val="center"/>
        </w:trPr>
        <w:tc>
          <w:tcPr>
            <w:tcW w:w="1594" w:type="dxa"/>
            <w:vMerge/>
            <w:tcBorders>
              <w:left w:val="single" w:sz="4" w:space="0" w:color="auto"/>
              <w:right w:val="single" w:sz="4" w:space="0" w:color="auto"/>
            </w:tcBorders>
            <w:vAlign w:val="center"/>
          </w:tcPr>
          <w:p w:rsidR="00450580" w:rsidRDefault="00450580">
            <w:pPr>
              <w:spacing w:line="360" w:lineRule="auto"/>
              <w:ind w:firstLine="400"/>
              <w:jc w:val="center"/>
              <w:rPr>
                <w:rFonts w:ascii="宋体" w:hAnsi="宋体" w:cs="宋体"/>
                <w:kern w:val="0"/>
                <w:szCs w:val="21"/>
              </w:rPr>
            </w:pPr>
          </w:p>
        </w:tc>
        <w:tc>
          <w:tcPr>
            <w:tcW w:w="6928" w:type="dxa"/>
            <w:tcBorders>
              <w:top w:val="single" w:sz="4" w:space="0" w:color="auto"/>
              <w:left w:val="single" w:sz="4" w:space="0" w:color="auto"/>
              <w:bottom w:val="single" w:sz="4" w:space="0" w:color="auto"/>
              <w:right w:val="single" w:sz="4" w:space="0" w:color="auto"/>
            </w:tcBorders>
            <w:vAlign w:val="center"/>
          </w:tcPr>
          <w:p w:rsidR="00450580" w:rsidRDefault="007B50A1">
            <w:pPr>
              <w:widowControl/>
              <w:spacing w:line="360" w:lineRule="auto"/>
              <w:jc w:val="left"/>
              <w:rPr>
                <w:rFonts w:ascii="宋体" w:hAnsi="宋体" w:cs="宋体"/>
                <w:kern w:val="0"/>
                <w:szCs w:val="21"/>
              </w:rPr>
            </w:pPr>
            <w:r>
              <w:rPr>
                <w:rFonts w:ascii="宋体" w:hAnsi="宋体" w:cs="宋体" w:hint="eastAsia"/>
                <w:szCs w:val="21"/>
              </w:rPr>
              <w:t>配置</w:t>
            </w:r>
            <w:r>
              <w:rPr>
                <w:rFonts w:ascii="宋体" w:hAnsi="宋体" w:hint="eastAsia"/>
                <w:szCs w:val="21"/>
              </w:rPr>
              <w:t>≥</w:t>
            </w:r>
            <w:r>
              <w:rPr>
                <w:rFonts w:ascii="宋体" w:hAnsi="宋体" w:cs="宋体" w:hint="eastAsia"/>
                <w:szCs w:val="21"/>
              </w:rPr>
              <w:t>2个</w:t>
            </w:r>
            <w:r>
              <w:rPr>
                <w:rFonts w:ascii="宋体" w:hAnsi="宋体" w:hint="eastAsia"/>
                <w:szCs w:val="21"/>
              </w:rPr>
              <w:t>10GE</w:t>
            </w:r>
            <w:r>
              <w:rPr>
                <w:rFonts w:ascii="宋体" w:hAnsi="宋体" w:cs="宋体" w:hint="eastAsia"/>
                <w:szCs w:val="21"/>
              </w:rPr>
              <w:t>光口（含2个光模块），</w:t>
            </w:r>
            <w:r>
              <w:rPr>
                <w:rFonts w:ascii="宋体" w:hAnsi="宋体" w:hint="eastAsia"/>
                <w:szCs w:val="21"/>
              </w:rPr>
              <w:t>≥</w:t>
            </w:r>
            <w:r>
              <w:rPr>
                <w:rFonts w:ascii="宋体" w:hAnsi="宋体" w:cs="宋体" w:hint="eastAsia"/>
                <w:szCs w:val="21"/>
              </w:rPr>
              <w:t>4个GE电口。</w:t>
            </w:r>
          </w:p>
        </w:tc>
      </w:tr>
      <w:tr w:rsidR="00450580">
        <w:trPr>
          <w:trHeight w:val="383"/>
          <w:jc w:val="center"/>
        </w:trPr>
        <w:tc>
          <w:tcPr>
            <w:tcW w:w="1594" w:type="dxa"/>
            <w:vMerge/>
            <w:tcBorders>
              <w:left w:val="single" w:sz="4" w:space="0" w:color="auto"/>
              <w:bottom w:val="single" w:sz="4" w:space="0" w:color="auto"/>
              <w:right w:val="single" w:sz="4" w:space="0" w:color="auto"/>
            </w:tcBorders>
            <w:vAlign w:val="center"/>
          </w:tcPr>
          <w:p w:rsidR="00450580" w:rsidRDefault="00450580">
            <w:pPr>
              <w:spacing w:line="360" w:lineRule="auto"/>
              <w:ind w:firstLine="400"/>
              <w:jc w:val="center"/>
              <w:rPr>
                <w:rFonts w:ascii="宋体" w:hAnsi="宋体" w:cs="宋体"/>
                <w:kern w:val="0"/>
                <w:szCs w:val="21"/>
              </w:rPr>
            </w:pPr>
          </w:p>
        </w:tc>
        <w:tc>
          <w:tcPr>
            <w:tcW w:w="6928" w:type="dxa"/>
            <w:tcBorders>
              <w:top w:val="single" w:sz="4" w:space="0" w:color="auto"/>
              <w:left w:val="single" w:sz="4" w:space="0" w:color="auto"/>
              <w:bottom w:val="single" w:sz="4" w:space="0" w:color="auto"/>
              <w:right w:val="single" w:sz="4" w:space="0" w:color="auto"/>
            </w:tcBorders>
            <w:vAlign w:val="center"/>
          </w:tcPr>
          <w:p w:rsidR="00450580" w:rsidRDefault="007B50A1">
            <w:pPr>
              <w:widowControl/>
              <w:spacing w:line="360" w:lineRule="auto"/>
              <w:jc w:val="left"/>
              <w:rPr>
                <w:rFonts w:ascii="宋体" w:hAnsi="宋体" w:cs="宋体"/>
                <w:szCs w:val="21"/>
              </w:rPr>
            </w:pPr>
            <w:r>
              <w:rPr>
                <w:rFonts w:ascii="宋体" w:hAnsi="宋体" w:hint="eastAsia"/>
                <w:szCs w:val="21"/>
              </w:rPr>
              <w:t>配置冗余电源和冗余风扇。</w:t>
            </w:r>
          </w:p>
        </w:tc>
      </w:tr>
      <w:tr w:rsidR="00450580">
        <w:trPr>
          <w:trHeight w:val="60"/>
          <w:jc w:val="center"/>
        </w:trPr>
        <w:tc>
          <w:tcPr>
            <w:tcW w:w="1594" w:type="dxa"/>
            <w:tcBorders>
              <w:top w:val="single" w:sz="4" w:space="0" w:color="auto"/>
              <w:left w:val="single" w:sz="4" w:space="0" w:color="auto"/>
              <w:right w:val="single" w:sz="4" w:space="0" w:color="auto"/>
            </w:tcBorders>
            <w:vAlign w:val="center"/>
          </w:tcPr>
          <w:p w:rsidR="00450580" w:rsidRDefault="007B50A1">
            <w:pPr>
              <w:autoSpaceDE w:val="0"/>
              <w:autoSpaceDN w:val="0"/>
              <w:spacing w:line="360" w:lineRule="auto"/>
              <w:jc w:val="center"/>
              <w:rPr>
                <w:rFonts w:ascii="宋体" w:hAnsi="宋体"/>
                <w:szCs w:val="21"/>
              </w:rPr>
            </w:pPr>
            <w:r>
              <w:rPr>
                <w:rFonts w:ascii="宋体" w:hAnsi="宋体" w:hint="eastAsia"/>
                <w:szCs w:val="21"/>
              </w:rPr>
              <w:lastRenderedPageBreak/>
              <w:t>可管理性</w:t>
            </w:r>
          </w:p>
        </w:tc>
        <w:tc>
          <w:tcPr>
            <w:tcW w:w="6928" w:type="dxa"/>
            <w:tcBorders>
              <w:top w:val="single" w:sz="4" w:space="0" w:color="auto"/>
              <w:left w:val="single" w:sz="4" w:space="0" w:color="auto"/>
              <w:bottom w:val="single" w:sz="4" w:space="0" w:color="auto"/>
              <w:right w:val="single" w:sz="4" w:space="0" w:color="auto"/>
            </w:tcBorders>
            <w:vAlign w:val="center"/>
          </w:tcPr>
          <w:p w:rsidR="00450580" w:rsidRDefault="007B50A1">
            <w:pPr>
              <w:autoSpaceDE w:val="0"/>
              <w:autoSpaceDN w:val="0"/>
              <w:spacing w:line="360" w:lineRule="auto"/>
              <w:jc w:val="left"/>
              <w:rPr>
                <w:rFonts w:ascii="宋体" w:hAnsi="宋体"/>
                <w:szCs w:val="21"/>
              </w:rPr>
            </w:pPr>
            <w:r>
              <w:rPr>
                <w:rFonts w:ascii="宋体" w:hAnsi="宋体" w:cs="宋体" w:hint="eastAsia"/>
                <w:kern w:val="0"/>
                <w:szCs w:val="21"/>
              </w:rPr>
              <w:t>可管理和维护性</w:t>
            </w:r>
            <w:r>
              <w:rPr>
                <w:rFonts w:ascii="宋体" w:hAnsi="宋体" w:cs="宋体"/>
                <w:kern w:val="0"/>
                <w:szCs w:val="21"/>
              </w:rPr>
              <w:t>:1. 集成系统管理处理器支持：自动服务器重启、风扇监视和控制、电源监控、温度监控、启动/关闭、按序重启、本地固件更新、错误日志，可通过可视化工具提供系统未来状况的可视显示； 2.具有图形管理界面及其他高级管理功能；3.配置独立的远程管理控制端口，支持远程监控图形界面, 可实现与操作系统无关的</w:t>
            </w:r>
            <w:proofErr w:type="gramStart"/>
            <w:r>
              <w:rPr>
                <w:rFonts w:ascii="宋体" w:hAnsi="宋体" w:cs="宋体"/>
                <w:kern w:val="0"/>
                <w:szCs w:val="21"/>
              </w:rPr>
              <w:t>远程对</w:t>
            </w:r>
            <w:proofErr w:type="gramEnd"/>
            <w:r>
              <w:rPr>
                <w:rFonts w:ascii="宋体" w:hAnsi="宋体" w:cs="宋体"/>
                <w:kern w:val="0"/>
                <w:szCs w:val="21"/>
              </w:rPr>
              <w:t>服务器的完全控制，包括远程的开机、关机、重启、虚拟软驱、虚拟光驱等操作</w:t>
            </w:r>
            <w:r>
              <w:rPr>
                <w:rFonts w:ascii="宋体" w:hAnsi="宋体" w:cs="宋体" w:hint="eastAsia"/>
                <w:kern w:val="0"/>
                <w:szCs w:val="21"/>
              </w:rPr>
              <w:t>。</w:t>
            </w:r>
          </w:p>
        </w:tc>
      </w:tr>
    </w:tbl>
    <w:p w:rsidR="00450580" w:rsidRDefault="00450580">
      <w:pPr>
        <w:rPr>
          <w:rFonts w:ascii="宋体" w:hAnsi="宋体"/>
          <w:szCs w:val="21"/>
        </w:rPr>
      </w:pPr>
    </w:p>
    <w:p w:rsidR="00450580" w:rsidRDefault="007B50A1" w:rsidP="004A19AB">
      <w:pPr>
        <w:pStyle w:val="1H1h11stlevelSectionHeadl11H11H12H13H14H15H10"/>
        <w:numPr>
          <w:ilvl w:val="1"/>
          <w:numId w:val="3"/>
        </w:numPr>
        <w:adjustRightInd w:val="0"/>
        <w:snapToGrid w:val="0"/>
        <w:spacing w:beforeLines="50" w:before="156" w:afterLines="50" w:after="156"/>
        <w:jc w:val="left"/>
        <w:outlineLvl w:val="3"/>
        <w:rPr>
          <w:rFonts w:ascii="宋体" w:hAnsi="宋体" w:cs="Times New Roman"/>
          <w:b w:val="0"/>
          <w:bCs w:val="0"/>
          <w:kern w:val="2"/>
          <w:sz w:val="21"/>
          <w:szCs w:val="21"/>
        </w:rPr>
      </w:pPr>
      <w:bookmarkStart w:id="134" w:name="_Toc15558616"/>
      <w:r>
        <w:rPr>
          <w:rFonts w:ascii="宋体" w:hAnsi="宋体" w:cs="Times New Roman" w:hint="eastAsia"/>
          <w:b w:val="0"/>
          <w:bCs w:val="0"/>
          <w:kern w:val="2"/>
          <w:sz w:val="21"/>
          <w:szCs w:val="21"/>
        </w:rPr>
        <w:t>大数据核心交换机（2台）</w:t>
      </w:r>
      <w:bookmarkEnd w:id="134"/>
    </w:p>
    <w:tbl>
      <w:tblPr>
        <w:tblW w:w="81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6352"/>
      </w:tblGrid>
      <w:tr w:rsidR="00450580">
        <w:trPr>
          <w:trHeight w:val="98"/>
        </w:trPr>
        <w:tc>
          <w:tcPr>
            <w:tcW w:w="1838" w:type="dxa"/>
            <w:tcBorders>
              <w:top w:val="single" w:sz="4" w:space="0" w:color="auto"/>
              <w:left w:val="single" w:sz="4" w:space="0" w:color="auto"/>
              <w:bottom w:val="single" w:sz="4" w:space="0" w:color="auto"/>
              <w:right w:val="single" w:sz="4" w:space="0" w:color="auto"/>
            </w:tcBorders>
            <w:shd w:val="clear" w:color="auto" w:fill="D9D9D9"/>
            <w:vAlign w:val="center"/>
          </w:tcPr>
          <w:p w:rsidR="00450580" w:rsidRDefault="007B50A1">
            <w:pPr>
              <w:spacing w:line="360" w:lineRule="auto"/>
              <w:jc w:val="center"/>
              <w:rPr>
                <w:rFonts w:ascii="宋体" w:hAnsi="宋体" w:cs="宋体"/>
                <w:b/>
                <w:bCs/>
                <w:kern w:val="0"/>
                <w:szCs w:val="21"/>
              </w:rPr>
            </w:pPr>
            <w:r>
              <w:rPr>
                <w:rFonts w:ascii="宋体" w:hAnsi="宋体" w:cs="宋体" w:hint="eastAsia"/>
                <w:b/>
                <w:bCs/>
                <w:kern w:val="0"/>
                <w:szCs w:val="21"/>
              </w:rPr>
              <w:t>指标项</w:t>
            </w:r>
          </w:p>
        </w:tc>
        <w:tc>
          <w:tcPr>
            <w:tcW w:w="6352" w:type="dxa"/>
            <w:tcBorders>
              <w:top w:val="single" w:sz="4" w:space="0" w:color="auto"/>
              <w:left w:val="single" w:sz="4" w:space="0" w:color="auto"/>
              <w:bottom w:val="single" w:sz="4" w:space="0" w:color="auto"/>
              <w:right w:val="single" w:sz="4" w:space="0" w:color="auto"/>
            </w:tcBorders>
            <w:shd w:val="clear" w:color="auto" w:fill="D9D9D9"/>
            <w:vAlign w:val="center"/>
          </w:tcPr>
          <w:p w:rsidR="00450580" w:rsidRDefault="007B50A1">
            <w:pPr>
              <w:spacing w:line="360" w:lineRule="auto"/>
              <w:jc w:val="center"/>
              <w:rPr>
                <w:rFonts w:ascii="宋体" w:hAnsi="宋体" w:cs="宋体"/>
                <w:b/>
                <w:bCs/>
                <w:kern w:val="0"/>
                <w:szCs w:val="21"/>
              </w:rPr>
            </w:pPr>
            <w:r>
              <w:rPr>
                <w:rFonts w:ascii="宋体" w:hAnsi="宋体" w:cs="宋体" w:hint="eastAsia"/>
                <w:b/>
                <w:bCs/>
                <w:kern w:val="0"/>
                <w:szCs w:val="21"/>
              </w:rPr>
              <w:t>参数要求</w:t>
            </w:r>
          </w:p>
        </w:tc>
      </w:tr>
      <w:tr w:rsidR="00450580">
        <w:trPr>
          <w:trHeight w:val="264"/>
        </w:trPr>
        <w:tc>
          <w:tcPr>
            <w:tcW w:w="1838" w:type="dxa"/>
            <w:tcBorders>
              <w:top w:val="single" w:sz="4" w:space="0" w:color="auto"/>
              <w:left w:val="single" w:sz="4" w:space="0" w:color="auto"/>
              <w:bottom w:val="single" w:sz="4" w:space="0" w:color="auto"/>
              <w:right w:val="single" w:sz="4" w:space="0" w:color="auto"/>
            </w:tcBorders>
            <w:vAlign w:val="center"/>
          </w:tcPr>
          <w:p w:rsidR="00450580" w:rsidRDefault="007B50A1">
            <w:pPr>
              <w:autoSpaceDE w:val="0"/>
              <w:autoSpaceDN w:val="0"/>
              <w:spacing w:line="360" w:lineRule="auto"/>
              <w:ind w:firstLine="22"/>
              <w:jc w:val="center"/>
              <w:rPr>
                <w:rFonts w:ascii="宋体" w:hAnsi="宋体" w:cs="宋体"/>
                <w:szCs w:val="21"/>
              </w:rPr>
            </w:pPr>
            <w:r>
              <w:rPr>
                <w:rFonts w:ascii="宋体" w:hAnsi="宋体" w:cs="宋体" w:hint="eastAsia"/>
                <w:szCs w:val="21"/>
              </w:rPr>
              <w:t>品牌</w:t>
            </w:r>
          </w:p>
        </w:tc>
        <w:tc>
          <w:tcPr>
            <w:tcW w:w="6352" w:type="dxa"/>
            <w:tcBorders>
              <w:top w:val="single" w:sz="4" w:space="0" w:color="auto"/>
              <w:left w:val="single" w:sz="4" w:space="0" w:color="auto"/>
              <w:bottom w:val="single" w:sz="4" w:space="0" w:color="auto"/>
              <w:right w:val="single" w:sz="4" w:space="0" w:color="auto"/>
            </w:tcBorders>
            <w:vAlign w:val="center"/>
          </w:tcPr>
          <w:p w:rsidR="00450580" w:rsidRDefault="007B50A1">
            <w:pPr>
              <w:autoSpaceDE w:val="0"/>
              <w:autoSpaceDN w:val="0"/>
              <w:spacing w:line="360" w:lineRule="auto"/>
              <w:jc w:val="left"/>
              <w:rPr>
                <w:rFonts w:ascii="宋体" w:hAnsi="宋体" w:cs="宋体"/>
                <w:szCs w:val="21"/>
              </w:rPr>
            </w:pPr>
            <w:r>
              <w:rPr>
                <w:rFonts w:ascii="宋体" w:hAnsi="宋体" w:cs="宋体" w:hint="eastAsia"/>
                <w:szCs w:val="21"/>
              </w:rPr>
              <w:t>国产知名品牌。</w:t>
            </w:r>
          </w:p>
        </w:tc>
      </w:tr>
      <w:tr w:rsidR="00450580">
        <w:trPr>
          <w:trHeight w:val="264"/>
        </w:trPr>
        <w:tc>
          <w:tcPr>
            <w:tcW w:w="1838" w:type="dxa"/>
            <w:vMerge w:val="restart"/>
            <w:tcBorders>
              <w:top w:val="single" w:sz="4" w:space="0" w:color="auto"/>
              <w:left w:val="single" w:sz="4" w:space="0" w:color="auto"/>
              <w:right w:val="single" w:sz="4" w:space="0" w:color="auto"/>
            </w:tcBorders>
            <w:vAlign w:val="center"/>
          </w:tcPr>
          <w:p w:rsidR="00450580" w:rsidRDefault="007B50A1">
            <w:pPr>
              <w:spacing w:line="360" w:lineRule="auto"/>
              <w:jc w:val="center"/>
              <w:rPr>
                <w:rFonts w:ascii="宋体" w:hAnsi="宋体"/>
                <w:szCs w:val="21"/>
              </w:rPr>
            </w:pPr>
            <w:r>
              <w:rPr>
                <w:rFonts w:ascii="宋体" w:hAnsi="宋体" w:hint="eastAsia"/>
                <w:szCs w:val="21"/>
              </w:rPr>
              <w:t>★配置要求</w:t>
            </w:r>
          </w:p>
        </w:tc>
        <w:tc>
          <w:tcPr>
            <w:tcW w:w="6352" w:type="dxa"/>
            <w:tcBorders>
              <w:top w:val="single" w:sz="4" w:space="0" w:color="auto"/>
              <w:left w:val="single" w:sz="4" w:space="0" w:color="auto"/>
              <w:bottom w:val="single" w:sz="4" w:space="0" w:color="auto"/>
              <w:right w:val="single" w:sz="4" w:space="0" w:color="auto"/>
            </w:tcBorders>
            <w:vAlign w:val="center"/>
          </w:tcPr>
          <w:p w:rsidR="00450580" w:rsidRDefault="007B50A1">
            <w:pPr>
              <w:spacing w:line="360" w:lineRule="auto"/>
              <w:rPr>
                <w:rFonts w:ascii="宋体" w:hAnsi="宋体"/>
                <w:szCs w:val="21"/>
              </w:rPr>
            </w:pPr>
            <w:r>
              <w:rPr>
                <w:rFonts w:ascii="宋体" w:hAnsi="宋体" w:hint="eastAsia"/>
                <w:szCs w:val="21"/>
              </w:rPr>
              <w:t>主控引擎与交换网板硬件分离，主控板故障或者更换不影响整机转发性能；支持clos架构、信元交换。</w:t>
            </w:r>
          </w:p>
        </w:tc>
      </w:tr>
      <w:tr w:rsidR="00450580">
        <w:trPr>
          <w:trHeight w:val="70"/>
        </w:trPr>
        <w:tc>
          <w:tcPr>
            <w:tcW w:w="1838" w:type="dxa"/>
            <w:vMerge/>
            <w:tcBorders>
              <w:left w:val="single" w:sz="4" w:space="0" w:color="auto"/>
              <w:right w:val="single" w:sz="4" w:space="0" w:color="auto"/>
            </w:tcBorders>
            <w:vAlign w:val="center"/>
          </w:tcPr>
          <w:p w:rsidR="00450580" w:rsidRDefault="00450580">
            <w:pPr>
              <w:widowControl/>
              <w:spacing w:line="360" w:lineRule="auto"/>
              <w:jc w:val="left"/>
              <w:rPr>
                <w:rFonts w:ascii="宋体" w:hAnsi="宋体"/>
                <w:szCs w:val="21"/>
              </w:rPr>
            </w:pPr>
          </w:p>
        </w:tc>
        <w:tc>
          <w:tcPr>
            <w:tcW w:w="6352" w:type="dxa"/>
            <w:tcBorders>
              <w:top w:val="single" w:sz="4" w:space="0" w:color="auto"/>
              <w:left w:val="single" w:sz="4" w:space="0" w:color="auto"/>
              <w:bottom w:val="single" w:sz="4" w:space="0" w:color="auto"/>
              <w:right w:val="single" w:sz="4" w:space="0" w:color="auto"/>
            </w:tcBorders>
            <w:vAlign w:val="center"/>
          </w:tcPr>
          <w:p w:rsidR="00450580" w:rsidRDefault="007B50A1">
            <w:pPr>
              <w:spacing w:line="360" w:lineRule="auto"/>
              <w:rPr>
                <w:rFonts w:ascii="宋体" w:hAnsi="宋体"/>
                <w:szCs w:val="21"/>
              </w:rPr>
            </w:pPr>
            <w:r>
              <w:rPr>
                <w:rFonts w:ascii="宋体" w:hAnsi="宋体" w:hint="eastAsia"/>
                <w:szCs w:val="21"/>
              </w:rPr>
              <w:t>主控槽位数≥2，支持交换网槽位数≥6，业务槽位数≥4。</w:t>
            </w:r>
          </w:p>
        </w:tc>
      </w:tr>
      <w:tr w:rsidR="00450580">
        <w:trPr>
          <w:trHeight w:val="70"/>
        </w:trPr>
        <w:tc>
          <w:tcPr>
            <w:tcW w:w="1838" w:type="dxa"/>
            <w:vMerge/>
            <w:tcBorders>
              <w:left w:val="single" w:sz="4" w:space="0" w:color="auto"/>
              <w:right w:val="single" w:sz="4" w:space="0" w:color="auto"/>
            </w:tcBorders>
            <w:vAlign w:val="center"/>
          </w:tcPr>
          <w:p w:rsidR="00450580" w:rsidRDefault="00450580">
            <w:pPr>
              <w:widowControl/>
              <w:spacing w:line="360" w:lineRule="auto"/>
              <w:jc w:val="left"/>
              <w:rPr>
                <w:rFonts w:ascii="宋体" w:hAnsi="宋体"/>
                <w:szCs w:val="21"/>
              </w:rPr>
            </w:pPr>
          </w:p>
        </w:tc>
        <w:tc>
          <w:tcPr>
            <w:tcW w:w="6352" w:type="dxa"/>
            <w:tcBorders>
              <w:top w:val="single" w:sz="4" w:space="0" w:color="auto"/>
              <w:left w:val="single" w:sz="4" w:space="0" w:color="auto"/>
              <w:bottom w:val="single" w:sz="4" w:space="0" w:color="auto"/>
              <w:right w:val="single" w:sz="4" w:space="0" w:color="auto"/>
            </w:tcBorders>
            <w:vAlign w:val="center"/>
          </w:tcPr>
          <w:p w:rsidR="00450580" w:rsidRDefault="007B50A1">
            <w:pPr>
              <w:spacing w:line="360" w:lineRule="auto"/>
              <w:rPr>
                <w:rFonts w:ascii="宋体" w:hAnsi="宋体"/>
                <w:szCs w:val="21"/>
              </w:rPr>
            </w:pPr>
            <w:r>
              <w:rPr>
                <w:rFonts w:ascii="宋体" w:hAnsi="宋体" w:hint="eastAsia"/>
                <w:szCs w:val="21"/>
              </w:rPr>
              <w:t>风扇框冗余设计，要求风扇框个数≥3,任意风扇框故障或者不在位不能造成业务中断，数据</w:t>
            </w:r>
            <w:proofErr w:type="gramStart"/>
            <w:r>
              <w:rPr>
                <w:rFonts w:ascii="宋体" w:hAnsi="宋体" w:hint="eastAsia"/>
                <w:szCs w:val="21"/>
              </w:rPr>
              <w:t>以官网为准</w:t>
            </w:r>
            <w:proofErr w:type="gramEnd"/>
            <w:r>
              <w:rPr>
                <w:rFonts w:ascii="宋体" w:hAnsi="宋体" w:hint="eastAsia"/>
                <w:szCs w:val="21"/>
              </w:rPr>
              <w:t>，</w:t>
            </w:r>
            <w:proofErr w:type="gramStart"/>
            <w:r>
              <w:rPr>
                <w:rFonts w:ascii="宋体" w:hAnsi="宋体" w:hint="eastAsia"/>
                <w:szCs w:val="21"/>
              </w:rPr>
              <w:t>提供官网链接</w:t>
            </w:r>
            <w:proofErr w:type="gramEnd"/>
            <w:r>
              <w:rPr>
                <w:rFonts w:ascii="宋体" w:hAnsi="宋体" w:hint="eastAsia"/>
                <w:szCs w:val="21"/>
              </w:rPr>
              <w:t>备查。</w:t>
            </w:r>
          </w:p>
        </w:tc>
      </w:tr>
      <w:tr w:rsidR="00450580">
        <w:trPr>
          <w:trHeight w:val="70"/>
        </w:trPr>
        <w:tc>
          <w:tcPr>
            <w:tcW w:w="1838" w:type="dxa"/>
            <w:vMerge/>
            <w:tcBorders>
              <w:left w:val="single" w:sz="4" w:space="0" w:color="auto"/>
              <w:right w:val="single" w:sz="4" w:space="0" w:color="auto"/>
            </w:tcBorders>
            <w:vAlign w:val="center"/>
          </w:tcPr>
          <w:p w:rsidR="00450580" w:rsidRDefault="00450580">
            <w:pPr>
              <w:widowControl/>
              <w:spacing w:line="360" w:lineRule="auto"/>
              <w:jc w:val="left"/>
              <w:rPr>
                <w:rFonts w:ascii="宋体" w:hAnsi="宋体"/>
                <w:szCs w:val="21"/>
              </w:rPr>
            </w:pPr>
          </w:p>
        </w:tc>
        <w:tc>
          <w:tcPr>
            <w:tcW w:w="6352" w:type="dxa"/>
            <w:tcBorders>
              <w:top w:val="single" w:sz="4" w:space="0" w:color="auto"/>
              <w:left w:val="single" w:sz="4" w:space="0" w:color="auto"/>
              <w:bottom w:val="single" w:sz="4" w:space="0" w:color="auto"/>
              <w:right w:val="single" w:sz="4" w:space="0" w:color="auto"/>
            </w:tcBorders>
            <w:vAlign w:val="center"/>
          </w:tcPr>
          <w:p w:rsidR="00450580" w:rsidRDefault="007B50A1">
            <w:pPr>
              <w:spacing w:line="360" w:lineRule="auto"/>
              <w:rPr>
                <w:rFonts w:ascii="宋体" w:hAnsi="宋体"/>
                <w:szCs w:val="21"/>
              </w:rPr>
            </w:pPr>
            <w:r>
              <w:rPr>
                <w:rFonts w:ascii="宋体" w:hAnsi="宋体" w:hint="eastAsia"/>
                <w:szCs w:val="21"/>
              </w:rPr>
              <w:t>单台配置如下：</w:t>
            </w:r>
          </w:p>
          <w:p w:rsidR="00450580" w:rsidRDefault="007B50A1">
            <w:pPr>
              <w:spacing w:line="360" w:lineRule="auto"/>
              <w:rPr>
                <w:rFonts w:ascii="宋体" w:hAnsi="宋体"/>
                <w:szCs w:val="21"/>
              </w:rPr>
            </w:pPr>
            <w:r>
              <w:rPr>
                <w:rFonts w:ascii="宋体" w:hAnsi="宋体" w:hint="eastAsia"/>
                <w:szCs w:val="21"/>
              </w:rPr>
              <w:t>CLOS架构，双主控，交换网板≥5，业务插槽≥4，交流电源≥2个， 48个万兆光口，36个40G光口，</w:t>
            </w:r>
            <w:r>
              <w:rPr>
                <w:rFonts w:ascii="宋体" w:hAnsi="宋体"/>
                <w:szCs w:val="21"/>
              </w:rPr>
              <w:t>30米MPO-MPO光纤线</w:t>
            </w:r>
            <w:r>
              <w:rPr>
                <w:rFonts w:ascii="宋体" w:hAnsi="宋体" w:hint="eastAsia"/>
                <w:szCs w:val="21"/>
              </w:rPr>
              <w:t>。</w:t>
            </w:r>
          </w:p>
        </w:tc>
      </w:tr>
      <w:tr w:rsidR="00450580">
        <w:trPr>
          <w:trHeight w:val="70"/>
        </w:trPr>
        <w:tc>
          <w:tcPr>
            <w:tcW w:w="1838" w:type="dxa"/>
            <w:vMerge/>
            <w:tcBorders>
              <w:left w:val="single" w:sz="4" w:space="0" w:color="auto"/>
              <w:bottom w:val="single" w:sz="4" w:space="0" w:color="auto"/>
              <w:right w:val="single" w:sz="4" w:space="0" w:color="auto"/>
            </w:tcBorders>
            <w:vAlign w:val="center"/>
          </w:tcPr>
          <w:p w:rsidR="00450580" w:rsidRDefault="00450580">
            <w:pPr>
              <w:widowControl/>
              <w:spacing w:line="360" w:lineRule="auto"/>
              <w:jc w:val="left"/>
              <w:rPr>
                <w:rFonts w:ascii="宋体" w:hAnsi="宋体"/>
                <w:szCs w:val="21"/>
              </w:rPr>
            </w:pPr>
          </w:p>
        </w:tc>
        <w:tc>
          <w:tcPr>
            <w:tcW w:w="6352" w:type="dxa"/>
            <w:tcBorders>
              <w:top w:val="single" w:sz="4" w:space="0" w:color="auto"/>
              <w:left w:val="single" w:sz="4" w:space="0" w:color="auto"/>
              <w:bottom w:val="single" w:sz="4" w:space="0" w:color="auto"/>
              <w:right w:val="single" w:sz="4" w:space="0" w:color="auto"/>
            </w:tcBorders>
            <w:vAlign w:val="center"/>
          </w:tcPr>
          <w:p w:rsidR="00450580" w:rsidRDefault="007B50A1">
            <w:pPr>
              <w:spacing w:line="360" w:lineRule="auto"/>
              <w:rPr>
                <w:rFonts w:ascii="宋体" w:hAnsi="宋体"/>
                <w:szCs w:val="21"/>
              </w:rPr>
            </w:pPr>
            <w:r>
              <w:rPr>
                <w:rFonts w:ascii="宋体" w:hAnsi="宋体" w:hint="eastAsia"/>
                <w:szCs w:val="21"/>
              </w:rPr>
              <w:t>交换容量≥90Tbps，包转发率≥57000Mpps。</w:t>
            </w:r>
          </w:p>
        </w:tc>
      </w:tr>
      <w:tr w:rsidR="00450580">
        <w:trPr>
          <w:trHeight w:val="70"/>
        </w:trPr>
        <w:tc>
          <w:tcPr>
            <w:tcW w:w="1838" w:type="dxa"/>
            <w:tcBorders>
              <w:top w:val="single" w:sz="4" w:space="0" w:color="auto"/>
              <w:left w:val="single" w:sz="4" w:space="0" w:color="auto"/>
              <w:bottom w:val="single" w:sz="4" w:space="0" w:color="auto"/>
              <w:right w:val="single" w:sz="4" w:space="0" w:color="auto"/>
            </w:tcBorders>
            <w:vAlign w:val="center"/>
          </w:tcPr>
          <w:p w:rsidR="00450580" w:rsidRDefault="007B50A1">
            <w:pPr>
              <w:spacing w:line="360" w:lineRule="auto"/>
              <w:jc w:val="center"/>
              <w:rPr>
                <w:rFonts w:ascii="宋体" w:hAnsi="宋体"/>
                <w:szCs w:val="21"/>
              </w:rPr>
            </w:pPr>
            <w:r>
              <w:rPr>
                <w:rFonts w:ascii="宋体" w:hAnsi="宋体" w:hint="eastAsia"/>
                <w:szCs w:val="21"/>
              </w:rPr>
              <w:t>二层功能</w:t>
            </w:r>
          </w:p>
        </w:tc>
        <w:tc>
          <w:tcPr>
            <w:tcW w:w="6352" w:type="dxa"/>
            <w:tcBorders>
              <w:top w:val="single" w:sz="4" w:space="0" w:color="auto"/>
              <w:left w:val="single" w:sz="4" w:space="0" w:color="auto"/>
              <w:bottom w:val="single" w:sz="4" w:space="0" w:color="auto"/>
              <w:right w:val="single" w:sz="4" w:space="0" w:color="auto"/>
            </w:tcBorders>
            <w:vAlign w:val="center"/>
          </w:tcPr>
          <w:p w:rsidR="00450580" w:rsidRDefault="007B50A1">
            <w:pPr>
              <w:spacing w:line="360" w:lineRule="auto"/>
              <w:rPr>
                <w:rFonts w:ascii="宋体" w:hAnsi="宋体"/>
                <w:szCs w:val="21"/>
              </w:rPr>
            </w:pPr>
            <w:r>
              <w:rPr>
                <w:rFonts w:ascii="宋体" w:hAnsi="宋体" w:hint="eastAsia"/>
                <w:szCs w:val="21"/>
              </w:rPr>
              <w:t>支持跨框链路聚合，要求配对设备有独立的控制平面，不能用堆叠等多虚</w:t>
            </w:r>
            <w:proofErr w:type="gramStart"/>
            <w:r>
              <w:rPr>
                <w:rFonts w:ascii="宋体" w:hAnsi="宋体" w:hint="eastAsia"/>
                <w:szCs w:val="21"/>
              </w:rPr>
              <w:t>一</w:t>
            </w:r>
            <w:proofErr w:type="gramEnd"/>
            <w:r>
              <w:rPr>
                <w:rFonts w:ascii="宋体" w:hAnsi="宋体" w:hint="eastAsia"/>
                <w:szCs w:val="21"/>
              </w:rPr>
              <w:t>技术实现。数据</w:t>
            </w:r>
            <w:proofErr w:type="gramStart"/>
            <w:r>
              <w:rPr>
                <w:rFonts w:ascii="宋体" w:hAnsi="宋体" w:hint="eastAsia"/>
                <w:szCs w:val="21"/>
              </w:rPr>
              <w:t>以官网为准</w:t>
            </w:r>
            <w:proofErr w:type="gramEnd"/>
            <w:r>
              <w:rPr>
                <w:rFonts w:ascii="宋体" w:hAnsi="宋体" w:hint="eastAsia"/>
                <w:szCs w:val="21"/>
              </w:rPr>
              <w:t>，</w:t>
            </w:r>
            <w:proofErr w:type="gramStart"/>
            <w:r>
              <w:rPr>
                <w:rFonts w:ascii="宋体" w:hAnsi="宋体" w:hint="eastAsia"/>
                <w:szCs w:val="21"/>
              </w:rPr>
              <w:t>提供官网链接</w:t>
            </w:r>
            <w:proofErr w:type="gramEnd"/>
            <w:r>
              <w:rPr>
                <w:rFonts w:ascii="宋体" w:hAnsi="宋体" w:hint="eastAsia"/>
                <w:szCs w:val="21"/>
              </w:rPr>
              <w:t>备查。</w:t>
            </w:r>
          </w:p>
        </w:tc>
      </w:tr>
      <w:tr w:rsidR="00450580">
        <w:trPr>
          <w:trHeight w:val="70"/>
        </w:trPr>
        <w:tc>
          <w:tcPr>
            <w:tcW w:w="1838" w:type="dxa"/>
            <w:tcBorders>
              <w:top w:val="single" w:sz="4" w:space="0" w:color="auto"/>
              <w:left w:val="single" w:sz="4" w:space="0" w:color="auto"/>
              <w:bottom w:val="single" w:sz="4" w:space="0" w:color="auto"/>
              <w:right w:val="single" w:sz="4" w:space="0" w:color="auto"/>
            </w:tcBorders>
            <w:vAlign w:val="center"/>
          </w:tcPr>
          <w:p w:rsidR="00450580" w:rsidRDefault="007B50A1">
            <w:pPr>
              <w:spacing w:line="360" w:lineRule="auto"/>
              <w:jc w:val="center"/>
              <w:rPr>
                <w:rFonts w:ascii="宋体" w:hAnsi="宋体"/>
                <w:szCs w:val="21"/>
              </w:rPr>
            </w:pPr>
            <w:r>
              <w:rPr>
                <w:rFonts w:ascii="宋体" w:hAnsi="宋体" w:hint="eastAsia"/>
                <w:szCs w:val="21"/>
              </w:rPr>
              <w:t>可靠性</w:t>
            </w:r>
          </w:p>
        </w:tc>
        <w:tc>
          <w:tcPr>
            <w:tcW w:w="6352" w:type="dxa"/>
            <w:tcBorders>
              <w:top w:val="single" w:sz="4" w:space="0" w:color="auto"/>
              <w:left w:val="single" w:sz="4" w:space="0" w:color="auto"/>
              <w:bottom w:val="single" w:sz="4" w:space="0" w:color="auto"/>
              <w:right w:val="single" w:sz="4" w:space="0" w:color="auto"/>
            </w:tcBorders>
            <w:vAlign w:val="center"/>
          </w:tcPr>
          <w:p w:rsidR="00450580" w:rsidRDefault="007B50A1">
            <w:pPr>
              <w:spacing w:line="360" w:lineRule="auto"/>
              <w:rPr>
                <w:rFonts w:ascii="宋体" w:hAnsi="宋体"/>
                <w:szCs w:val="21"/>
              </w:rPr>
            </w:pPr>
            <w:r>
              <w:rPr>
                <w:rFonts w:ascii="宋体" w:hAnsi="宋体" w:hint="eastAsia"/>
                <w:szCs w:val="21"/>
              </w:rPr>
              <w:t>支持独立的监控板，支持</w:t>
            </w:r>
            <w:r>
              <w:rPr>
                <w:rFonts w:ascii="宋体" w:hAnsi="宋体"/>
                <w:szCs w:val="21"/>
              </w:rPr>
              <w:t>1+1</w:t>
            </w:r>
            <w:r>
              <w:rPr>
                <w:rFonts w:ascii="宋体" w:hAnsi="宋体" w:hint="eastAsia"/>
                <w:szCs w:val="21"/>
              </w:rPr>
              <w:t>备份,</w:t>
            </w:r>
            <w:r>
              <w:rPr>
                <w:rFonts w:hint="eastAsia"/>
              </w:rPr>
              <w:t xml:space="preserve"> </w:t>
            </w:r>
            <w:r>
              <w:rPr>
                <w:rFonts w:ascii="宋体" w:hAnsi="宋体" w:hint="eastAsia"/>
                <w:szCs w:val="21"/>
              </w:rPr>
              <w:t>数据</w:t>
            </w:r>
            <w:proofErr w:type="gramStart"/>
            <w:r>
              <w:rPr>
                <w:rFonts w:ascii="宋体" w:hAnsi="宋体" w:hint="eastAsia"/>
                <w:szCs w:val="21"/>
              </w:rPr>
              <w:t>以官网为准</w:t>
            </w:r>
            <w:proofErr w:type="gramEnd"/>
            <w:r>
              <w:rPr>
                <w:rFonts w:ascii="宋体" w:hAnsi="宋体" w:hint="eastAsia"/>
                <w:szCs w:val="21"/>
              </w:rPr>
              <w:t>，</w:t>
            </w:r>
            <w:proofErr w:type="gramStart"/>
            <w:r>
              <w:rPr>
                <w:rFonts w:ascii="宋体" w:hAnsi="宋体" w:hint="eastAsia"/>
                <w:szCs w:val="21"/>
              </w:rPr>
              <w:t>提供官网链接</w:t>
            </w:r>
            <w:proofErr w:type="gramEnd"/>
            <w:r>
              <w:rPr>
                <w:rFonts w:ascii="宋体" w:hAnsi="宋体" w:hint="eastAsia"/>
                <w:szCs w:val="21"/>
              </w:rPr>
              <w:t>备查。</w:t>
            </w:r>
          </w:p>
        </w:tc>
      </w:tr>
      <w:tr w:rsidR="00450580">
        <w:trPr>
          <w:trHeight w:val="70"/>
        </w:trPr>
        <w:tc>
          <w:tcPr>
            <w:tcW w:w="1838" w:type="dxa"/>
            <w:vMerge w:val="restart"/>
            <w:tcBorders>
              <w:top w:val="single" w:sz="4" w:space="0" w:color="auto"/>
              <w:left w:val="single" w:sz="4" w:space="0" w:color="auto"/>
              <w:bottom w:val="single" w:sz="4" w:space="0" w:color="auto"/>
              <w:right w:val="single" w:sz="4" w:space="0" w:color="auto"/>
            </w:tcBorders>
            <w:vAlign w:val="center"/>
          </w:tcPr>
          <w:p w:rsidR="00450580" w:rsidRDefault="007B50A1">
            <w:pPr>
              <w:spacing w:line="360" w:lineRule="auto"/>
              <w:jc w:val="center"/>
              <w:rPr>
                <w:rFonts w:ascii="宋体" w:hAnsi="宋体"/>
                <w:szCs w:val="21"/>
              </w:rPr>
            </w:pPr>
            <w:r>
              <w:rPr>
                <w:rFonts w:ascii="宋体" w:hAnsi="宋体" w:hint="eastAsia"/>
                <w:szCs w:val="21"/>
              </w:rPr>
              <w:t>虚拟化</w:t>
            </w:r>
          </w:p>
        </w:tc>
        <w:tc>
          <w:tcPr>
            <w:tcW w:w="6352" w:type="dxa"/>
            <w:tcBorders>
              <w:top w:val="single" w:sz="4" w:space="0" w:color="auto"/>
              <w:left w:val="single" w:sz="4" w:space="0" w:color="auto"/>
              <w:bottom w:val="single" w:sz="4" w:space="0" w:color="auto"/>
              <w:right w:val="single" w:sz="4" w:space="0" w:color="auto"/>
            </w:tcBorders>
            <w:vAlign w:val="center"/>
          </w:tcPr>
          <w:p w:rsidR="00450580" w:rsidRDefault="007B50A1">
            <w:pPr>
              <w:spacing w:line="360" w:lineRule="auto"/>
              <w:rPr>
                <w:rFonts w:ascii="宋体" w:hAnsi="宋体"/>
                <w:szCs w:val="21"/>
              </w:rPr>
            </w:pPr>
            <w:r>
              <w:rPr>
                <w:rFonts w:ascii="宋体" w:hAnsi="宋体" w:hint="eastAsia"/>
                <w:szCs w:val="21"/>
              </w:rPr>
              <w:t>支持将≥2台物理设备虚拟化为一台逻辑设备，虚拟组内可以实现一致的转发表项，统一的管理，跨物理设备的链路聚合。</w:t>
            </w:r>
          </w:p>
        </w:tc>
      </w:tr>
      <w:tr w:rsidR="00450580">
        <w:trPr>
          <w:trHeight w:val="70"/>
        </w:trPr>
        <w:tc>
          <w:tcPr>
            <w:tcW w:w="1838" w:type="dxa"/>
            <w:vMerge/>
            <w:tcBorders>
              <w:top w:val="single" w:sz="4" w:space="0" w:color="auto"/>
              <w:left w:val="single" w:sz="4" w:space="0" w:color="auto"/>
              <w:bottom w:val="single" w:sz="4" w:space="0" w:color="auto"/>
              <w:right w:val="single" w:sz="4" w:space="0" w:color="auto"/>
            </w:tcBorders>
            <w:vAlign w:val="center"/>
          </w:tcPr>
          <w:p w:rsidR="00450580" w:rsidRDefault="00450580">
            <w:pPr>
              <w:widowControl/>
              <w:spacing w:line="360" w:lineRule="auto"/>
              <w:jc w:val="left"/>
              <w:rPr>
                <w:rFonts w:ascii="宋体" w:hAnsi="宋体"/>
                <w:szCs w:val="21"/>
              </w:rPr>
            </w:pPr>
          </w:p>
        </w:tc>
        <w:tc>
          <w:tcPr>
            <w:tcW w:w="6352" w:type="dxa"/>
            <w:tcBorders>
              <w:top w:val="single" w:sz="4" w:space="0" w:color="auto"/>
              <w:left w:val="single" w:sz="4" w:space="0" w:color="auto"/>
              <w:bottom w:val="single" w:sz="4" w:space="0" w:color="auto"/>
              <w:right w:val="single" w:sz="4" w:space="0" w:color="auto"/>
            </w:tcBorders>
            <w:vAlign w:val="center"/>
          </w:tcPr>
          <w:p w:rsidR="00450580" w:rsidRDefault="007B50A1">
            <w:pPr>
              <w:spacing w:line="360" w:lineRule="auto"/>
              <w:rPr>
                <w:rFonts w:ascii="宋体" w:hAnsi="宋体"/>
                <w:szCs w:val="21"/>
              </w:rPr>
            </w:pPr>
            <w:r>
              <w:rPr>
                <w:rFonts w:ascii="宋体" w:hAnsi="宋体" w:hint="eastAsia"/>
                <w:szCs w:val="21"/>
              </w:rPr>
              <w:t>支持</w:t>
            </w:r>
            <w:proofErr w:type="gramStart"/>
            <w:r>
              <w:rPr>
                <w:rFonts w:ascii="宋体" w:hAnsi="宋体" w:hint="eastAsia"/>
                <w:szCs w:val="21"/>
              </w:rPr>
              <w:t>一</w:t>
            </w:r>
            <w:proofErr w:type="gramEnd"/>
            <w:r>
              <w:rPr>
                <w:rFonts w:ascii="宋体" w:hAnsi="宋体" w:hint="eastAsia"/>
                <w:szCs w:val="21"/>
              </w:rPr>
              <w:t>虚多技术。</w:t>
            </w:r>
          </w:p>
        </w:tc>
      </w:tr>
      <w:tr w:rsidR="00450580">
        <w:trPr>
          <w:trHeight w:val="70"/>
        </w:trPr>
        <w:tc>
          <w:tcPr>
            <w:tcW w:w="1838" w:type="dxa"/>
            <w:vMerge w:val="restart"/>
            <w:tcBorders>
              <w:top w:val="single" w:sz="4" w:space="0" w:color="auto"/>
              <w:left w:val="single" w:sz="4" w:space="0" w:color="auto"/>
              <w:bottom w:val="single" w:sz="4" w:space="0" w:color="auto"/>
              <w:right w:val="single" w:sz="4" w:space="0" w:color="auto"/>
            </w:tcBorders>
            <w:vAlign w:val="center"/>
          </w:tcPr>
          <w:p w:rsidR="00450580" w:rsidRDefault="007B50A1">
            <w:pPr>
              <w:spacing w:line="360" w:lineRule="auto"/>
              <w:jc w:val="center"/>
              <w:rPr>
                <w:rFonts w:ascii="宋体" w:hAnsi="宋体"/>
                <w:szCs w:val="21"/>
              </w:rPr>
            </w:pPr>
            <w:r>
              <w:rPr>
                <w:rFonts w:ascii="宋体" w:hAnsi="宋体" w:hint="eastAsia"/>
                <w:szCs w:val="21"/>
              </w:rPr>
              <w:t>DC特性</w:t>
            </w:r>
          </w:p>
        </w:tc>
        <w:tc>
          <w:tcPr>
            <w:tcW w:w="6352" w:type="dxa"/>
            <w:tcBorders>
              <w:top w:val="single" w:sz="4" w:space="0" w:color="auto"/>
              <w:left w:val="single" w:sz="4" w:space="0" w:color="auto"/>
              <w:bottom w:val="single" w:sz="4" w:space="0" w:color="auto"/>
              <w:right w:val="single" w:sz="4" w:space="0" w:color="auto"/>
            </w:tcBorders>
            <w:vAlign w:val="center"/>
          </w:tcPr>
          <w:p w:rsidR="00450580" w:rsidRDefault="007B50A1">
            <w:pPr>
              <w:spacing w:line="360" w:lineRule="auto"/>
              <w:rPr>
                <w:rFonts w:ascii="宋体" w:hAnsi="宋体"/>
                <w:szCs w:val="21"/>
              </w:rPr>
            </w:pPr>
            <w:r>
              <w:rPr>
                <w:rFonts w:ascii="宋体" w:hAnsi="宋体" w:hint="eastAsia"/>
                <w:szCs w:val="21"/>
              </w:rPr>
              <w:t>支持Vxlan、Fabricpath协议或TRILL协议等大二层协议。</w:t>
            </w:r>
          </w:p>
        </w:tc>
      </w:tr>
      <w:tr w:rsidR="00450580">
        <w:trPr>
          <w:trHeight w:val="70"/>
        </w:trPr>
        <w:tc>
          <w:tcPr>
            <w:tcW w:w="1838" w:type="dxa"/>
            <w:vMerge/>
            <w:tcBorders>
              <w:top w:val="single" w:sz="4" w:space="0" w:color="auto"/>
              <w:left w:val="single" w:sz="4" w:space="0" w:color="auto"/>
              <w:bottom w:val="single" w:sz="4" w:space="0" w:color="auto"/>
              <w:right w:val="single" w:sz="4" w:space="0" w:color="auto"/>
            </w:tcBorders>
            <w:vAlign w:val="center"/>
          </w:tcPr>
          <w:p w:rsidR="00450580" w:rsidRDefault="00450580">
            <w:pPr>
              <w:widowControl/>
              <w:spacing w:line="360" w:lineRule="auto"/>
              <w:jc w:val="left"/>
              <w:rPr>
                <w:rFonts w:ascii="宋体" w:hAnsi="宋体"/>
                <w:szCs w:val="21"/>
              </w:rPr>
            </w:pPr>
          </w:p>
        </w:tc>
        <w:tc>
          <w:tcPr>
            <w:tcW w:w="6352" w:type="dxa"/>
            <w:tcBorders>
              <w:top w:val="single" w:sz="4" w:space="0" w:color="auto"/>
              <w:left w:val="single" w:sz="4" w:space="0" w:color="auto"/>
              <w:bottom w:val="single" w:sz="4" w:space="0" w:color="auto"/>
              <w:right w:val="single" w:sz="4" w:space="0" w:color="auto"/>
            </w:tcBorders>
            <w:vAlign w:val="center"/>
          </w:tcPr>
          <w:p w:rsidR="00450580" w:rsidRDefault="007B50A1">
            <w:pPr>
              <w:spacing w:line="360" w:lineRule="auto"/>
              <w:rPr>
                <w:rFonts w:ascii="宋体" w:hAnsi="宋体"/>
                <w:szCs w:val="21"/>
              </w:rPr>
            </w:pPr>
            <w:r>
              <w:rPr>
                <w:rFonts w:ascii="宋体" w:hAnsi="宋体" w:hint="eastAsia"/>
                <w:szCs w:val="21"/>
              </w:rPr>
              <w:t>支持</w:t>
            </w:r>
            <w:proofErr w:type="gramStart"/>
            <w:r>
              <w:rPr>
                <w:rFonts w:ascii="宋体" w:hAnsi="宋体" w:hint="eastAsia"/>
                <w:szCs w:val="21"/>
              </w:rPr>
              <w:t>跨数据</w:t>
            </w:r>
            <w:proofErr w:type="gramEnd"/>
            <w:r>
              <w:rPr>
                <w:rFonts w:ascii="宋体" w:hAnsi="宋体" w:hint="eastAsia"/>
                <w:szCs w:val="21"/>
              </w:rPr>
              <w:t>中心二层互联技术。</w:t>
            </w:r>
          </w:p>
        </w:tc>
      </w:tr>
      <w:tr w:rsidR="00450580">
        <w:trPr>
          <w:trHeight w:val="70"/>
        </w:trPr>
        <w:tc>
          <w:tcPr>
            <w:tcW w:w="1838" w:type="dxa"/>
            <w:vMerge/>
            <w:tcBorders>
              <w:top w:val="single" w:sz="4" w:space="0" w:color="auto"/>
              <w:left w:val="single" w:sz="4" w:space="0" w:color="auto"/>
              <w:bottom w:val="single" w:sz="4" w:space="0" w:color="auto"/>
              <w:right w:val="single" w:sz="4" w:space="0" w:color="auto"/>
            </w:tcBorders>
            <w:vAlign w:val="center"/>
          </w:tcPr>
          <w:p w:rsidR="00450580" w:rsidRDefault="00450580">
            <w:pPr>
              <w:widowControl/>
              <w:spacing w:line="360" w:lineRule="auto"/>
              <w:jc w:val="left"/>
              <w:rPr>
                <w:rFonts w:ascii="宋体" w:hAnsi="宋体"/>
                <w:szCs w:val="21"/>
              </w:rPr>
            </w:pPr>
          </w:p>
        </w:tc>
        <w:tc>
          <w:tcPr>
            <w:tcW w:w="6352" w:type="dxa"/>
            <w:tcBorders>
              <w:top w:val="single" w:sz="4" w:space="0" w:color="auto"/>
              <w:left w:val="single" w:sz="4" w:space="0" w:color="auto"/>
              <w:bottom w:val="single" w:sz="4" w:space="0" w:color="auto"/>
              <w:right w:val="single" w:sz="4" w:space="0" w:color="auto"/>
            </w:tcBorders>
            <w:vAlign w:val="center"/>
          </w:tcPr>
          <w:p w:rsidR="00450580" w:rsidRDefault="007B50A1">
            <w:pPr>
              <w:spacing w:line="360" w:lineRule="auto"/>
              <w:rPr>
                <w:rFonts w:ascii="宋体" w:hAnsi="宋体"/>
                <w:szCs w:val="21"/>
              </w:rPr>
            </w:pPr>
            <w:r>
              <w:rPr>
                <w:rFonts w:ascii="宋体" w:hAnsi="宋体" w:hint="eastAsia"/>
                <w:szCs w:val="21"/>
              </w:rPr>
              <w:t>支持虚拟感知，虚拟机网络策略自动部署和迁移。</w:t>
            </w:r>
          </w:p>
        </w:tc>
      </w:tr>
    </w:tbl>
    <w:p w:rsidR="00450580" w:rsidRDefault="00450580">
      <w:pPr>
        <w:rPr>
          <w:rFonts w:ascii="宋体" w:hAnsi="宋体"/>
          <w:szCs w:val="21"/>
        </w:rPr>
      </w:pPr>
    </w:p>
    <w:p w:rsidR="00450580" w:rsidRDefault="007B50A1" w:rsidP="004A19AB">
      <w:pPr>
        <w:pStyle w:val="1H1h11stlevelSectionHeadl11H11H12H13H14H15H10"/>
        <w:numPr>
          <w:ilvl w:val="1"/>
          <w:numId w:val="3"/>
        </w:numPr>
        <w:adjustRightInd w:val="0"/>
        <w:snapToGrid w:val="0"/>
        <w:spacing w:beforeLines="50" w:before="156" w:afterLines="50" w:after="156"/>
        <w:jc w:val="left"/>
        <w:outlineLvl w:val="3"/>
        <w:rPr>
          <w:rFonts w:ascii="宋体" w:hAnsi="宋体" w:cs="Times New Roman"/>
          <w:b w:val="0"/>
          <w:bCs w:val="0"/>
          <w:kern w:val="2"/>
          <w:sz w:val="21"/>
          <w:szCs w:val="21"/>
        </w:rPr>
      </w:pPr>
      <w:bookmarkStart w:id="135" w:name="_Toc15558617"/>
      <w:r>
        <w:rPr>
          <w:rFonts w:ascii="宋体" w:hAnsi="宋体" w:cs="Times New Roman" w:hint="eastAsia"/>
          <w:b w:val="0"/>
          <w:bCs w:val="0"/>
          <w:kern w:val="2"/>
          <w:sz w:val="21"/>
          <w:szCs w:val="21"/>
        </w:rPr>
        <w:t>业务交换机（2台）</w:t>
      </w:r>
      <w:bookmarkEnd w:id="135"/>
    </w:p>
    <w:tbl>
      <w:tblPr>
        <w:tblW w:w="8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6377"/>
      </w:tblGrid>
      <w:tr w:rsidR="00450580">
        <w:trPr>
          <w:trHeight w:val="98"/>
          <w:jc w:val="center"/>
        </w:trPr>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rsidR="00450580" w:rsidRDefault="007B50A1">
            <w:pPr>
              <w:spacing w:line="360" w:lineRule="auto"/>
              <w:jc w:val="center"/>
              <w:rPr>
                <w:rFonts w:ascii="宋体" w:hAnsi="宋体" w:cs="宋体"/>
                <w:b/>
                <w:bCs/>
                <w:kern w:val="0"/>
                <w:szCs w:val="21"/>
              </w:rPr>
            </w:pPr>
            <w:r>
              <w:rPr>
                <w:rFonts w:ascii="宋体" w:hAnsi="宋体" w:cs="宋体" w:hint="eastAsia"/>
                <w:b/>
                <w:bCs/>
                <w:kern w:val="0"/>
                <w:szCs w:val="21"/>
              </w:rPr>
              <w:t>指标项</w:t>
            </w:r>
          </w:p>
        </w:tc>
        <w:tc>
          <w:tcPr>
            <w:tcW w:w="6377" w:type="dxa"/>
            <w:tcBorders>
              <w:top w:val="single" w:sz="4" w:space="0" w:color="auto"/>
              <w:left w:val="single" w:sz="4" w:space="0" w:color="auto"/>
              <w:bottom w:val="single" w:sz="4" w:space="0" w:color="auto"/>
              <w:right w:val="single" w:sz="4" w:space="0" w:color="auto"/>
            </w:tcBorders>
            <w:shd w:val="clear" w:color="auto" w:fill="D9D9D9"/>
            <w:vAlign w:val="center"/>
          </w:tcPr>
          <w:p w:rsidR="00450580" w:rsidRDefault="007B50A1">
            <w:pPr>
              <w:spacing w:line="360" w:lineRule="auto"/>
              <w:jc w:val="center"/>
              <w:rPr>
                <w:rFonts w:ascii="宋体" w:hAnsi="宋体" w:cs="宋体"/>
                <w:b/>
                <w:bCs/>
                <w:kern w:val="0"/>
                <w:szCs w:val="21"/>
              </w:rPr>
            </w:pPr>
            <w:r>
              <w:rPr>
                <w:rFonts w:ascii="宋体" w:hAnsi="宋体" w:cs="宋体" w:hint="eastAsia"/>
                <w:b/>
                <w:bCs/>
                <w:kern w:val="0"/>
                <w:szCs w:val="21"/>
              </w:rPr>
              <w:t>参数要求</w:t>
            </w:r>
          </w:p>
        </w:tc>
      </w:tr>
      <w:tr w:rsidR="00450580">
        <w:trPr>
          <w:trHeight w:val="264"/>
          <w:jc w:val="center"/>
        </w:trPr>
        <w:tc>
          <w:tcPr>
            <w:tcW w:w="1843" w:type="dxa"/>
            <w:tcBorders>
              <w:top w:val="single" w:sz="4" w:space="0" w:color="auto"/>
              <w:left w:val="single" w:sz="4" w:space="0" w:color="auto"/>
              <w:bottom w:val="single" w:sz="4" w:space="0" w:color="auto"/>
              <w:right w:val="single" w:sz="4" w:space="0" w:color="auto"/>
            </w:tcBorders>
          </w:tcPr>
          <w:p w:rsidR="00450580" w:rsidRDefault="007B50A1">
            <w:pPr>
              <w:spacing w:line="360" w:lineRule="auto"/>
              <w:rPr>
                <w:rFonts w:ascii="宋体" w:hAnsi="宋体"/>
                <w:szCs w:val="21"/>
              </w:rPr>
            </w:pPr>
            <w:r>
              <w:rPr>
                <w:rFonts w:ascii="宋体" w:hAnsi="宋体" w:hint="eastAsia"/>
                <w:szCs w:val="21"/>
              </w:rPr>
              <w:t>品牌</w:t>
            </w:r>
          </w:p>
        </w:tc>
        <w:tc>
          <w:tcPr>
            <w:tcW w:w="6377" w:type="dxa"/>
            <w:tcBorders>
              <w:top w:val="single" w:sz="4" w:space="0" w:color="auto"/>
              <w:left w:val="single" w:sz="4" w:space="0" w:color="auto"/>
              <w:bottom w:val="single" w:sz="4" w:space="0" w:color="auto"/>
              <w:right w:val="single" w:sz="4" w:space="0" w:color="auto"/>
            </w:tcBorders>
          </w:tcPr>
          <w:p w:rsidR="00450580" w:rsidRDefault="007B50A1">
            <w:pPr>
              <w:spacing w:line="360" w:lineRule="auto"/>
              <w:rPr>
                <w:rFonts w:ascii="宋体" w:hAnsi="宋体"/>
                <w:szCs w:val="21"/>
              </w:rPr>
            </w:pPr>
            <w:r>
              <w:rPr>
                <w:rFonts w:ascii="宋体" w:hAnsi="宋体" w:hint="eastAsia"/>
                <w:szCs w:val="21"/>
              </w:rPr>
              <w:t>国产知名品牌。</w:t>
            </w:r>
          </w:p>
        </w:tc>
      </w:tr>
      <w:tr w:rsidR="00450580">
        <w:trPr>
          <w:trHeight w:val="264"/>
          <w:jc w:val="center"/>
        </w:trPr>
        <w:tc>
          <w:tcPr>
            <w:tcW w:w="1843" w:type="dxa"/>
            <w:vMerge w:val="restart"/>
            <w:tcBorders>
              <w:top w:val="single" w:sz="4" w:space="0" w:color="auto"/>
              <w:left w:val="single" w:sz="4" w:space="0" w:color="auto"/>
              <w:right w:val="single" w:sz="4" w:space="0" w:color="auto"/>
            </w:tcBorders>
            <w:vAlign w:val="center"/>
          </w:tcPr>
          <w:p w:rsidR="00450580" w:rsidRDefault="007B50A1">
            <w:pPr>
              <w:spacing w:line="360" w:lineRule="auto"/>
              <w:jc w:val="center"/>
              <w:rPr>
                <w:rFonts w:ascii="宋体" w:hAnsi="宋体"/>
                <w:szCs w:val="21"/>
              </w:rPr>
            </w:pPr>
            <w:r>
              <w:rPr>
                <w:rFonts w:ascii="宋体" w:hAnsi="宋体" w:hint="eastAsia"/>
                <w:szCs w:val="21"/>
              </w:rPr>
              <w:t>★配置要求</w:t>
            </w:r>
          </w:p>
        </w:tc>
        <w:tc>
          <w:tcPr>
            <w:tcW w:w="6377" w:type="dxa"/>
            <w:tcBorders>
              <w:top w:val="single" w:sz="4" w:space="0" w:color="auto"/>
              <w:left w:val="single" w:sz="4" w:space="0" w:color="auto"/>
              <w:bottom w:val="single" w:sz="4" w:space="0" w:color="auto"/>
              <w:right w:val="single" w:sz="4" w:space="0" w:color="auto"/>
            </w:tcBorders>
            <w:vAlign w:val="center"/>
          </w:tcPr>
          <w:p w:rsidR="00450580" w:rsidRDefault="007B50A1">
            <w:pPr>
              <w:spacing w:line="360" w:lineRule="auto"/>
              <w:rPr>
                <w:rFonts w:ascii="宋体" w:hAnsi="宋体"/>
                <w:szCs w:val="21"/>
              </w:rPr>
            </w:pPr>
            <w:r>
              <w:rPr>
                <w:rFonts w:ascii="宋体" w:hAnsi="宋体" w:hint="eastAsia"/>
                <w:szCs w:val="21"/>
              </w:rPr>
              <w:t>主控槽位数≥2，业务槽位数≥6。</w:t>
            </w:r>
          </w:p>
        </w:tc>
      </w:tr>
      <w:tr w:rsidR="00450580">
        <w:trPr>
          <w:trHeight w:val="264"/>
          <w:jc w:val="center"/>
        </w:trPr>
        <w:tc>
          <w:tcPr>
            <w:tcW w:w="1843" w:type="dxa"/>
            <w:vMerge/>
            <w:tcBorders>
              <w:left w:val="single" w:sz="4" w:space="0" w:color="auto"/>
              <w:right w:val="single" w:sz="4" w:space="0" w:color="auto"/>
            </w:tcBorders>
            <w:vAlign w:val="center"/>
          </w:tcPr>
          <w:p w:rsidR="00450580" w:rsidRDefault="00450580">
            <w:pPr>
              <w:widowControl/>
              <w:spacing w:line="360" w:lineRule="auto"/>
              <w:jc w:val="left"/>
              <w:rPr>
                <w:rFonts w:ascii="宋体" w:hAnsi="宋体"/>
                <w:szCs w:val="21"/>
              </w:rPr>
            </w:pPr>
          </w:p>
        </w:tc>
        <w:tc>
          <w:tcPr>
            <w:tcW w:w="6377" w:type="dxa"/>
            <w:tcBorders>
              <w:top w:val="single" w:sz="4" w:space="0" w:color="auto"/>
              <w:left w:val="single" w:sz="4" w:space="0" w:color="auto"/>
              <w:bottom w:val="single" w:sz="4" w:space="0" w:color="auto"/>
              <w:right w:val="single" w:sz="4" w:space="0" w:color="auto"/>
            </w:tcBorders>
            <w:vAlign w:val="center"/>
          </w:tcPr>
          <w:p w:rsidR="00450580" w:rsidRDefault="007B50A1">
            <w:pPr>
              <w:spacing w:line="360" w:lineRule="auto"/>
              <w:rPr>
                <w:rFonts w:ascii="宋体" w:hAnsi="宋体"/>
                <w:szCs w:val="21"/>
              </w:rPr>
            </w:pPr>
            <w:r>
              <w:rPr>
                <w:rFonts w:ascii="宋体" w:hAnsi="宋体" w:hint="eastAsia"/>
                <w:szCs w:val="21"/>
              </w:rPr>
              <w:t>模块化风扇框，可热插拔，单个风扇框在线更换过程中，系统仍有独立风扇框保持运行，独立风扇框数 ≥ 2。</w:t>
            </w:r>
          </w:p>
        </w:tc>
      </w:tr>
      <w:tr w:rsidR="00450580">
        <w:trPr>
          <w:trHeight w:val="264"/>
          <w:jc w:val="center"/>
        </w:trPr>
        <w:tc>
          <w:tcPr>
            <w:tcW w:w="1843" w:type="dxa"/>
            <w:vMerge/>
            <w:tcBorders>
              <w:left w:val="single" w:sz="4" w:space="0" w:color="auto"/>
              <w:right w:val="single" w:sz="4" w:space="0" w:color="auto"/>
            </w:tcBorders>
            <w:vAlign w:val="center"/>
          </w:tcPr>
          <w:p w:rsidR="00450580" w:rsidRDefault="00450580">
            <w:pPr>
              <w:widowControl/>
              <w:spacing w:line="360" w:lineRule="auto"/>
              <w:jc w:val="left"/>
              <w:rPr>
                <w:rFonts w:ascii="宋体" w:hAnsi="宋体"/>
                <w:szCs w:val="21"/>
              </w:rPr>
            </w:pPr>
          </w:p>
        </w:tc>
        <w:tc>
          <w:tcPr>
            <w:tcW w:w="6377" w:type="dxa"/>
            <w:tcBorders>
              <w:top w:val="single" w:sz="4" w:space="0" w:color="auto"/>
              <w:left w:val="single" w:sz="4" w:space="0" w:color="auto"/>
              <w:bottom w:val="single" w:sz="4" w:space="0" w:color="auto"/>
              <w:right w:val="single" w:sz="4" w:space="0" w:color="auto"/>
            </w:tcBorders>
            <w:vAlign w:val="center"/>
          </w:tcPr>
          <w:p w:rsidR="00450580" w:rsidRDefault="007B50A1">
            <w:pPr>
              <w:spacing w:line="360" w:lineRule="auto"/>
              <w:rPr>
                <w:rFonts w:ascii="宋体" w:hAnsi="宋体"/>
                <w:szCs w:val="21"/>
              </w:rPr>
            </w:pPr>
            <w:r>
              <w:rPr>
                <w:rFonts w:ascii="宋体" w:hAnsi="宋体" w:hint="eastAsia"/>
                <w:szCs w:val="21"/>
              </w:rPr>
              <w:t>为适应机柜并排部署，设备机箱（包括业务板卡区）采用后出风风道设计，提供设备散热气流流向示意图。</w:t>
            </w:r>
          </w:p>
        </w:tc>
      </w:tr>
      <w:tr w:rsidR="00450580">
        <w:trPr>
          <w:trHeight w:val="264"/>
          <w:jc w:val="center"/>
        </w:trPr>
        <w:tc>
          <w:tcPr>
            <w:tcW w:w="1843" w:type="dxa"/>
            <w:vMerge/>
            <w:tcBorders>
              <w:left w:val="single" w:sz="4" w:space="0" w:color="auto"/>
              <w:right w:val="single" w:sz="4" w:space="0" w:color="auto"/>
            </w:tcBorders>
            <w:vAlign w:val="center"/>
          </w:tcPr>
          <w:p w:rsidR="00450580" w:rsidRDefault="00450580">
            <w:pPr>
              <w:widowControl/>
              <w:spacing w:line="360" w:lineRule="auto"/>
              <w:jc w:val="left"/>
              <w:rPr>
                <w:rFonts w:ascii="宋体" w:hAnsi="宋体"/>
                <w:szCs w:val="21"/>
              </w:rPr>
            </w:pPr>
          </w:p>
        </w:tc>
        <w:tc>
          <w:tcPr>
            <w:tcW w:w="6377" w:type="dxa"/>
            <w:tcBorders>
              <w:top w:val="single" w:sz="4" w:space="0" w:color="auto"/>
              <w:left w:val="single" w:sz="4" w:space="0" w:color="auto"/>
              <w:bottom w:val="single" w:sz="4" w:space="0" w:color="auto"/>
              <w:right w:val="single" w:sz="4" w:space="0" w:color="auto"/>
            </w:tcBorders>
            <w:vAlign w:val="center"/>
          </w:tcPr>
          <w:p w:rsidR="00450580" w:rsidRDefault="007B50A1">
            <w:pPr>
              <w:spacing w:line="360" w:lineRule="auto"/>
              <w:rPr>
                <w:rFonts w:ascii="宋体" w:hAnsi="宋体"/>
                <w:szCs w:val="21"/>
              </w:rPr>
            </w:pPr>
            <w:r>
              <w:rPr>
                <w:rFonts w:ascii="宋体" w:hAnsi="宋体" w:hint="eastAsia"/>
                <w:szCs w:val="21"/>
              </w:rPr>
              <w:t>双主控引擎、双交流电源、满配风扇框与风扇；</w:t>
            </w:r>
          </w:p>
          <w:p w:rsidR="00450580" w:rsidRDefault="007B50A1">
            <w:pPr>
              <w:spacing w:line="360" w:lineRule="auto"/>
              <w:rPr>
                <w:rFonts w:ascii="宋体" w:hAnsi="宋体"/>
                <w:szCs w:val="21"/>
              </w:rPr>
            </w:pPr>
            <w:r>
              <w:rPr>
                <w:rFonts w:ascii="宋体" w:hAnsi="宋体" w:hint="eastAsia"/>
                <w:szCs w:val="21"/>
              </w:rPr>
              <w:t>配置8个</w:t>
            </w:r>
            <w:proofErr w:type="gramStart"/>
            <w:r>
              <w:rPr>
                <w:rFonts w:ascii="宋体" w:hAnsi="宋体" w:hint="eastAsia"/>
                <w:szCs w:val="21"/>
              </w:rPr>
              <w:t>千兆光口</w:t>
            </w:r>
            <w:proofErr w:type="gramEnd"/>
            <w:r>
              <w:rPr>
                <w:rFonts w:ascii="宋体" w:hAnsi="宋体" w:hint="eastAsia"/>
                <w:szCs w:val="21"/>
              </w:rPr>
              <w:t>， 24个万兆光口；</w:t>
            </w:r>
          </w:p>
          <w:p w:rsidR="00450580" w:rsidRDefault="007B50A1">
            <w:pPr>
              <w:spacing w:line="360" w:lineRule="auto"/>
              <w:rPr>
                <w:rFonts w:ascii="宋体" w:hAnsi="宋体"/>
                <w:szCs w:val="21"/>
              </w:rPr>
            </w:pPr>
            <w:r>
              <w:rPr>
                <w:rFonts w:ascii="宋体" w:hAnsi="宋体" w:hint="eastAsia"/>
                <w:szCs w:val="21"/>
              </w:rPr>
              <w:t>独立虚拟化链路数 ≥ 2，虚拟化带宽(双向) ≥ 240Gbps，并配置相应的线缆。</w:t>
            </w:r>
          </w:p>
        </w:tc>
      </w:tr>
      <w:tr w:rsidR="00450580">
        <w:trPr>
          <w:trHeight w:val="264"/>
          <w:jc w:val="center"/>
        </w:trPr>
        <w:tc>
          <w:tcPr>
            <w:tcW w:w="1843" w:type="dxa"/>
            <w:vMerge/>
            <w:tcBorders>
              <w:left w:val="single" w:sz="4" w:space="0" w:color="auto"/>
              <w:bottom w:val="single" w:sz="4" w:space="0" w:color="auto"/>
              <w:right w:val="single" w:sz="4" w:space="0" w:color="auto"/>
            </w:tcBorders>
            <w:vAlign w:val="center"/>
          </w:tcPr>
          <w:p w:rsidR="00450580" w:rsidRDefault="00450580">
            <w:pPr>
              <w:widowControl/>
              <w:spacing w:line="360" w:lineRule="auto"/>
              <w:jc w:val="left"/>
              <w:rPr>
                <w:rFonts w:ascii="宋体" w:hAnsi="宋体"/>
                <w:szCs w:val="21"/>
              </w:rPr>
            </w:pPr>
          </w:p>
        </w:tc>
        <w:tc>
          <w:tcPr>
            <w:tcW w:w="6377" w:type="dxa"/>
            <w:tcBorders>
              <w:top w:val="single" w:sz="4" w:space="0" w:color="auto"/>
              <w:left w:val="single" w:sz="4" w:space="0" w:color="auto"/>
              <w:bottom w:val="single" w:sz="4" w:space="0" w:color="auto"/>
              <w:right w:val="single" w:sz="4" w:space="0" w:color="auto"/>
            </w:tcBorders>
            <w:vAlign w:val="center"/>
          </w:tcPr>
          <w:p w:rsidR="00450580" w:rsidRDefault="007B50A1">
            <w:pPr>
              <w:spacing w:line="360" w:lineRule="auto"/>
              <w:rPr>
                <w:rFonts w:ascii="宋体" w:hAnsi="宋体"/>
                <w:szCs w:val="21"/>
              </w:rPr>
            </w:pPr>
            <w:r>
              <w:rPr>
                <w:rFonts w:ascii="宋体" w:hAnsi="宋体" w:hint="eastAsia"/>
                <w:szCs w:val="21"/>
              </w:rPr>
              <w:t>交换容量≥19Tbps，包转发率≥2880Mpps。</w:t>
            </w:r>
          </w:p>
        </w:tc>
      </w:tr>
      <w:tr w:rsidR="00450580">
        <w:trPr>
          <w:trHeight w:val="70"/>
          <w:jc w:val="center"/>
        </w:trPr>
        <w:tc>
          <w:tcPr>
            <w:tcW w:w="1843" w:type="dxa"/>
            <w:tcBorders>
              <w:top w:val="single" w:sz="4" w:space="0" w:color="auto"/>
              <w:left w:val="single" w:sz="4" w:space="0" w:color="auto"/>
              <w:bottom w:val="single" w:sz="4" w:space="0" w:color="auto"/>
              <w:right w:val="single" w:sz="4" w:space="0" w:color="auto"/>
            </w:tcBorders>
            <w:vAlign w:val="center"/>
          </w:tcPr>
          <w:p w:rsidR="00450580" w:rsidRDefault="007B50A1">
            <w:pPr>
              <w:spacing w:line="360" w:lineRule="auto"/>
              <w:jc w:val="center"/>
              <w:rPr>
                <w:rFonts w:ascii="宋体" w:hAnsi="宋体"/>
                <w:szCs w:val="21"/>
              </w:rPr>
            </w:pPr>
            <w:r>
              <w:rPr>
                <w:rFonts w:ascii="宋体" w:hAnsi="宋体" w:hint="eastAsia"/>
                <w:szCs w:val="21"/>
              </w:rPr>
              <w:t>QoS协议</w:t>
            </w:r>
          </w:p>
        </w:tc>
        <w:tc>
          <w:tcPr>
            <w:tcW w:w="6377" w:type="dxa"/>
            <w:tcBorders>
              <w:top w:val="single" w:sz="4" w:space="0" w:color="auto"/>
              <w:left w:val="single" w:sz="4" w:space="0" w:color="auto"/>
              <w:bottom w:val="single" w:sz="4" w:space="0" w:color="auto"/>
              <w:right w:val="single" w:sz="4" w:space="0" w:color="auto"/>
            </w:tcBorders>
            <w:vAlign w:val="center"/>
          </w:tcPr>
          <w:p w:rsidR="00450580" w:rsidRDefault="007B50A1">
            <w:pPr>
              <w:spacing w:line="360" w:lineRule="auto"/>
              <w:rPr>
                <w:rFonts w:ascii="宋体" w:hAnsi="宋体"/>
                <w:szCs w:val="21"/>
              </w:rPr>
            </w:pPr>
            <w:r>
              <w:rPr>
                <w:rFonts w:ascii="宋体" w:hAnsi="宋体" w:hint="eastAsia"/>
                <w:szCs w:val="21"/>
              </w:rPr>
              <w:t>每GE端口或每10GE端口支持200ms大缓存。</w:t>
            </w:r>
          </w:p>
        </w:tc>
      </w:tr>
      <w:tr w:rsidR="00450580">
        <w:trPr>
          <w:trHeight w:val="70"/>
          <w:jc w:val="center"/>
        </w:trPr>
        <w:tc>
          <w:tcPr>
            <w:tcW w:w="1843" w:type="dxa"/>
            <w:vMerge w:val="restart"/>
            <w:tcBorders>
              <w:top w:val="single" w:sz="4" w:space="0" w:color="auto"/>
              <w:left w:val="single" w:sz="4" w:space="0" w:color="auto"/>
              <w:bottom w:val="single" w:sz="4" w:space="0" w:color="auto"/>
              <w:right w:val="single" w:sz="4" w:space="0" w:color="auto"/>
            </w:tcBorders>
            <w:vAlign w:val="center"/>
          </w:tcPr>
          <w:p w:rsidR="00450580" w:rsidRDefault="007B50A1">
            <w:pPr>
              <w:spacing w:line="360" w:lineRule="auto"/>
              <w:jc w:val="center"/>
              <w:rPr>
                <w:rFonts w:ascii="宋体" w:hAnsi="宋体"/>
                <w:szCs w:val="21"/>
              </w:rPr>
            </w:pPr>
            <w:r>
              <w:rPr>
                <w:rFonts w:ascii="宋体" w:hAnsi="宋体" w:hint="eastAsia"/>
                <w:szCs w:val="21"/>
              </w:rPr>
              <w:t>虚拟化</w:t>
            </w:r>
          </w:p>
        </w:tc>
        <w:tc>
          <w:tcPr>
            <w:tcW w:w="6377" w:type="dxa"/>
            <w:tcBorders>
              <w:top w:val="single" w:sz="4" w:space="0" w:color="auto"/>
              <w:left w:val="single" w:sz="4" w:space="0" w:color="auto"/>
              <w:bottom w:val="single" w:sz="4" w:space="0" w:color="auto"/>
              <w:right w:val="single" w:sz="4" w:space="0" w:color="auto"/>
            </w:tcBorders>
            <w:vAlign w:val="center"/>
          </w:tcPr>
          <w:p w:rsidR="00450580" w:rsidRDefault="007B50A1">
            <w:pPr>
              <w:spacing w:line="360" w:lineRule="auto"/>
              <w:rPr>
                <w:rFonts w:ascii="宋体" w:hAnsi="宋体"/>
                <w:szCs w:val="21"/>
              </w:rPr>
            </w:pPr>
            <w:r>
              <w:rPr>
                <w:rFonts w:ascii="宋体" w:hAnsi="宋体" w:hint="eastAsia"/>
                <w:szCs w:val="21"/>
              </w:rPr>
              <w:t>支持将≥2台物理设备虚拟化为一台逻辑设备，支持横向虚拟化技术，将多台设备虚拟为一台设备，支持长距离集群，且用于虚拟化的板卡与业务板卡物理槽位分离，虚拟化带宽</w:t>
            </w:r>
            <w:r>
              <w:rPr>
                <w:rFonts w:ascii="宋体" w:hAnsi="宋体"/>
                <w:szCs w:val="21"/>
              </w:rPr>
              <w:t>(双向) ≥ 240Gbps。提供配置说明</w:t>
            </w:r>
            <w:r>
              <w:rPr>
                <w:rFonts w:ascii="宋体" w:hAnsi="宋体" w:hint="eastAsia"/>
                <w:szCs w:val="21"/>
              </w:rPr>
              <w:t>。</w:t>
            </w:r>
          </w:p>
        </w:tc>
      </w:tr>
      <w:tr w:rsidR="00450580">
        <w:trPr>
          <w:trHeight w:val="70"/>
          <w:jc w:val="center"/>
        </w:trPr>
        <w:tc>
          <w:tcPr>
            <w:tcW w:w="1843" w:type="dxa"/>
            <w:vMerge/>
            <w:tcBorders>
              <w:top w:val="single" w:sz="4" w:space="0" w:color="auto"/>
              <w:left w:val="single" w:sz="4" w:space="0" w:color="auto"/>
              <w:bottom w:val="single" w:sz="4" w:space="0" w:color="auto"/>
              <w:right w:val="single" w:sz="4" w:space="0" w:color="auto"/>
            </w:tcBorders>
            <w:vAlign w:val="center"/>
          </w:tcPr>
          <w:p w:rsidR="00450580" w:rsidRDefault="00450580">
            <w:pPr>
              <w:widowControl/>
              <w:spacing w:line="360" w:lineRule="auto"/>
              <w:jc w:val="left"/>
              <w:rPr>
                <w:rFonts w:ascii="宋体" w:hAnsi="宋体"/>
                <w:szCs w:val="21"/>
              </w:rPr>
            </w:pPr>
          </w:p>
        </w:tc>
        <w:tc>
          <w:tcPr>
            <w:tcW w:w="6377" w:type="dxa"/>
            <w:tcBorders>
              <w:top w:val="single" w:sz="4" w:space="0" w:color="auto"/>
              <w:left w:val="single" w:sz="4" w:space="0" w:color="auto"/>
              <w:bottom w:val="single" w:sz="4" w:space="0" w:color="auto"/>
              <w:right w:val="single" w:sz="4" w:space="0" w:color="auto"/>
            </w:tcBorders>
            <w:vAlign w:val="center"/>
          </w:tcPr>
          <w:p w:rsidR="00450580" w:rsidRDefault="007B50A1">
            <w:pPr>
              <w:spacing w:line="360" w:lineRule="auto"/>
              <w:rPr>
                <w:rFonts w:ascii="宋体" w:hAnsi="宋体"/>
                <w:szCs w:val="21"/>
              </w:rPr>
            </w:pPr>
            <w:r>
              <w:rPr>
                <w:rFonts w:ascii="宋体" w:hAnsi="宋体" w:hint="eastAsia"/>
                <w:szCs w:val="21"/>
              </w:rPr>
              <w:t>支持纵向虚拟化技术，实现对网络的</w:t>
            </w:r>
            <w:proofErr w:type="gramStart"/>
            <w:r>
              <w:rPr>
                <w:rFonts w:ascii="宋体" w:hAnsi="宋体" w:hint="eastAsia"/>
                <w:szCs w:val="21"/>
              </w:rPr>
              <w:t>极</w:t>
            </w:r>
            <w:proofErr w:type="gramEnd"/>
            <w:r>
              <w:rPr>
                <w:rFonts w:ascii="宋体" w:hAnsi="宋体" w:hint="eastAsia"/>
                <w:szCs w:val="21"/>
              </w:rPr>
              <w:t>简管理。</w:t>
            </w:r>
          </w:p>
        </w:tc>
      </w:tr>
      <w:tr w:rsidR="00450580">
        <w:trPr>
          <w:trHeight w:val="464"/>
          <w:jc w:val="center"/>
        </w:trPr>
        <w:tc>
          <w:tcPr>
            <w:tcW w:w="1843" w:type="dxa"/>
            <w:vMerge w:val="restart"/>
            <w:tcBorders>
              <w:top w:val="single" w:sz="4" w:space="0" w:color="auto"/>
              <w:left w:val="single" w:sz="4" w:space="0" w:color="auto"/>
              <w:bottom w:val="single" w:sz="4" w:space="0" w:color="auto"/>
              <w:right w:val="single" w:sz="4" w:space="0" w:color="auto"/>
            </w:tcBorders>
            <w:vAlign w:val="center"/>
          </w:tcPr>
          <w:p w:rsidR="00450580" w:rsidRDefault="007B50A1">
            <w:pPr>
              <w:spacing w:line="360" w:lineRule="auto"/>
              <w:jc w:val="center"/>
              <w:rPr>
                <w:rFonts w:ascii="宋体" w:hAnsi="宋体"/>
                <w:szCs w:val="21"/>
              </w:rPr>
            </w:pPr>
            <w:r>
              <w:rPr>
                <w:rFonts w:ascii="宋体" w:hAnsi="宋体" w:hint="eastAsia"/>
                <w:szCs w:val="21"/>
              </w:rPr>
              <w:t>安全与可靠性</w:t>
            </w:r>
          </w:p>
        </w:tc>
        <w:tc>
          <w:tcPr>
            <w:tcW w:w="6377" w:type="dxa"/>
            <w:tcBorders>
              <w:top w:val="single" w:sz="4" w:space="0" w:color="auto"/>
              <w:left w:val="single" w:sz="4" w:space="0" w:color="auto"/>
              <w:bottom w:val="single" w:sz="4" w:space="0" w:color="auto"/>
              <w:right w:val="single" w:sz="4" w:space="0" w:color="auto"/>
            </w:tcBorders>
            <w:vAlign w:val="center"/>
          </w:tcPr>
          <w:p w:rsidR="00450580" w:rsidRDefault="007B50A1">
            <w:pPr>
              <w:spacing w:line="360" w:lineRule="auto"/>
              <w:rPr>
                <w:rFonts w:ascii="宋体" w:hAnsi="宋体"/>
                <w:szCs w:val="21"/>
              </w:rPr>
            </w:pPr>
            <w:r>
              <w:rPr>
                <w:rFonts w:ascii="宋体" w:hAnsi="宋体" w:hint="eastAsia"/>
                <w:szCs w:val="21"/>
              </w:rPr>
              <w:t>支持独立的硬件监控模块, 控制平面和监控平面物理槽位分离，支持1+1备份，能集中监控板卡、风扇、电源等。</w:t>
            </w:r>
          </w:p>
        </w:tc>
      </w:tr>
      <w:tr w:rsidR="00450580">
        <w:trPr>
          <w:trHeight w:val="464"/>
          <w:jc w:val="center"/>
        </w:trPr>
        <w:tc>
          <w:tcPr>
            <w:tcW w:w="1843" w:type="dxa"/>
            <w:vMerge/>
            <w:tcBorders>
              <w:top w:val="single" w:sz="4" w:space="0" w:color="auto"/>
              <w:left w:val="single" w:sz="4" w:space="0" w:color="auto"/>
              <w:bottom w:val="single" w:sz="4" w:space="0" w:color="auto"/>
              <w:right w:val="single" w:sz="4" w:space="0" w:color="auto"/>
            </w:tcBorders>
            <w:vAlign w:val="center"/>
          </w:tcPr>
          <w:p w:rsidR="00450580" w:rsidRDefault="00450580">
            <w:pPr>
              <w:widowControl/>
              <w:spacing w:line="360" w:lineRule="auto"/>
              <w:jc w:val="left"/>
              <w:rPr>
                <w:rFonts w:ascii="宋体" w:hAnsi="宋体"/>
                <w:szCs w:val="21"/>
              </w:rPr>
            </w:pPr>
          </w:p>
        </w:tc>
        <w:tc>
          <w:tcPr>
            <w:tcW w:w="6377" w:type="dxa"/>
            <w:tcBorders>
              <w:top w:val="single" w:sz="4" w:space="0" w:color="auto"/>
              <w:left w:val="single" w:sz="4" w:space="0" w:color="auto"/>
              <w:bottom w:val="single" w:sz="4" w:space="0" w:color="auto"/>
              <w:right w:val="single" w:sz="4" w:space="0" w:color="auto"/>
            </w:tcBorders>
            <w:vAlign w:val="center"/>
          </w:tcPr>
          <w:p w:rsidR="00450580" w:rsidRDefault="007B50A1">
            <w:pPr>
              <w:spacing w:line="360" w:lineRule="auto"/>
              <w:rPr>
                <w:rFonts w:ascii="宋体" w:hAnsi="宋体"/>
                <w:szCs w:val="21"/>
              </w:rPr>
            </w:pPr>
            <w:r>
              <w:rPr>
                <w:rFonts w:ascii="宋体" w:hAnsi="宋体" w:hint="eastAsia"/>
                <w:szCs w:val="21"/>
              </w:rPr>
              <w:t>支持BFD/OAM，遵循协议标准,保证设备高可靠性。</w:t>
            </w:r>
          </w:p>
        </w:tc>
      </w:tr>
    </w:tbl>
    <w:p w:rsidR="00450580" w:rsidRDefault="00450580">
      <w:pPr>
        <w:rPr>
          <w:rFonts w:ascii="宋体" w:hAnsi="宋体"/>
          <w:szCs w:val="21"/>
        </w:rPr>
      </w:pPr>
    </w:p>
    <w:p w:rsidR="00450580" w:rsidRDefault="007B50A1" w:rsidP="004A19AB">
      <w:pPr>
        <w:pStyle w:val="1H1h11stlevelSectionHeadl11H11H12H13H14H15H10"/>
        <w:numPr>
          <w:ilvl w:val="1"/>
          <w:numId w:val="3"/>
        </w:numPr>
        <w:adjustRightInd w:val="0"/>
        <w:snapToGrid w:val="0"/>
        <w:spacing w:beforeLines="50" w:before="156" w:afterLines="50" w:after="156"/>
        <w:jc w:val="left"/>
        <w:outlineLvl w:val="3"/>
        <w:rPr>
          <w:rFonts w:ascii="宋体" w:hAnsi="宋体" w:cs="Times New Roman"/>
          <w:b w:val="0"/>
          <w:bCs w:val="0"/>
          <w:kern w:val="2"/>
          <w:sz w:val="21"/>
          <w:szCs w:val="21"/>
        </w:rPr>
      </w:pPr>
      <w:bookmarkStart w:id="136" w:name="_Toc15558618"/>
      <w:r>
        <w:rPr>
          <w:rFonts w:ascii="宋体" w:hAnsi="宋体" w:cs="Times New Roman" w:hint="eastAsia"/>
          <w:b w:val="0"/>
          <w:bCs w:val="0"/>
          <w:kern w:val="2"/>
          <w:sz w:val="21"/>
          <w:szCs w:val="21"/>
        </w:rPr>
        <w:t>万兆交换机（1</w:t>
      </w:r>
      <w:r>
        <w:rPr>
          <w:rFonts w:ascii="宋体" w:hAnsi="宋体" w:cs="Times New Roman"/>
          <w:b w:val="0"/>
          <w:bCs w:val="0"/>
          <w:kern w:val="2"/>
          <w:sz w:val="21"/>
          <w:szCs w:val="21"/>
        </w:rPr>
        <w:t>6</w:t>
      </w:r>
      <w:r>
        <w:rPr>
          <w:rFonts w:ascii="宋体" w:hAnsi="宋体" w:cs="Times New Roman" w:hint="eastAsia"/>
          <w:b w:val="0"/>
          <w:bCs w:val="0"/>
          <w:kern w:val="2"/>
          <w:sz w:val="21"/>
          <w:szCs w:val="21"/>
        </w:rPr>
        <w:t>台）</w:t>
      </w:r>
      <w:bookmarkEnd w:id="136"/>
    </w:p>
    <w:tbl>
      <w:tblPr>
        <w:tblW w:w="8522" w:type="dxa"/>
        <w:tblInd w:w="108" w:type="dxa"/>
        <w:tblLayout w:type="fixed"/>
        <w:tblLook w:val="0000" w:firstRow="0" w:lastRow="0" w:firstColumn="0" w:lastColumn="0" w:noHBand="0" w:noVBand="0"/>
      </w:tblPr>
      <w:tblGrid>
        <w:gridCol w:w="1907"/>
        <w:gridCol w:w="6615"/>
      </w:tblGrid>
      <w:tr w:rsidR="00450580">
        <w:trPr>
          <w:trHeight w:val="358"/>
        </w:trPr>
        <w:tc>
          <w:tcPr>
            <w:tcW w:w="1907" w:type="dxa"/>
            <w:tcBorders>
              <w:top w:val="single" w:sz="4" w:space="0" w:color="auto"/>
              <w:left w:val="single" w:sz="4" w:space="0" w:color="auto"/>
              <w:bottom w:val="single" w:sz="4" w:space="0" w:color="auto"/>
              <w:right w:val="single" w:sz="4" w:space="0" w:color="auto"/>
            </w:tcBorders>
            <w:shd w:val="clear" w:color="auto" w:fill="D9D9D9"/>
            <w:vAlign w:val="center"/>
          </w:tcPr>
          <w:p w:rsidR="00450580" w:rsidRDefault="007B50A1">
            <w:pPr>
              <w:spacing w:line="360" w:lineRule="auto"/>
              <w:jc w:val="center"/>
              <w:rPr>
                <w:rFonts w:ascii="宋体" w:hAnsi="宋体" w:cs="宋体"/>
                <w:b/>
                <w:bCs/>
                <w:kern w:val="0"/>
                <w:szCs w:val="21"/>
              </w:rPr>
            </w:pPr>
            <w:r>
              <w:rPr>
                <w:rFonts w:ascii="宋体" w:hAnsi="宋体" w:cs="宋体" w:hint="eastAsia"/>
                <w:b/>
                <w:bCs/>
                <w:kern w:val="0"/>
                <w:szCs w:val="21"/>
              </w:rPr>
              <w:t>指标项</w:t>
            </w:r>
          </w:p>
        </w:tc>
        <w:tc>
          <w:tcPr>
            <w:tcW w:w="6615" w:type="dxa"/>
            <w:tcBorders>
              <w:top w:val="single" w:sz="4" w:space="0" w:color="auto"/>
              <w:left w:val="nil"/>
              <w:bottom w:val="single" w:sz="4" w:space="0" w:color="auto"/>
              <w:right w:val="single" w:sz="4" w:space="0" w:color="auto"/>
            </w:tcBorders>
            <w:shd w:val="clear" w:color="auto" w:fill="D9D9D9"/>
            <w:vAlign w:val="center"/>
          </w:tcPr>
          <w:p w:rsidR="00450580" w:rsidRDefault="007B50A1">
            <w:pPr>
              <w:spacing w:line="360" w:lineRule="auto"/>
              <w:jc w:val="center"/>
              <w:rPr>
                <w:rFonts w:ascii="宋体" w:hAnsi="宋体" w:cs="宋体"/>
                <w:b/>
                <w:bCs/>
                <w:kern w:val="0"/>
                <w:szCs w:val="21"/>
              </w:rPr>
            </w:pPr>
            <w:r>
              <w:rPr>
                <w:rFonts w:ascii="宋体" w:hAnsi="宋体" w:cs="宋体" w:hint="eastAsia"/>
                <w:b/>
                <w:bCs/>
                <w:kern w:val="0"/>
                <w:szCs w:val="21"/>
              </w:rPr>
              <w:t>参数要求</w:t>
            </w:r>
          </w:p>
        </w:tc>
      </w:tr>
      <w:tr w:rsidR="00450580">
        <w:trPr>
          <w:trHeight w:val="408"/>
        </w:trPr>
        <w:tc>
          <w:tcPr>
            <w:tcW w:w="1907" w:type="dxa"/>
            <w:vMerge w:val="restart"/>
            <w:tcBorders>
              <w:top w:val="single" w:sz="4" w:space="0" w:color="auto"/>
              <w:left w:val="single" w:sz="4" w:space="0" w:color="auto"/>
              <w:right w:val="single" w:sz="4" w:space="0" w:color="auto"/>
            </w:tcBorders>
            <w:vAlign w:val="center"/>
          </w:tcPr>
          <w:p w:rsidR="00450580" w:rsidRDefault="007B50A1">
            <w:pPr>
              <w:spacing w:line="360" w:lineRule="auto"/>
              <w:jc w:val="center"/>
              <w:rPr>
                <w:rFonts w:ascii="宋体" w:hAnsi="宋体" w:cs="宋体"/>
                <w:bCs/>
                <w:szCs w:val="21"/>
              </w:rPr>
            </w:pPr>
            <w:r>
              <w:rPr>
                <w:rFonts w:ascii="宋体" w:hAnsi="宋体" w:hint="eastAsia"/>
                <w:szCs w:val="21"/>
              </w:rPr>
              <w:t>★配置要求</w:t>
            </w:r>
          </w:p>
        </w:tc>
        <w:tc>
          <w:tcPr>
            <w:tcW w:w="6615" w:type="dxa"/>
            <w:tcBorders>
              <w:top w:val="nil"/>
              <w:left w:val="nil"/>
              <w:bottom w:val="single" w:sz="4" w:space="0" w:color="auto"/>
              <w:right w:val="single" w:sz="4" w:space="0" w:color="auto"/>
            </w:tcBorders>
            <w:vAlign w:val="center"/>
          </w:tcPr>
          <w:p w:rsidR="00450580" w:rsidRDefault="007B50A1">
            <w:pPr>
              <w:widowControl/>
              <w:spacing w:line="360" w:lineRule="auto"/>
              <w:rPr>
                <w:rFonts w:ascii="宋体" w:hAnsi="宋体" w:cs="宋体"/>
                <w:bCs/>
                <w:szCs w:val="21"/>
              </w:rPr>
            </w:pPr>
            <w:r>
              <w:rPr>
                <w:rFonts w:ascii="宋体" w:hAnsi="宋体" w:cs="宋体" w:hint="eastAsia"/>
                <w:szCs w:val="21"/>
              </w:rPr>
              <w:t>交换容量≥2.5Tbps，包转发率≥1050Mpps</w:t>
            </w:r>
            <w:r>
              <w:rPr>
                <w:rFonts w:ascii="宋体" w:hAnsi="宋体" w:cs="宋体" w:hint="eastAsia"/>
                <w:bCs/>
                <w:szCs w:val="21"/>
              </w:rPr>
              <w:t>。</w:t>
            </w:r>
          </w:p>
        </w:tc>
      </w:tr>
      <w:tr w:rsidR="00450580">
        <w:trPr>
          <w:trHeight w:val="408"/>
        </w:trPr>
        <w:tc>
          <w:tcPr>
            <w:tcW w:w="1907" w:type="dxa"/>
            <w:vMerge/>
            <w:tcBorders>
              <w:left w:val="single" w:sz="4" w:space="0" w:color="auto"/>
              <w:bottom w:val="single" w:sz="4" w:space="0" w:color="auto"/>
              <w:right w:val="single" w:sz="4" w:space="0" w:color="auto"/>
            </w:tcBorders>
            <w:vAlign w:val="center"/>
          </w:tcPr>
          <w:p w:rsidR="00450580" w:rsidRDefault="00450580">
            <w:pPr>
              <w:spacing w:line="360" w:lineRule="auto"/>
              <w:jc w:val="center"/>
              <w:rPr>
                <w:rFonts w:ascii="宋体" w:hAnsi="宋体"/>
                <w:szCs w:val="21"/>
              </w:rPr>
            </w:pPr>
          </w:p>
        </w:tc>
        <w:tc>
          <w:tcPr>
            <w:tcW w:w="6615" w:type="dxa"/>
            <w:tcBorders>
              <w:top w:val="nil"/>
              <w:left w:val="nil"/>
              <w:bottom w:val="single" w:sz="4" w:space="0" w:color="auto"/>
              <w:right w:val="single" w:sz="4" w:space="0" w:color="auto"/>
            </w:tcBorders>
          </w:tcPr>
          <w:p w:rsidR="00450580" w:rsidRDefault="007B50A1">
            <w:pPr>
              <w:spacing w:line="360" w:lineRule="auto"/>
              <w:rPr>
                <w:rFonts w:ascii="宋体" w:hAnsi="宋体"/>
                <w:szCs w:val="21"/>
              </w:rPr>
            </w:pPr>
            <w:r>
              <w:rPr>
                <w:rFonts w:ascii="宋体" w:hAnsi="宋体" w:hint="eastAsia"/>
                <w:szCs w:val="21"/>
              </w:rPr>
              <w:t>48个万兆光口，6个40Gb光口，配置1条3m的相应堆叠线缆，冗余电源，冗余风扇框 ，配置相应的支持Vxlan、Trill等数据中心特性</w:t>
            </w:r>
            <w:r>
              <w:rPr>
                <w:rFonts w:ascii="宋体" w:hAnsi="宋体" w:hint="eastAsia"/>
                <w:szCs w:val="21"/>
              </w:rPr>
              <w:lastRenderedPageBreak/>
              <w:t>licence。</w:t>
            </w:r>
          </w:p>
        </w:tc>
      </w:tr>
      <w:tr w:rsidR="00450580">
        <w:trPr>
          <w:trHeight w:val="408"/>
        </w:trPr>
        <w:tc>
          <w:tcPr>
            <w:tcW w:w="1907" w:type="dxa"/>
            <w:vMerge w:val="restart"/>
            <w:tcBorders>
              <w:top w:val="single" w:sz="4" w:space="0" w:color="auto"/>
              <w:left w:val="single" w:sz="4" w:space="0" w:color="auto"/>
              <w:bottom w:val="single" w:sz="4" w:space="0" w:color="auto"/>
              <w:right w:val="single" w:sz="4" w:space="0" w:color="auto"/>
            </w:tcBorders>
            <w:vAlign w:val="center"/>
          </w:tcPr>
          <w:p w:rsidR="00450580" w:rsidRDefault="007B50A1">
            <w:pPr>
              <w:spacing w:line="360" w:lineRule="auto"/>
              <w:jc w:val="center"/>
              <w:rPr>
                <w:rFonts w:ascii="宋体" w:hAnsi="宋体" w:cs="宋体"/>
                <w:bCs/>
                <w:szCs w:val="21"/>
              </w:rPr>
            </w:pPr>
            <w:r>
              <w:rPr>
                <w:rFonts w:ascii="宋体" w:hAnsi="宋体" w:cs="宋体" w:hint="eastAsia"/>
                <w:szCs w:val="21"/>
              </w:rPr>
              <w:lastRenderedPageBreak/>
              <w:t>路由要求</w:t>
            </w:r>
          </w:p>
        </w:tc>
        <w:tc>
          <w:tcPr>
            <w:tcW w:w="6615" w:type="dxa"/>
            <w:tcBorders>
              <w:top w:val="nil"/>
              <w:left w:val="nil"/>
              <w:bottom w:val="single" w:sz="4" w:space="0" w:color="auto"/>
              <w:right w:val="single" w:sz="4" w:space="0" w:color="auto"/>
            </w:tcBorders>
            <w:vAlign w:val="center"/>
          </w:tcPr>
          <w:p w:rsidR="00450580" w:rsidRDefault="007B50A1">
            <w:pPr>
              <w:widowControl/>
              <w:spacing w:line="360" w:lineRule="auto"/>
              <w:rPr>
                <w:rFonts w:ascii="宋体" w:hAnsi="宋体" w:cs="宋体"/>
                <w:bCs/>
                <w:szCs w:val="21"/>
              </w:rPr>
            </w:pPr>
            <w:r>
              <w:rPr>
                <w:rFonts w:ascii="宋体" w:hAnsi="宋体" w:cs="宋体" w:hint="eastAsia"/>
                <w:szCs w:val="21"/>
              </w:rPr>
              <w:t>支持4K VLAN;支持QinQ、Mux VLAN、Super VLAN;支持STP/RSTP/MSTP；支持端口隔离和端口组隔离；支持端口聚合。</w:t>
            </w:r>
          </w:p>
        </w:tc>
      </w:tr>
      <w:tr w:rsidR="00450580">
        <w:trPr>
          <w:trHeight w:val="416"/>
        </w:trPr>
        <w:tc>
          <w:tcPr>
            <w:tcW w:w="1907" w:type="dxa"/>
            <w:vMerge/>
            <w:tcBorders>
              <w:top w:val="single" w:sz="4" w:space="0" w:color="auto"/>
              <w:left w:val="single" w:sz="4" w:space="0" w:color="auto"/>
              <w:bottom w:val="single" w:sz="4" w:space="0" w:color="auto"/>
              <w:right w:val="single" w:sz="4" w:space="0" w:color="auto"/>
            </w:tcBorders>
            <w:vAlign w:val="center"/>
          </w:tcPr>
          <w:p w:rsidR="00450580" w:rsidRDefault="00450580">
            <w:pPr>
              <w:widowControl/>
              <w:spacing w:line="360" w:lineRule="auto"/>
              <w:jc w:val="left"/>
              <w:rPr>
                <w:rFonts w:ascii="宋体" w:hAnsi="宋体" w:cs="宋体"/>
                <w:bCs/>
                <w:szCs w:val="21"/>
              </w:rPr>
            </w:pPr>
          </w:p>
        </w:tc>
        <w:tc>
          <w:tcPr>
            <w:tcW w:w="6615" w:type="dxa"/>
            <w:tcBorders>
              <w:top w:val="nil"/>
              <w:left w:val="nil"/>
              <w:bottom w:val="single" w:sz="4" w:space="0" w:color="auto"/>
              <w:right w:val="single" w:sz="4" w:space="0" w:color="auto"/>
            </w:tcBorders>
            <w:vAlign w:val="center"/>
          </w:tcPr>
          <w:p w:rsidR="00450580" w:rsidRDefault="007B50A1">
            <w:pPr>
              <w:widowControl/>
              <w:spacing w:line="360" w:lineRule="auto"/>
              <w:rPr>
                <w:rFonts w:ascii="宋体" w:hAnsi="宋体" w:cs="宋体"/>
                <w:bCs/>
                <w:szCs w:val="21"/>
              </w:rPr>
            </w:pPr>
            <w:r>
              <w:rPr>
                <w:rFonts w:ascii="宋体" w:hAnsi="宋体" w:cs="宋体" w:hint="eastAsia"/>
                <w:szCs w:val="21"/>
              </w:rPr>
              <w:t>支持跨框链路聚合，不能用堆叠等多虚</w:t>
            </w:r>
            <w:proofErr w:type="gramStart"/>
            <w:r>
              <w:rPr>
                <w:rFonts w:ascii="宋体" w:hAnsi="宋体" w:cs="宋体" w:hint="eastAsia"/>
                <w:szCs w:val="21"/>
              </w:rPr>
              <w:t>一</w:t>
            </w:r>
            <w:proofErr w:type="gramEnd"/>
            <w:r>
              <w:rPr>
                <w:rFonts w:ascii="宋体" w:hAnsi="宋体" w:cs="宋体" w:hint="eastAsia"/>
                <w:szCs w:val="21"/>
              </w:rPr>
              <w:t>技术实现。</w:t>
            </w:r>
          </w:p>
        </w:tc>
      </w:tr>
      <w:tr w:rsidR="00450580">
        <w:trPr>
          <w:trHeight w:val="416"/>
        </w:trPr>
        <w:tc>
          <w:tcPr>
            <w:tcW w:w="1907" w:type="dxa"/>
            <w:vMerge/>
            <w:tcBorders>
              <w:top w:val="single" w:sz="4" w:space="0" w:color="auto"/>
              <w:left w:val="single" w:sz="4" w:space="0" w:color="auto"/>
              <w:bottom w:val="single" w:sz="4" w:space="0" w:color="auto"/>
              <w:right w:val="single" w:sz="4" w:space="0" w:color="auto"/>
            </w:tcBorders>
            <w:vAlign w:val="center"/>
          </w:tcPr>
          <w:p w:rsidR="00450580" w:rsidRDefault="00450580">
            <w:pPr>
              <w:widowControl/>
              <w:spacing w:line="360" w:lineRule="auto"/>
              <w:jc w:val="left"/>
              <w:rPr>
                <w:rFonts w:ascii="宋体" w:hAnsi="宋体" w:cs="宋体"/>
                <w:bCs/>
                <w:szCs w:val="21"/>
              </w:rPr>
            </w:pPr>
          </w:p>
        </w:tc>
        <w:tc>
          <w:tcPr>
            <w:tcW w:w="6615" w:type="dxa"/>
            <w:tcBorders>
              <w:top w:val="nil"/>
              <w:left w:val="nil"/>
              <w:bottom w:val="single" w:sz="4" w:space="0" w:color="auto"/>
              <w:right w:val="single" w:sz="4" w:space="0" w:color="auto"/>
            </w:tcBorders>
            <w:vAlign w:val="center"/>
          </w:tcPr>
          <w:p w:rsidR="00450580" w:rsidRDefault="007B50A1">
            <w:pPr>
              <w:widowControl/>
              <w:spacing w:line="360" w:lineRule="auto"/>
              <w:rPr>
                <w:rFonts w:ascii="宋体" w:hAnsi="宋体" w:cs="宋体"/>
                <w:bCs/>
                <w:szCs w:val="21"/>
              </w:rPr>
            </w:pPr>
            <w:r>
              <w:rPr>
                <w:rFonts w:ascii="宋体" w:hAnsi="宋体" w:cs="宋体" w:hint="eastAsia"/>
                <w:szCs w:val="21"/>
              </w:rPr>
              <w:t>支持RIP、OSPF、ISIS、BGP等IPv4动态路由协议；支持静态路由、策略路由。</w:t>
            </w:r>
          </w:p>
        </w:tc>
      </w:tr>
      <w:tr w:rsidR="00450580">
        <w:trPr>
          <w:trHeight w:val="416"/>
        </w:trPr>
        <w:tc>
          <w:tcPr>
            <w:tcW w:w="1907" w:type="dxa"/>
            <w:vMerge w:val="restart"/>
            <w:tcBorders>
              <w:top w:val="single" w:sz="4" w:space="0" w:color="auto"/>
              <w:left w:val="single" w:sz="4" w:space="0" w:color="auto"/>
              <w:bottom w:val="single" w:sz="4" w:space="0" w:color="auto"/>
              <w:right w:val="single" w:sz="4" w:space="0" w:color="auto"/>
            </w:tcBorders>
            <w:vAlign w:val="center"/>
          </w:tcPr>
          <w:p w:rsidR="00450580" w:rsidRDefault="007B50A1">
            <w:pPr>
              <w:widowControl/>
              <w:spacing w:line="360" w:lineRule="auto"/>
              <w:jc w:val="center"/>
              <w:rPr>
                <w:rFonts w:ascii="宋体" w:hAnsi="宋体" w:cs="宋体"/>
                <w:szCs w:val="21"/>
              </w:rPr>
            </w:pPr>
            <w:r>
              <w:rPr>
                <w:rFonts w:ascii="宋体" w:hAnsi="宋体" w:cs="宋体" w:hint="eastAsia"/>
                <w:szCs w:val="21"/>
              </w:rPr>
              <w:t>虚拟化</w:t>
            </w:r>
          </w:p>
        </w:tc>
        <w:tc>
          <w:tcPr>
            <w:tcW w:w="6615" w:type="dxa"/>
            <w:tcBorders>
              <w:top w:val="nil"/>
              <w:left w:val="nil"/>
              <w:bottom w:val="single" w:sz="4" w:space="0" w:color="auto"/>
              <w:right w:val="single" w:sz="4" w:space="0" w:color="auto"/>
            </w:tcBorders>
            <w:vAlign w:val="center"/>
          </w:tcPr>
          <w:p w:rsidR="00450580" w:rsidRDefault="007B50A1">
            <w:pPr>
              <w:widowControl/>
              <w:spacing w:line="360" w:lineRule="auto"/>
              <w:rPr>
                <w:rFonts w:ascii="宋体" w:hAnsi="宋体" w:cs="宋体"/>
                <w:bCs/>
                <w:szCs w:val="21"/>
              </w:rPr>
            </w:pPr>
            <w:r>
              <w:rPr>
                <w:rFonts w:ascii="宋体" w:hAnsi="宋体" w:cs="宋体" w:hint="eastAsia"/>
                <w:szCs w:val="21"/>
              </w:rPr>
              <w:t>支持堆叠。</w:t>
            </w:r>
            <w:r>
              <w:rPr>
                <w:rFonts w:ascii="宋体" w:hAnsi="宋体" w:cs="宋体" w:hint="eastAsia"/>
                <w:bCs/>
                <w:szCs w:val="21"/>
              </w:rPr>
              <w:t xml:space="preserve"> </w:t>
            </w:r>
          </w:p>
        </w:tc>
      </w:tr>
      <w:tr w:rsidR="00450580">
        <w:trPr>
          <w:trHeight w:val="416"/>
        </w:trPr>
        <w:tc>
          <w:tcPr>
            <w:tcW w:w="1907" w:type="dxa"/>
            <w:vMerge/>
            <w:tcBorders>
              <w:top w:val="single" w:sz="4" w:space="0" w:color="auto"/>
              <w:left w:val="single" w:sz="4" w:space="0" w:color="auto"/>
              <w:bottom w:val="single" w:sz="4" w:space="0" w:color="auto"/>
              <w:right w:val="single" w:sz="4" w:space="0" w:color="auto"/>
            </w:tcBorders>
            <w:vAlign w:val="center"/>
          </w:tcPr>
          <w:p w:rsidR="00450580" w:rsidRDefault="00450580">
            <w:pPr>
              <w:widowControl/>
              <w:spacing w:line="360" w:lineRule="auto"/>
              <w:jc w:val="left"/>
              <w:rPr>
                <w:rFonts w:ascii="宋体" w:hAnsi="宋体" w:cs="宋体"/>
                <w:szCs w:val="21"/>
              </w:rPr>
            </w:pPr>
          </w:p>
        </w:tc>
        <w:tc>
          <w:tcPr>
            <w:tcW w:w="6615" w:type="dxa"/>
            <w:tcBorders>
              <w:top w:val="nil"/>
              <w:left w:val="nil"/>
              <w:bottom w:val="single" w:sz="4" w:space="0" w:color="auto"/>
              <w:right w:val="single" w:sz="4" w:space="0" w:color="auto"/>
            </w:tcBorders>
            <w:vAlign w:val="center"/>
          </w:tcPr>
          <w:p w:rsidR="00450580" w:rsidRDefault="007B50A1">
            <w:pPr>
              <w:widowControl/>
              <w:spacing w:line="360" w:lineRule="auto"/>
              <w:rPr>
                <w:rFonts w:ascii="宋体" w:hAnsi="宋体" w:cs="宋体"/>
                <w:bCs/>
                <w:szCs w:val="21"/>
              </w:rPr>
            </w:pPr>
            <w:r>
              <w:rPr>
                <w:rFonts w:ascii="宋体" w:hAnsi="宋体" w:cs="宋体" w:hint="eastAsia"/>
                <w:szCs w:val="21"/>
              </w:rPr>
              <w:t>支持纵向虚拟化，管理维护简便；下联交换机支持本地转发。</w:t>
            </w:r>
          </w:p>
        </w:tc>
      </w:tr>
      <w:tr w:rsidR="00450580">
        <w:trPr>
          <w:trHeight w:val="416"/>
        </w:trPr>
        <w:tc>
          <w:tcPr>
            <w:tcW w:w="1907" w:type="dxa"/>
            <w:tcBorders>
              <w:top w:val="single" w:sz="4" w:space="0" w:color="auto"/>
              <w:left w:val="single" w:sz="4" w:space="0" w:color="auto"/>
              <w:bottom w:val="single" w:sz="4" w:space="0" w:color="auto"/>
              <w:right w:val="single" w:sz="4" w:space="0" w:color="auto"/>
            </w:tcBorders>
            <w:vAlign w:val="center"/>
          </w:tcPr>
          <w:p w:rsidR="00450580" w:rsidRDefault="007B50A1">
            <w:pPr>
              <w:widowControl/>
              <w:spacing w:line="360" w:lineRule="auto"/>
              <w:jc w:val="center"/>
              <w:rPr>
                <w:rFonts w:ascii="宋体" w:hAnsi="宋体" w:cs="宋体"/>
                <w:szCs w:val="21"/>
              </w:rPr>
            </w:pPr>
            <w:r>
              <w:rPr>
                <w:rFonts w:ascii="宋体" w:hAnsi="宋体" w:cs="宋体" w:hint="eastAsia"/>
                <w:szCs w:val="21"/>
              </w:rPr>
              <w:t>DC特性</w:t>
            </w:r>
          </w:p>
        </w:tc>
        <w:tc>
          <w:tcPr>
            <w:tcW w:w="6615" w:type="dxa"/>
            <w:tcBorders>
              <w:top w:val="nil"/>
              <w:left w:val="nil"/>
              <w:bottom w:val="single" w:sz="4" w:space="0" w:color="auto"/>
              <w:right w:val="single" w:sz="4" w:space="0" w:color="auto"/>
            </w:tcBorders>
            <w:vAlign w:val="center"/>
          </w:tcPr>
          <w:p w:rsidR="00450580" w:rsidRDefault="007B50A1">
            <w:pPr>
              <w:widowControl/>
              <w:spacing w:line="360" w:lineRule="auto"/>
              <w:rPr>
                <w:rFonts w:ascii="宋体" w:hAnsi="宋体" w:cs="宋体"/>
                <w:bCs/>
                <w:szCs w:val="21"/>
              </w:rPr>
            </w:pPr>
            <w:r>
              <w:rPr>
                <w:rFonts w:ascii="宋体" w:hAnsi="宋体" w:cs="宋体" w:hint="eastAsia"/>
                <w:szCs w:val="21"/>
              </w:rPr>
              <w:t>支持IETF标准的TRILL，支持VXLAN功能，支持FCoE/DCB/DCBX。</w:t>
            </w:r>
          </w:p>
        </w:tc>
      </w:tr>
    </w:tbl>
    <w:p w:rsidR="00450580" w:rsidRDefault="00450580">
      <w:pPr>
        <w:rPr>
          <w:rFonts w:ascii="宋体" w:hAnsi="宋体"/>
          <w:szCs w:val="21"/>
        </w:rPr>
      </w:pPr>
    </w:p>
    <w:p w:rsidR="00450580" w:rsidRDefault="007B50A1" w:rsidP="004A19AB">
      <w:pPr>
        <w:pStyle w:val="1H1h11stlevelSectionHeadl11H11H12H13H14H15H10"/>
        <w:numPr>
          <w:ilvl w:val="1"/>
          <w:numId w:val="3"/>
        </w:numPr>
        <w:adjustRightInd w:val="0"/>
        <w:snapToGrid w:val="0"/>
        <w:spacing w:beforeLines="50" w:before="156" w:afterLines="50" w:after="156"/>
        <w:jc w:val="left"/>
        <w:outlineLvl w:val="3"/>
        <w:rPr>
          <w:rFonts w:ascii="宋体" w:hAnsi="宋体" w:cs="Times New Roman"/>
          <w:b w:val="0"/>
          <w:bCs w:val="0"/>
          <w:kern w:val="2"/>
          <w:sz w:val="21"/>
          <w:szCs w:val="21"/>
        </w:rPr>
      </w:pPr>
      <w:bookmarkStart w:id="137" w:name="_Toc15558619"/>
      <w:proofErr w:type="gramStart"/>
      <w:r>
        <w:rPr>
          <w:rFonts w:ascii="宋体" w:hAnsi="宋体" w:cs="Times New Roman" w:hint="eastAsia"/>
          <w:b w:val="0"/>
          <w:bCs w:val="0"/>
          <w:kern w:val="2"/>
          <w:sz w:val="21"/>
          <w:szCs w:val="21"/>
        </w:rPr>
        <w:t>千兆组</w:t>
      </w:r>
      <w:proofErr w:type="gramEnd"/>
      <w:r>
        <w:rPr>
          <w:rFonts w:ascii="宋体" w:hAnsi="宋体" w:cs="Times New Roman" w:hint="eastAsia"/>
          <w:b w:val="0"/>
          <w:bCs w:val="0"/>
          <w:kern w:val="2"/>
          <w:sz w:val="21"/>
          <w:szCs w:val="21"/>
        </w:rPr>
        <w:t>网交换机（1</w:t>
      </w:r>
      <w:r>
        <w:rPr>
          <w:rFonts w:ascii="宋体" w:hAnsi="宋体" w:cs="Times New Roman"/>
          <w:b w:val="0"/>
          <w:bCs w:val="0"/>
          <w:kern w:val="2"/>
          <w:sz w:val="21"/>
          <w:szCs w:val="21"/>
        </w:rPr>
        <w:t>7</w:t>
      </w:r>
      <w:r>
        <w:rPr>
          <w:rFonts w:ascii="宋体" w:hAnsi="宋体" w:cs="Times New Roman" w:hint="eastAsia"/>
          <w:b w:val="0"/>
          <w:bCs w:val="0"/>
          <w:kern w:val="2"/>
          <w:sz w:val="21"/>
          <w:szCs w:val="21"/>
        </w:rPr>
        <w:t>台）</w:t>
      </w:r>
      <w:bookmarkEnd w:id="137"/>
    </w:p>
    <w:tbl>
      <w:tblPr>
        <w:tblW w:w="8205" w:type="dxa"/>
        <w:tblInd w:w="108" w:type="dxa"/>
        <w:tblBorders>
          <w:top w:val="single" w:sz="4"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832"/>
        <w:gridCol w:w="6373"/>
      </w:tblGrid>
      <w:tr w:rsidR="00450580">
        <w:trPr>
          <w:trHeight w:val="280"/>
        </w:trPr>
        <w:tc>
          <w:tcPr>
            <w:tcW w:w="1832" w:type="dxa"/>
            <w:tcBorders>
              <w:top w:val="single" w:sz="4" w:space="0" w:color="auto"/>
              <w:left w:val="single" w:sz="8" w:space="0" w:color="auto"/>
              <w:bottom w:val="single" w:sz="4" w:space="0" w:color="auto"/>
              <w:right w:val="single" w:sz="4" w:space="0" w:color="auto"/>
            </w:tcBorders>
            <w:shd w:val="clear" w:color="auto" w:fill="D9D9D9"/>
            <w:vAlign w:val="center"/>
          </w:tcPr>
          <w:p w:rsidR="00450580" w:rsidRDefault="007B50A1">
            <w:pPr>
              <w:spacing w:line="360" w:lineRule="auto"/>
              <w:jc w:val="center"/>
              <w:rPr>
                <w:rFonts w:ascii="宋体" w:hAnsi="宋体" w:cs="宋体"/>
                <w:b/>
                <w:bCs/>
                <w:kern w:val="0"/>
                <w:szCs w:val="21"/>
              </w:rPr>
            </w:pPr>
            <w:r>
              <w:rPr>
                <w:rFonts w:ascii="宋体" w:hAnsi="宋体" w:cs="宋体" w:hint="eastAsia"/>
                <w:b/>
                <w:bCs/>
                <w:kern w:val="0"/>
                <w:szCs w:val="21"/>
              </w:rPr>
              <w:t>指标项</w:t>
            </w:r>
          </w:p>
        </w:tc>
        <w:tc>
          <w:tcPr>
            <w:tcW w:w="6373" w:type="dxa"/>
            <w:tcBorders>
              <w:top w:val="single" w:sz="4" w:space="0" w:color="auto"/>
              <w:left w:val="single" w:sz="4" w:space="0" w:color="auto"/>
              <w:bottom w:val="single" w:sz="4" w:space="0" w:color="auto"/>
              <w:right w:val="single" w:sz="8" w:space="0" w:color="auto"/>
            </w:tcBorders>
            <w:shd w:val="clear" w:color="auto" w:fill="D9D9D9"/>
            <w:vAlign w:val="center"/>
          </w:tcPr>
          <w:p w:rsidR="00450580" w:rsidRDefault="007B50A1">
            <w:pPr>
              <w:spacing w:line="360" w:lineRule="auto"/>
              <w:jc w:val="center"/>
              <w:rPr>
                <w:rFonts w:ascii="宋体" w:hAnsi="宋体" w:cs="宋体"/>
                <w:b/>
                <w:bCs/>
                <w:kern w:val="0"/>
                <w:szCs w:val="21"/>
              </w:rPr>
            </w:pPr>
            <w:r>
              <w:rPr>
                <w:rFonts w:ascii="宋体" w:hAnsi="宋体" w:cs="宋体" w:hint="eastAsia"/>
                <w:b/>
                <w:bCs/>
                <w:kern w:val="0"/>
                <w:szCs w:val="21"/>
              </w:rPr>
              <w:t>参数要求</w:t>
            </w:r>
          </w:p>
        </w:tc>
      </w:tr>
      <w:tr w:rsidR="00450580">
        <w:trPr>
          <w:trHeight w:val="280"/>
        </w:trPr>
        <w:tc>
          <w:tcPr>
            <w:tcW w:w="1832" w:type="dxa"/>
            <w:vMerge w:val="restart"/>
            <w:tcBorders>
              <w:top w:val="single" w:sz="4" w:space="0" w:color="auto"/>
              <w:left w:val="single" w:sz="8" w:space="0" w:color="auto"/>
              <w:right w:val="single" w:sz="4" w:space="0" w:color="auto"/>
            </w:tcBorders>
            <w:vAlign w:val="center"/>
          </w:tcPr>
          <w:p w:rsidR="00450580" w:rsidRDefault="007B50A1">
            <w:pPr>
              <w:spacing w:line="360" w:lineRule="auto"/>
              <w:ind w:leftChars="-39" w:left="23" w:hangingChars="50" w:hanging="105"/>
              <w:jc w:val="center"/>
              <w:rPr>
                <w:rFonts w:ascii="宋体" w:hAnsi="宋体"/>
                <w:szCs w:val="21"/>
              </w:rPr>
            </w:pPr>
            <w:r>
              <w:rPr>
                <w:rFonts w:ascii="宋体" w:hAnsi="宋体" w:hint="eastAsia"/>
                <w:szCs w:val="21"/>
              </w:rPr>
              <w:t>★配置要求</w:t>
            </w:r>
          </w:p>
        </w:tc>
        <w:tc>
          <w:tcPr>
            <w:tcW w:w="6373" w:type="dxa"/>
            <w:tcBorders>
              <w:top w:val="single" w:sz="4" w:space="0" w:color="auto"/>
              <w:left w:val="single" w:sz="4" w:space="0" w:color="auto"/>
              <w:bottom w:val="single" w:sz="4" w:space="0" w:color="auto"/>
              <w:right w:val="single" w:sz="8" w:space="0" w:color="auto"/>
            </w:tcBorders>
            <w:vAlign w:val="center"/>
          </w:tcPr>
          <w:p w:rsidR="00450580" w:rsidRDefault="007B50A1">
            <w:pPr>
              <w:widowControl/>
              <w:spacing w:line="360" w:lineRule="auto"/>
              <w:rPr>
                <w:rFonts w:ascii="宋体" w:hAnsi="宋体"/>
                <w:szCs w:val="21"/>
              </w:rPr>
            </w:pPr>
            <w:r>
              <w:rPr>
                <w:rFonts w:ascii="宋体" w:hAnsi="宋体" w:hint="eastAsia"/>
                <w:szCs w:val="21"/>
              </w:rPr>
              <w:t>交换容量≥590Gbps，转发性能≥250Mpps。</w:t>
            </w:r>
          </w:p>
        </w:tc>
      </w:tr>
      <w:tr w:rsidR="00450580">
        <w:trPr>
          <w:trHeight w:val="280"/>
        </w:trPr>
        <w:tc>
          <w:tcPr>
            <w:tcW w:w="1832" w:type="dxa"/>
            <w:vMerge/>
            <w:tcBorders>
              <w:left w:val="single" w:sz="8" w:space="0" w:color="auto"/>
              <w:bottom w:val="single" w:sz="4" w:space="0" w:color="auto"/>
              <w:right w:val="single" w:sz="4" w:space="0" w:color="auto"/>
            </w:tcBorders>
            <w:vAlign w:val="center"/>
          </w:tcPr>
          <w:p w:rsidR="00450580" w:rsidRDefault="00450580">
            <w:pPr>
              <w:spacing w:line="360" w:lineRule="auto"/>
              <w:jc w:val="center"/>
              <w:rPr>
                <w:rFonts w:ascii="宋体" w:hAnsi="宋体"/>
                <w:szCs w:val="21"/>
              </w:rPr>
            </w:pPr>
          </w:p>
        </w:tc>
        <w:tc>
          <w:tcPr>
            <w:tcW w:w="6373" w:type="dxa"/>
            <w:tcBorders>
              <w:top w:val="single" w:sz="4" w:space="0" w:color="auto"/>
              <w:left w:val="single" w:sz="4" w:space="0" w:color="auto"/>
              <w:bottom w:val="single" w:sz="4" w:space="0" w:color="auto"/>
              <w:right w:val="single" w:sz="8" w:space="0" w:color="auto"/>
            </w:tcBorders>
          </w:tcPr>
          <w:p w:rsidR="00450580" w:rsidRDefault="007B50A1">
            <w:pPr>
              <w:spacing w:line="360" w:lineRule="auto"/>
              <w:rPr>
                <w:rFonts w:ascii="宋体" w:hAnsi="宋体"/>
                <w:szCs w:val="21"/>
              </w:rPr>
            </w:pPr>
            <w:r>
              <w:rPr>
                <w:rFonts w:ascii="宋体" w:hAnsi="宋体" w:hint="eastAsia"/>
                <w:szCs w:val="21"/>
              </w:rPr>
              <w:t>48个</w:t>
            </w:r>
            <w:proofErr w:type="gramStart"/>
            <w:r>
              <w:rPr>
                <w:rFonts w:ascii="宋体" w:hAnsi="宋体" w:hint="eastAsia"/>
                <w:szCs w:val="21"/>
              </w:rPr>
              <w:t>千兆电口</w:t>
            </w:r>
            <w:proofErr w:type="gramEnd"/>
            <w:r>
              <w:rPr>
                <w:rFonts w:ascii="宋体" w:hAnsi="宋体" w:hint="eastAsia"/>
                <w:szCs w:val="21"/>
              </w:rPr>
              <w:t>，4个万兆光口，双电源，配置1条3m的相应堆叠线缆。</w:t>
            </w:r>
          </w:p>
        </w:tc>
      </w:tr>
      <w:tr w:rsidR="00450580">
        <w:trPr>
          <w:cantSplit/>
          <w:trHeight w:val="1480"/>
        </w:trPr>
        <w:tc>
          <w:tcPr>
            <w:tcW w:w="1832" w:type="dxa"/>
            <w:tcBorders>
              <w:top w:val="single" w:sz="4" w:space="0" w:color="auto"/>
              <w:left w:val="single" w:sz="8" w:space="0" w:color="auto"/>
              <w:bottom w:val="single" w:sz="4" w:space="0" w:color="auto"/>
              <w:right w:val="single" w:sz="4" w:space="0" w:color="auto"/>
            </w:tcBorders>
            <w:vAlign w:val="center"/>
          </w:tcPr>
          <w:p w:rsidR="00450580" w:rsidRDefault="007B50A1">
            <w:pPr>
              <w:widowControl/>
              <w:spacing w:line="360" w:lineRule="auto"/>
              <w:jc w:val="center"/>
              <w:rPr>
                <w:rFonts w:ascii="宋体" w:hAnsi="宋体"/>
                <w:szCs w:val="21"/>
              </w:rPr>
            </w:pPr>
            <w:r>
              <w:rPr>
                <w:rFonts w:ascii="宋体" w:hAnsi="宋体" w:hint="eastAsia"/>
                <w:szCs w:val="21"/>
              </w:rPr>
              <w:t>基本要求三层功能</w:t>
            </w:r>
          </w:p>
        </w:tc>
        <w:tc>
          <w:tcPr>
            <w:tcW w:w="6373" w:type="dxa"/>
            <w:tcBorders>
              <w:top w:val="single" w:sz="4" w:space="0" w:color="auto"/>
              <w:left w:val="single" w:sz="4" w:space="0" w:color="auto"/>
              <w:bottom w:val="single" w:sz="4" w:space="0" w:color="auto"/>
              <w:right w:val="single" w:sz="8" w:space="0" w:color="auto"/>
            </w:tcBorders>
            <w:vAlign w:val="center"/>
          </w:tcPr>
          <w:p w:rsidR="00450580" w:rsidRDefault="007B50A1">
            <w:pPr>
              <w:spacing w:line="360" w:lineRule="auto"/>
              <w:rPr>
                <w:rFonts w:ascii="宋体" w:hAnsi="宋体"/>
                <w:szCs w:val="21"/>
              </w:rPr>
            </w:pPr>
            <w:r>
              <w:rPr>
                <w:rFonts w:ascii="宋体" w:hAnsi="宋体" w:hint="eastAsia"/>
                <w:szCs w:val="21"/>
              </w:rPr>
              <w:t>支持OSPF、BGP4、IS-IS</w:t>
            </w:r>
          </w:p>
          <w:p w:rsidR="00450580" w:rsidRDefault="007B50A1">
            <w:pPr>
              <w:spacing w:line="360" w:lineRule="auto"/>
              <w:rPr>
                <w:rFonts w:ascii="宋体" w:hAnsi="宋体"/>
                <w:szCs w:val="21"/>
              </w:rPr>
            </w:pPr>
            <w:r>
              <w:rPr>
                <w:rFonts w:ascii="宋体" w:hAnsi="宋体" w:hint="eastAsia"/>
                <w:szCs w:val="21"/>
              </w:rPr>
              <w:t>支持ACL、QoS</w:t>
            </w:r>
          </w:p>
          <w:p w:rsidR="00450580" w:rsidRDefault="007B50A1">
            <w:pPr>
              <w:spacing w:line="360" w:lineRule="auto"/>
              <w:rPr>
                <w:rFonts w:ascii="宋体" w:hAnsi="宋体"/>
                <w:szCs w:val="21"/>
              </w:rPr>
            </w:pPr>
            <w:r>
              <w:rPr>
                <w:rFonts w:ascii="宋体" w:hAnsi="宋体" w:hint="eastAsia"/>
                <w:szCs w:val="21"/>
              </w:rPr>
              <w:t>支持OAM</w:t>
            </w:r>
          </w:p>
          <w:p w:rsidR="00450580" w:rsidRDefault="007B50A1">
            <w:pPr>
              <w:spacing w:line="360" w:lineRule="auto"/>
              <w:rPr>
                <w:rFonts w:ascii="宋体" w:hAnsi="宋体"/>
                <w:szCs w:val="21"/>
              </w:rPr>
            </w:pPr>
            <w:r>
              <w:rPr>
                <w:rFonts w:ascii="宋体" w:hAnsi="宋体" w:hint="eastAsia"/>
                <w:szCs w:val="21"/>
              </w:rPr>
              <w:t>支持EEE节能</w:t>
            </w:r>
          </w:p>
        </w:tc>
      </w:tr>
      <w:tr w:rsidR="00450580">
        <w:trPr>
          <w:cantSplit/>
          <w:trHeight w:val="160"/>
        </w:trPr>
        <w:tc>
          <w:tcPr>
            <w:tcW w:w="1832" w:type="dxa"/>
            <w:vMerge w:val="restart"/>
            <w:tcBorders>
              <w:top w:val="single" w:sz="4" w:space="0" w:color="auto"/>
              <w:left w:val="single" w:sz="8" w:space="0" w:color="auto"/>
              <w:bottom w:val="single" w:sz="4" w:space="0" w:color="auto"/>
              <w:right w:val="single" w:sz="4" w:space="0" w:color="auto"/>
            </w:tcBorders>
            <w:vAlign w:val="center"/>
          </w:tcPr>
          <w:p w:rsidR="00450580" w:rsidRDefault="007B50A1">
            <w:pPr>
              <w:widowControl/>
              <w:spacing w:line="360" w:lineRule="auto"/>
              <w:jc w:val="center"/>
              <w:rPr>
                <w:rFonts w:ascii="宋体" w:hAnsi="宋体"/>
                <w:szCs w:val="21"/>
              </w:rPr>
            </w:pPr>
            <w:r>
              <w:rPr>
                <w:rFonts w:ascii="宋体" w:hAnsi="宋体" w:hint="eastAsia"/>
                <w:szCs w:val="21"/>
              </w:rPr>
              <w:t>融合特性</w:t>
            </w:r>
          </w:p>
        </w:tc>
        <w:tc>
          <w:tcPr>
            <w:tcW w:w="6373" w:type="dxa"/>
            <w:tcBorders>
              <w:top w:val="single" w:sz="4" w:space="0" w:color="auto"/>
              <w:left w:val="single" w:sz="4" w:space="0" w:color="auto"/>
              <w:bottom w:val="single" w:sz="4" w:space="0" w:color="auto"/>
              <w:right w:val="single" w:sz="8" w:space="0" w:color="auto"/>
            </w:tcBorders>
            <w:vAlign w:val="center"/>
          </w:tcPr>
          <w:p w:rsidR="00450580" w:rsidRDefault="007B50A1">
            <w:pPr>
              <w:widowControl/>
              <w:spacing w:line="360" w:lineRule="auto"/>
              <w:rPr>
                <w:rFonts w:ascii="宋体" w:hAnsi="宋体"/>
                <w:szCs w:val="21"/>
              </w:rPr>
            </w:pPr>
            <w:r>
              <w:rPr>
                <w:rFonts w:ascii="宋体" w:hAnsi="宋体" w:hint="eastAsia"/>
                <w:szCs w:val="21"/>
              </w:rPr>
              <w:t>支持N:1虚拟化，实现跨设备的链路聚合。</w:t>
            </w:r>
          </w:p>
        </w:tc>
      </w:tr>
      <w:tr w:rsidR="00450580">
        <w:trPr>
          <w:cantSplit/>
          <w:trHeight w:val="110"/>
        </w:trPr>
        <w:tc>
          <w:tcPr>
            <w:tcW w:w="1832" w:type="dxa"/>
            <w:vMerge/>
            <w:tcBorders>
              <w:top w:val="single" w:sz="4" w:space="0" w:color="auto"/>
              <w:left w:val="single" w:sz="8" w:space="0" w:color="auto"/>
              <w:bottom w:val="single" w:sz="4" w:space="0" w:color="auto"/>
              <w:right w:val="single" w:sz="4" w:space="0" w:color="auto"/>
            </w:tcBorders>
            <w:vAlign w:val="center"/>
          </w:tcPr>
          <w:p w:rsidR="00450580" w:rsidRDefault="00450580">
            <w:pPr>
              <w:widowControl/>
              <w:spacing w:line="360" w:lineRule="auto"/>
              <w:jc w:val="left"/>
              <w:rPr>
                <w:rFonts w:ascii="宋体" w:hAnsi="宋体"/>
                <w:szCs w:val="21"/>
              </w:rPr>
            </w:pPr>
          </w:p>
        </w:tc>
        <w:tc>
          <w:tcPr>
            <w:tcW w:w="6373" w:type="dxa"/>
            <w:tcBorders>
              <w:top w:val="single" w:sz="4" w:space="0" w:color="auto"/>
              <w:left w:val="single" w:sz="4" w:space="0" w:color="auto"/>
              <w:bottom w:val="single" w:sz="4" w:space="0" w:color="auto"/>
              <w:right w:val="single" w:sz="8" w:space="0" w:color="auto"/>
            </w:tcBorders>
            <w:vAlign w:val="center"/>
          </w:tcPr>
          <w:p w:rsidR="00450580" w:rsidRDefault="007B50A1">
            <w:pPr>
              <w:widowControl/>
              <w:spacing w:line="360" w:lineRule="auto"/>
              <w:rPr>
                <w:rFonts w:ascii="宋体" w:hAnsi="宋体"/>
                <w:szCs w:val="21"/>
              </w:rPr>
            </w:pPr>
            <w:r>
              <w:rPr>
                <w:rFonts w:ascii="宋体" w:hAnsi="宋体" w:hint="eastAsia"/>
                <w:szCs w:val="21"/>
              </w:rPr>
              <w:t>支持纵向虚拟化，实现网络的</w:t>
            </w:r>
            <w:proofErr w:type="gramStart"/>
            <w:r>
              <w:rPr>
                <w:rFonts w:ascii="宋体" w:hAnsi="宋体" w:hint="eastAsia"/>
                <w:szCs w:val="21"/>
              </w:rPr>
              <w:t>极</w:t>
            </w:r>
            <w:proofErr w:type="gramEnd"/>
            <w:r>
              <w:rPr>
                <w:rFonts w:ascii="宋体" w:hAnsi="宋体" w:hint="eastAsia"/>
                <w:szCs w:val="21"/>
              </w:rPr>
              <w:t>简管理。</w:t>
            </w:r>
          </w:p>
        </w:tc>
      </w:tr>
      <w:tr w:rsidR="00450580">
        <w:trPr>
          <w:cantSplit/>
          <w:trHeight w:val="246"/>
        </w:trPr>
        <w:tc>
          <w:tcPr>
            <w:tcW w:w="1832" w:type="dxa"/>
            <w:tcBorders>
              <w:top w:val="single" w:sz="4" w:space="0" w:color="auto"/>
              <w:left w:val="single" w:sz="8" w:space="0" w:color="auto"/>
              <w:bottom w:val="single" w:sz="4" w:space="0" w:color="auto"/>
              <w:right w:val="single" w:sz="4" w:space="0" w:color="auto"/>
            </w:tcBorders>
            <w:vAlign w:val="center"/>
          </w:tcPr>
          <w:p w:rsidR="00450580" w:rsidRDefault="007B50A1">
            <w:pPr>
              <w:widowControl/>
              <w:spacing w:line="360" w:lineRule="auto"/>
              <w:jc w:val="center"/>
              <w:rPr>
                <w:rFonts w:ascii="宋体" w:hAnsi="宋体"/>
                <w:szCs w:val="21"/>
              </w:rPr>
            </w:pPr>
            <w:r>
              <w:rPr>
                <w:rFonts w:ascii="宋体" w:hAnsi="宋体" w:hint="eastAsia"/>
                <w:szCs w:val="21"/>
              </w:rPr>
              <w:t>安全性</w:t>
            </w:r>
          </w:p>
        </w:tc>
        <w:tc>
          <w:tcPr>
            <w:tcW w:w="6373" w:type="dxa"/>
            <w:tcBorders>
              <w:top w:val="single" w:sz="4" w:space="0" w:color="auto"/>
              <w:left w:val="single" w:sz="4" w:space="0" w:color="auto"/>
              <w:bottom w:val="single" w:sz="4" w:space="0" w:color="auto"/>
              <w:right w:val="single" w:sz="8" w:space="0" w:color="auto"/>
            </w:tcBorders>
            <w:vAlign w:val="center"/>
          </w:tcPr>
          <w:p w:rsidR="00450580" w:rsidRDefault="007B50A1">
            <w:pPr>
              <w:spacing w:line="360" w:lineRule="auto"/>
              <w:rPr>
                <w:rFonts w:ascii="宋体" w:hAnsi="宋体"/>
                <w:szCs w:val="21"/>
              </w:rPr>
            </w:pPr>
            <w:r>
              <w:rPr>
                <w:rFonts w:ascii="宋体" w:hAnsi="宋体" w:hint="eastAsia"/>
                <w:szCs w:val="21"/>
              </w:rPr>
              <w:t>支持CPU保护功能。</w:t>
            </w:r>
          </w:p>
        </w:tc>
      </w:tr>
    </w:tbl>
    <w:p w:rsidR="00450580" w:rsidRDefault="00450580">
      <w:pPr>
        <w:rPr>
          <w:rFonts w:ascii="宋体" w:hAnsi="宋体"/>
          <w:szCs w:val="21"/>
        </w:rPr>
      </w:pPr>
    </w:p>
    <w:p w:rsidR="00450580" w:rsidRDefault="007B50A1" w:rsidP="004A19AB">
      <w:pPr>
        <w:pStyle w:val="1H1h11stlevelSectionHeadl11H11H12H13H14H15H10"/>
        <w:numPr>
          <w:ilvl w:val="1"/>
          <w:numId w:val="3"/>
        </w:numPr>
        <w:adjustRightInd w:val="0"/>
        <w:snapToGrid w:val="0"/>
        <w:spacing w:beforeLines="50" w:before="156" w:afterLines="50" w:after="156"/>
        <w:jc w:val="left"/>
        <w:outlineLvl w:val="3"/>
        <w:rPr>
          <w:rFonts w:ascii="宋体" w:hAnsi="宋体" w:cs="Times New Roman"/>
          <w:b w:val="0"/>
          <w:bCs w:val="0"/>
          <w:kern w:val="2"/>
          <w:sz w:val="21"/>
          <w:szCs w:val="21"/>
        </w:rPr>
      </w:pPr>
      <w:bookmarkStart w:id="138" w:name="_Toc15558620"/>
      <w:r>
        <w:rPr>
          <w:rFonts w:ascii="宋体" w:hAnsi="宋体" w:cs="Times New Roman" w:hint="eastAsia"/>
          <w:b w:val="0"/>
          <w:bCs w:val="0"/>
          <w:kern w:val="2"/>
          <w:sz w:val="21"/>
          <w:szCs w:val="21"/>
        </w:rPr>
        <w:t>40GE 光模块（</w:t>
      </w:r>
      <w:r>
        <w:rPr>
          <w:rFonts w:ascii="宋体" w:hAnsi="宋体" w:cs="Times New Roman"/>
          <w:b w:val="0"/>
          <w:bCs w:val="0"/>
          <w:kern w:val="2"/>
          <w:sz w:val="21"/>
          <w:szCs w:val="21"/>
        </w:rPr>
        <w:t>54</w:t>
      </w:r>
      <w:r>
        <w:rPr>
          <w:rFonts w:ascii="宋体" w:hAnsi="宋体" w:cs="Times New Roman" w:hint="eastAsia"/>
          <w:b w:val="0"/>
          <w:bCs w:val="0"/>
          <w:kern w:val="2"/>
          <w:sz w:val="21"/>
          <w:szCs w:val="21"/>
        </w:rPr>
        <w:t>个）</w:t>
      </w:r>
      <w:bookmarkEnd w:id="138"/>
    </w:p>
    <w:tbl>
      <w:tblPr>
        <w:tblW w:w="8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9"/>
        <w:gridCol w:w="6381"/>
      </w:tblGrid>
      <w:tr w:rsidR="00450580">
        <w:trPr>
          <w:trHeight w:val="98"/>
        </w:trPr>
        <w:tc>
          <w:tcPr>
            <w:tcW w:w="1839" w:type="dxa"/>
            <w:tcBorders>
              <w:top w:val="single" w:sz="4" w:space="0" w:color="auto"/>
              <w:left w:val="single" w:sz="4" w:space="0" w:color="auto"/>
              <w:bottom w:val="single" w:sz="4" w:space="0" w:color="auto"/>
              <w:right w:val="single" w:sz="4" w:space="0" w:color="auto"/>
            </w:tcBorders>
            <w:shd w:val="clear" w:color="auto" w:fill="D9D9D9"/>
          </w:tcPr>
          <w:p w:rsidR="00450580" w:rsidRDefault="007B50A1">
            <w:pPr>
              <w:spacing w:line="360" w:lineRule="auto"/>
              <w:jc w:val="center"/>
              <w:rPr>
                <w:rFonts w:ascii="宋体" w:hAnsi="宋体"/>
                <w:b/>
                <w:szCs w:val="21"/>
              </w:rPr>
            </w:pPr>
            <w:r>
              <w:rPr>
                <w:rFonts w:ascii="宋体" w:hAnsi="宋体" w:hint="eastAsia"/>
                <w:b/>
                <w:szCs w:val="21"/>
              </w:rPr>
              <w:t>指标项</w:t>
            </w:r>
          </w:p>
        </w:tc>
        <w:tc>
          <w:tcPr>
            <w:tcW w:w="6381" w:type="dxa"/>
            <w:tcBorders>
              <w:top w:val="single" w:sz="4" w:space="0" w:color="auto"/>
              <w:left w:val="single" w:sz="4" w:space="0" w:color="auto"/>
              <w:bottom w:val="single" w:sz="4" w:space="0" w:color="auto"/>
              <w:right w:val="single" w:sz="4" w:space="0" w:color="auto"/>
            </w:tcBorders>
            <w:shd w:val="clear" w:color="auto" w:fill="D9D9D9"/>
          </w:tcPr>
          <w:p w:rsidR="00450580" w:rsidRDefault="007B50A1">
            <w:pPr>
              <w:spacing w:line="360" w:lineRule="auto"/>
              <w:jc w:val="center"/>
              <w:rPr>
                <w:rFonts w:ascii="宋体" w:hAnsi="宋体"/>
                <w:b/>
                <w:szCs w:val="21"/>
              </w:rPr>
            </w:pPr>
            <w:r>
              <w:rPr>
                <w:rFonts w:ascii="宋体" w:hAnsi="宋体" w:hint="eastAsia"/>
                <w:b/>
                <w:szCs w:val="21"/>
              </w:rPr>
              <w:t>参数要求</w:t>
            </w:r>
          </w:p>
        </w:tc>
      </w:tr>
      <w:tr w:rsidR="00450580">
        <w:trPr>
          <w:trHeight w:val="264"/>
        </w:trPr>
        <w:tc>
          <w:tcPr>
            <w:tcW w:w="1839" w:type="dxa"/>
            <w:tcBorders>
              <w:top w:val="single" w:sz="4" w:space="0" w:color="auto"/>
              <w:left w:val="single" w:sz="4" w:space="0" w:color="auto"/>
              <w:bottom w:val="single" w:sz="4" w:space="0" w:color="auto"/>
              <w:right w:val="single" w:sz="4" w:space="0" w:color="auto"/>
            </w:tcBorders>
            <w:vAlign w:val="center"/>
          </w:tcPr>
          <w:p w:rsidR="00450580" w:rsidRDefault="007B50A1">
            <w:pPr>
              <w:spacing w:line="360" w:lineRule="auto"/>
              <w:jc w:val="center"/>
              <w:rPr>
                <w:rFonts w:ascii="宋体" w:hAnsi="宋体"/>
                <w:szCs w:val="21"/>
              </w:rPr>
            </w:pPr>
            <w:r>
              <w:rPr>
                <w:rFonts w:ascii="宋体" w:hAnsi="宋体" w:hint="eastAsia"/>
                <w:szCs w:val="21"/>
              </w:rPr>
              <w:t>兼容性</w:t>
            </w:r>
          </w:p>
        </w:tc>
        <w:tc>
          <w:tcPr>
            <w:tcW w:w="6381" w:type="dxa"/>
            <w:tcBorders>
              <w:top w:val="single" w:sz="4" w:space="0" w:color="auto"/>
              <w:left w:val="single" w:sz="4" w:space="0" w:color="auto"/>
              <w:bottom w:val="single" w:sz="4" w:space="0" w:color="auto"/>
              <w:right w:val="single" w:sz="4" w:space="0" w:color="auto"/>
            </w:tcBorders>
            <w:vAlign w:val="center"/>
          </w:tcPr>
          <w:p w:rsidR="00450580" w:rsidRDefault="007B50A1">
            <w:pPr>
              <w:spacing w:line="360" w:lineRule="auto"/>
              <w:rPr>
                <w:rFonts w:ascii="宋体" w:hAnsi="宋体"/>
                <w:szCs w:val="21"/>
              </w:rPr>
            </w:pPr>
            <w:r>
              <w:rPr>
                <w:rFonts w:ascii="宋体" w:hAnsi="宋体" w:hint="eastAsia"/>
                <w:szCs w:val="21"/>
              </w:rPr>
              <w:t>原厂非OEM，与网络设备同一品牌。</w:t>
            </w:r>
          </w:p>
        </w:tc>
      </w:tr>
      <w:tr w:rsidR="00450580">
        <w:trPr>
          <w:trHeight w:val="130"/>
        </w:trPr>
        <w:tc>
          <w:tcPr>
            <w:tcW w:w="1839" w:type="dxa"/>
            <w:tcBorders>
              <w:left w:val="single" w:sz="4" w:space="0" w:color="auto"/>
              <w:right w:val="single" w:sz="4" w:space="0" w:color="auto"/>
            </w:tcBorders>
            <w:vAlign w:val="center"/>
          </w:tcPr>
          <w:p w:rsidR="00450580" w:rsidRDefault="007B50A1">
            <w:pPr>
              <w:spacing w:line="360" w:lineRule="auto"/>
              <w:jc w:val="center"/>
              <w:rPr>
                <w:rFonts w:ascii="宋体" w:hAnsi="宋体"/>
                <w:szCs w:val="21"/>
              </w:rPr>
            </w:pPr>
            <w:r>
              <w:rPr>
                <w:rFonts w:ascii="宋体" w:hAnsi="宋体" w:cs="宋体" w:hint="eastAsia"/>
                <w:kern w:val="0"/>
                <w:szCs w:val="21"/>
              </w:rPr>
              <w:t>★</w:t>
            </w:r>
            <w:r>
              <w:rPr>
                <w:rFonts w:ascii="宋体" w:hAnsi="宋体" w:hint="eastAsia"/>
                <w:szCs w:val="21"/>
              </w:rPr>
              <w:t>配置要求</w:t>
            </w:r>
          </w:p>
        </w:tc>
        <w:tc>
          <w:tcPr>
            <w:tcW w:w="6381" w:type="dxa"/>
            <w:tcBorders>
              <w:top w:val="single" w:sz="4" w:space="0" w:color="auto"/>
              <w:left w:val="single" w:sz="4" w:space="0" w:color="auto"/>
              <w:bottom w:val="single" w:sz="4" w:space="0" w:color="auto"/>
              <w:right w:val="single" w:sz="4" w:space="0" w:color="auto"/>
            </w:tcBorders>
            <w:vAlign w:val="center"/>
          </w:tcPr>
          <w:p w:rsidR="00450580" w:rsidRDefault="007B50A1">
            <w:pPr>
              <w:spacing w:line="360" w:lineRule="auto"/>
              <w:rPr>
                <w:rFonts w:ascii="宋体" w:hAnsi="宋体"/>
                <w:szCs w:val="21"/>
              </w:rPr>
            </w:pPr>
            <w:r>
              <w:rPr>
                <w:rFonts w:ascii="宋体" w:hAnsi="宋体" w:hint="eastAsia"/>
                <w:szCs w:val="21"/>
              </w:rPr>
              <w:t>配置54个40G光模块-QSFP+-40G-多</w:t>
            </w:r>
            <w:proofErr w:type="gramStart"/>
            <w:r>
              <w:rPr>
                <w:rFonts w:ascii="宋体" w:hAnsi="宋体" w:hint="eastAsia"/>
                <w:szCs w:val="21"/>
              </w:rPr>
              <w:t>模</w:t>
            </w:r>
            <w:proofErr w:type="gramEnd"/>
            <w:r>
              <w:rPr>
                <w:rFonts w:ascii="宋体" w:hAnsi="宋体" w:hint="eastAsia"/>
                <w:szCs w:val="21"/>
              </w:rPr>
              <w:t xml:space="preserve">模块(850nm,0.3km,MPO)。 </w:t>
            </w:r>
          </w:p>
        </w:tc>
      </w:tr>
    </w:tbl>
    <w:p w:rsidR="00450580" w:rsidRDefault="00450580">
      <w:pPr>
        <w:rPr>
          <w:rFonts w:ascii="宋体" w:hAnsi="宋体"/>
          <w:szCs w:val="21"/>
        </w:rPr>
      </w:pPr>
    </w:p>
    <w:p w:rsidR="00450580" w:rsidRDefault="007B50A1" w:rsidP="004A19AB">
      <w:pPr>
        <w:pStyle w:val="1H1h11stlevelSectionHeadl11H11H12H13H14H15H10"/>
        <w:numPr>
          <w:ilvl w:val="1"/>
          <w:numId w:val="3"/>
        </w:numPr>
        <w:adjustRightInd w:val="0"/>
        <w:snapToGrid w:val="0"/>
        <w:spacing w:beforeLines="50" w:before="156" w:afterLines="50" w:after="156"/>
        <w:jc w:val="left"/>
        <w:outlineLvl w:val="3"/>
        <w:rPr>
          <w:rFonts w:ascii="宋体" w:hAnsi="宋体" w:cs="Times New Roman"/>
          <w:b w:val="0"/>
          <w:bCs w:val="0"/>
          <w:kern w:val="2"/>
          <w:sz w:val="21"/>
          <w:szCs w:val="21"/>
        </w:rPr>
      </w:pPr>
      <w:bookmarkStart w:id="139" w:name="_Toc15558621"/>
      <w:r>
        <w:rPr>
          <w:rFonts w:ascii="宋体" w:hAnsi="宋体" w:cs="Times New Roman" w:hint="eastAsia"/>
          <w:b w:val="0"/>
          <w:bCs w:val="0"/>
          <w:kern w:val="2"/>
          <w:sz w:val="21"/>
          <w:szCs w:val="21"/>
        </w:rPr>
        <w:lastRenderedPageBreak/>
        <w:t>10GE 光模块（3</w:t>
      </w:r>
      <w:r>
        <w:rPr>
          <w:rFonts w:ascii="宋体" w:hAnsi="宋体" w:cs="Times New Roman"/>
          <w:b w:val="0"/>
          <w:bCs w:val="0"/>
          <w:kern w:val="2"/>
          <w:sz w:val="21"/>
          <w:szCs w:val="21"/>
        </w:rPr>
        <w:t>28</w:t>
      </w:r>
      <w:r>
        <w:rPr>
          <w:rFonts w:ascii="宋体" w:hAnsi="宋体" w:cs="Times New Roman" w:hint="eastAsia"/>
          <w:b w:val="0"/>
          <w:bCs w:val="0"/>
          <w:kern w:val="2"/>
          <w:sz w:val="21"/>
          <w:szCs w:val="21"/>
        </w:rPr>
        <w:t>个）</w:t>
      </w:r>
      <w:bookmarkEnd w:id="139"/>
    </w:p>
    <w:tbl>
      <w:tblPr>
        <w:tblW w:w="8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9"/>
        <w:gridCol w:w="6381"/>
      </w:tblGrid>
      <w:tr w:rsidR="00450580">
        <w:trPr>
          <w:trHeight w:val="98"/>
        </w:trPr>
        <w:tc>
          <w:tcPr>
            <w:tcW w:w="1839" w:type="dxa"/>
            <w:tcBorders>
              <w:top w:val="single" w:sz="4" w:space="0" w:color="auto"/>
              <w:left w:val="single" w:sz="4" w:space="0" w:color="auto"/>
              <w:bottom w:val="single" w:sz="4" w:space="0" w:color="auto"/>
              <w:right w:val="single" w:sz="4" w:space="0" w:color="auto"/>
            </w:tcBorders>
            <w:shd w:val="clear" w:color="auto" w:fill="D9D9D9"/>
          </w:tcPr>
          <w:p w:rsidR="00450580" w:rsidRDefault="007B50A1">
            <w:pPr>
              <w:spacing w:line="360" w:lineRule="auto"/>
              <w:jc w:val="center"/>
              <w:rPr>
                <w:rFonts w:ascii="宋体" w:hAnsi="宋体"/>
                <w:b/>
                <w:szCs w:val="21"/>
              </w:rPr>
            </w:pPr>
            <w:r>
              <w:rPr>
                <w:rFonts w:ascii="宋体" w:hAnsi="宋体" w:hint="eastAsia"/>
                <w:b/>
                <w:szCs w:val="21"/>
              </w:rPr>
              <w:t>指标项</w:t>
            </w:r>
          </w:p>
        </w:tc>
        <w:tc>
          <w:tcPr>
            <w:tcW w:w="6381" w:type="dxa"/>
            <w:tcBorders>
              <w:top w:val="single" w:sz="4" w:space="0" w:color="auto"/>
              <w:left w:val="single" w:sz="4" w:space="0" w:color="auto"/>
              <w:bottom w:val="single" w:sz="4" w:space="0" w:color="auto"/>
              <w:right w:val="single" w:sz="4" w:space="0" w:color="auto"/>
            </w:tcBorders>
            <w:shd w:val="clear" w:color="auto" w:fill="D9D9D9"/>
          </w:tcPr>
          <w:p w:rsidR="00450580" w:rsidRDefault="007B50A1">
            <w:pPr>
              <w:spacing w:line="360" w:lineRule="auto"/>
              <w:jc w:val="center"/>
              <w:rPr>
                <w:rFonts w:ascii="宋体" w:hAnsi="宋体"/>
                <w:b/>
                <w:szCs w:val="21"/>
              </w:rPr>
            </w:pPr>
            <w:r>
              <w:rPr>
                <w:rFonts w:ascii="宋体" w:hAnsi="宋体" w:hint="eastAsia"/>
                <w:b/>
                <w:szCs w:val="21"/>
              </w:rPr>
              <w:t>参数要求</w:t>
            </w:r>
          </w:p>
        </w:tc>
      </w:tr>
      <w:tr w:rsidR="00450580">
        <w:trPr>
          <w:trHeight w:val="264"/>
        </w:trPr>
        <w:tc>
          <w:tcPr>
            <w:tcW w:w="1839" w:type="dxa"/>
            <w:tcBorders>
              <w:top w:val="single" w:sz="4" w:space="0" w:color="auto"/>
              <w:left w:val="single" w:sz="4" w:space="0" w:color="auto"/>
              <w:bottom w:val="single" w:sz="4" w:space="0" w:color="auto"/>
              <w:right w:val="single" w:sz="4" w:space="0" w:color="auto"/>
            </w:tcBorders>
            <w:vAlign w:val="center"/>
          </w:tcPr>
          <w:p w:rsidR="00450580" w:rsidRDefault="007B50A1">
            <w:pPr>
              <w:spacing w:line="360" w:lineRule="auto"/>
              <w:jc w:val="center"/>
              <w:rPr>
                <w:rFonts w:ascii="宋体" w:hAnsi="宋体"/>
                <w:szCs w:val="21"/>
              </w:rPr>
            </w:pPr>
            <w:r>
              <w:rPr>
                <w:rFonts w:ascii="宋体" w:hAnsi="宋体" w:hint="eastAsia"/>
                <w:szCs w:val="21"/>
              </w:rPr>
              <w:t>兼容性</w:t>
            </w:r>
          </w:p>
        </w:tc>
        <w:tc>
          <w:tcPr>
            <w:tcW w:w="6381" w:type="dxa"/>
            <w:tcBorders>
              <w:top w:val="single" w:sz="4" w:space="0" w:color="auto"/>
              <w:left w:val="single" w:sz="4" w:space="0" w:color="auto"/>
              <w:bottom w:val="single" w:sz="4" w:space="0" w:color="auto"/>
              <w:right w:val="single" w:sz="4" w:space="0" w:color="auto"/>
            </w:tcBorders>
            <w:vAlign w:val="center"/>
          </w:tcPr>
          <w:p w:rsidR="00450580" w:rsidRDefault="007B50A1">
            <w:pPr>
              <w:spacing w:line="360" w:lineRule="auto"/>
              <w:rPr>
                <w:rFonts w:ascii="宋体" w:hAnsi="宋体"/>
                <w:szCs w:val="21"/>
              </w:rPr>
            </w:pPr>
            <w:r>
              <w:rPr>
                <w:rFonts w:ascii="宋体" w:hAnsi="宋体" w:hint="eastAsia"/>
                <w:szCs w:val="21"/>
              </w:rPr>
              <w:t>原厂非OEM，与网络设备同一品牌。</w:t>
            </w:r>
          </w:p>
        </w:tc>
      </w:tr>
      <w:tr w:rsidR="00450580">
        <w:trPr>
          <w:trHeight w:val="130"/>
        </w:trPr>
        <w:tc>
          <w:tcPr>
            <w:tcW w:w="1839" w:type="dxa"/>
            <w:tcBorders>
              <w:top w:val="single" w:sz="4" w:space="0" w:color="auto"/>
              <w:left w:val="single" w:sz="4" w:space="0" w:color="auto"/>
              <w:right w:val="single" w:sz="4" w:space="0" w:color="auto"/>
            </w:tcBorders>
            <w:vAlign w:val="center"/>
          </w:tcPr>
          <w:p w:rsidR="00450580" w:rsidRDefault="007B50A1">
            <w:pPr>
              <w:spacing w:line="360" w:lineRule="auto"/>
              <w:jc w:val="center"/>
              <w:rPr>
                <w:rFonts w:ascii="宋体" w:hAnsi="宋体"/>
                <w:szCs w:val="21"/>
              </w:rPr>
            </w:pPr>
            <w:r>
              <w:rPr>
                <w:rFonts w:ascii="宋体" w:hAnsi="宋体" w:cs="宋体" w:hint="eastAsia"/>
                <w:kern w:val="0"/>
                <w:szCs w:val="21"/>
              </w:rPr>
              <w:t>★</w:t>
            </w:r>
            <w:r>
              <w:rPr>
                <w:rFonts w:ascii="宋体" w:hAnsi="宋体" w:hint="eastAsia"/>
                <w:szCs w:val="21"/>
              </w:rPr>
              <w:t>配置要求</w:t>
            </w:r>
          </w:p>
        </w:tc>
        <w:tc>
          <w:tcPr>
            <w:tcW w:w="6381" w:type="dxa"/>
            <w:tcBorders>
              <w:top w:val="single" w:sz="4" w:space="0" w:color="auto"/>
              <w:left w:val="single" w:sz="4" w:space="0" w:color="auto"/>
              <w:bottom w:val="single" w:sz="4" w:space="0" w:color="auto"/>
              <w:right w:val="single" w:sz="4" w:space="0" w:color="auto"/>
            </w:tcBorders>
            <w:vAlign w:val="center"/>
          </w:tcPr>
          <w:p w:rsidR="00450580" w:rsidRDefault="007B50A1">
            <w:pPr>
              <w:spacing w:line="360" w:lineRule="auto"/>
              <w:rPr>
                <w:rFonts w:ascii="宋体" w:hAnsi="宋体"/>
                <w:szCs w:val="21"/>
              </w:rPr>
            </w:pPr>
            <w:r>
              <w:rPr>
                <w:rFonts w:ascii="宋体" w:hAnsi="宋体" w:hint="eastAsia"/>
                <w:szCs w:val="21"/>
              </w:rPr>
              <w:t>配置328个万兆多模模块， 850nm,0.3km,LC。</w:t>
            </w:r>
          </w:p>
        </w:tc>
      </w:tr>
    </w:tbl>
    <w:p w:rsidR="00450580" w:rsidRDefault="00450580">
      <w:pPr>
        <w:rPr>
          <w:rFonts w:ascii="宋体" w:hAnsi="宋体"/>
          <w:szCs w:val="21"/>
        </w:rPr>
      </w:pPr>
    </w:p>
    <w:p w:rsidR="00450580" w:rsidRDefault="007B50A1" w:rsidP="004A19AB">
      <w:pPr>
        <w:pStyle w:val="1H1h11stlevelSectionHeadl11H11H12H13H14H15H10"/>
        <w:numPr>
          <w:ilvl w:val="1"/>
          <w:numId w:val="3"/>
        </w:numPr>
        <w:adjustRightInd w:val="0"/>
        <w:snapToGrid w:val="0"/>
        <w:spacing w:beforeLines="50" w:before="156" w:afterLines="50" w:after="156"/>
        <w:jc w:val="left"/>
        <w:outlineLvl w:val="3"/>
        <w:rPr>
          <w:rFonts w:ascii="宋体" w:hAnsi="宋体" w:cs="Times New Roman"/>
          <w:b w:val="0"/>
          <w:bCs w:val="0"/>
          <w:kern w:val="2"/>
          <w:sz w:val="21"/>
          <w:szCs w:val="21"/>
        </w:rPr>
      </w:pPr>
      <w:bookmarkStart w:id="140" w:name="_Toc15558622"/>
      <w:bookmarkStart w:id="141" w:name="_Hlk14940529"/>
      <w:r>
        <w:rPr>
          <w:rFonts w:ascii="宋体" w:hAnsi="宋体" w:cs="Times New Roman" w:hint="eastAsia"/>
          <w:b w:val="0"/>
          <w:bCs w:val="0"/>
          <w:kern w:val="2"/>
          <w:sz w:val="21"/>
          <w:szCs w:val="21"/>
        </w:rPr>
        <w:t>安全数据交换系统（万兆）（</w:t>
      </w:r>
      <w:r>
        <w:rPr>
          <w:rFonts w:ascii="宋体" w:hAnsi="宋体" w:cs="Times New Roman"/>
          <w:b w:val="0"/>
          <w:bCs w:val="0"/>
          <w:kern w:val="2"/>
          <w:sz w:val="21"/>
          <w:szCs w:val="21"/>
        </w:rPr>
        <w:t>1</w:t>
      </w:r>
      <w:r>
        <w:rPr>
          <w:rFonts w:ascii="宋体" w:hAnsi="宋体" w:cs="Times New Roman" w:hint="eastAsia"/>
          <w:b w:val="0"/>
          <w:bCs w:val="0"/>
          <w:kern w:val="2"/>
          <w:sz w:val="21"/>
          <w:szCs w:val="21"/>
        </w:rPr>
        <w:t>套）</w:t>
      </w:r>
      <w:bookmarkEnd w:id="140"/>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6"/>
        <w:gridCol w:w="6766"/>
      </w:tblGrid>
      <w:tr w:rsidR="00450580">
        <w:trPr>
          <w:trHeight w:val="660"/>
          <w:jc w:val="center"/>
        </w:trPr>
        <w:tc>
          <w:tcPr>
            <w:tcW w:w="1756" w:type="dxa"/>
            <w:shd w:val="clear" w:color="auto" w:fill="D9D9D9"/>
            <w:vAlign w:val="center"/>
          </w:tcPr>
          <w:p w:rsidR="00450580" w:rsidRDefault="007B50A1">
            <w:pPr>
              <w:widowControl/>
              <w:spacing w:line="360" w:lineRule="auto"/>
              <w:jc w:val="center"/>
              <w:rPr>
                <w:rFonts w:ascii="宋体" w:hAnsi="宋体" w:cs="宋体"/>
                <w:b/>
                <w:bCs/>
                <w:color w:val="000000"/>
                <w:kern w:val="0"/>
                <w:szCs w:val="21"/>
              </w:rPr>
            </w:pPr>
            <w:r>
              <w:rPr>
                <w:rFonts w:ascii="宋体" w:hAnsi="宋体" w:hint="eastAsia"/>
                <w:b/>
                <w:szCs w:val="21"/>
              </w:rPr>
              <w:t>指标项</w:t>
            </w:r>
          </w:p>
        </w:tc>
        <w:tc>
          <w:tcPr>
            <w:tcW w:w="6766" w:type="dxa"/>
            <w:shd w:val="clear" w:color="auto" w:fill="D9D9D9"/>
            <w:vAlign w:val="center"/>
          </w:tcPr>
          <w:p w:rsidR="00450580" w:rsidRDefault="007B50A1">
            <w:pPr>
              <w:widowControl/>
              <w:spacing w:line="360" w:lineRule="auto"/>
              <w:jc w:val="center"/>
              <w:rPr>
                <w:rFonts w:ascii="宋体" w:hAnsi="宋体" w:cs="宋体"/>
                <w:b/>
                <w:bCs/>
                <w:color w:val="000000"/>
                <w:kern w:val="0"/>
                <w:szCs w:val="21"/>
              </w:rPr>
            </w:pPr>
            <w:r>
              <w:rPr>
                <w:rFonts w:ascii="宋体" w:hAnsi="宋体" w:hint="eastAsia"/>
                <w:b/>
                <w:szCs w:val="21"/>
              </w:rPr>
              <w:t>参数要求</w:t>
            </w:r>
          </w:p>
        </w:tc>
      </w:tr>
      <w:tr w:rsidR="00450580">
        <w:trPr>
          <w:trHeight w:val="270"/>
          <w:jc w:val="center"/>
        </w:trPr>
        <w:tc>
          <w:tcPr>
            <w:tcW w:w="1756" w:type="dxa"/>
            <w:vMerge w:val="restart"/>
            <w:vAlign w:val="center"/>
          </w:tcPr>
          <w:p w:rsidR="00450580" w:rsidRDefault="007B50A1">
            <w:pPr>
              <w:widowControl/>
              <w:spacing w:line="360" w:lineRule="auto"/>
              <w:jc w:val="center"/>
              <w:rPr>
                <w:rFonts w:ascii="宋体" w:hAnsi="宋体" w:cs="宋体"/>
                <w:color w:val="000000"/>
                <w:kern w:val="0"/>
                <w:szCs w:val="21"/>
              </w:rPr>
            </w:pPr>
            <w:r>
              <w:rPr>
                <w:rFonts w:ascii="宋体" w:hAnsi="宋体" w:cs="宋体" w:hint="eastAsia"/>
                <w:color w:val="000000"/>
                <w:kern w:val="0"/>
                <w:szCs w:val="21"/>
              </w:rPr>
              <w:t>基本要求</w:t>
            </w:r>
          </w:p>
        </w:tc>
        <w:tc>
          <w:tcPr>
            <w:tcW w:w="6766" w:type="dxa"/>
            <w:vAlign w:val="bottom"/>
          </w:tcPr>
          <w:p w:rsidR="00450580" w:rsidRDefault="007B50A1">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★公安部边界接入平台入围厂商。</w:t>
            </w:r>
          </w:p>
        </w:tc>
      </w:tr>
      <w:tr w:rsidR="00450580">
        <w:trPr>
          <w:trHeight w:val="270"/>
          <w:jc w:val="center"/>
        </w:trPr>
        <w:tc>
          <w:tcPr>
            <w:tcW w:w="1756" w:type="dxa"/>
            <w:vMerge/>
            <w:vAlign w:val="center"/>
          </w:tcPr>
          <w:p w:rsidR="00450580" w:rsidRDefault="00450580">
            <w:pPr>
              <w:widowControl/>
              <w:spacing w:line="360" w:lineRule="auto"/>
              <w:jc w:val="center"/>
              <w:rPr>
                <w:rFonts w:ascii="宋体" w:hAnsi="宋体" w:cs="宋体"/>
                <w:color w:val="000000"/>
                <w:kern w:val="0"/>
                <w:szCs w:val="21"/>
              </w:rPr>
            </w:pPr>
          </w:p>
        </w:tc>
        <w:tc>
          <w:tcPr>
            <w:tcW w:w="6766" w:type="dxa"/>
            <w:vAlign w:val="bottom"/>
          </w:tcPr>
          <w:p w:rsidR="00450580" w:rsidRDefault="007B50A1">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具备数据安全交换系统发明专利证书。</w:t>
            </w:r>
          </w:p>
        </w:tc>
      </w:tr>
      <w:tr w:rsidR="00450580">
        <w:trPr>
          <w:trHeight w:val="270"/>
          <w:jc w:val="center"/>
        </w:trPr>
        <w:tc>
          <w:tcPr>
            <w:tcW w:w="1756" w:type="dxa"/>
            <w:vMerge/>
            <w:vAlign w:val="center"/>
          </w:tcPr>
          <w:p w:rsidR="00450580" w:rsidRDefault="00450580">
            <w:pPr>
              <w:widowControl/>
              <w:spacing w:line="360" w:lineRule="auto"/>
              <w:jc w:val="center"/>
              <w:rPr>
                <w:rFonts w:ascii="宋体" w:hAnsi="宋体" w:cs="宋体"/>
                <w:color w:val="000000"/>
                <w:kern w:val="0"/>
                <w:szCs w:val="21"/>
              </w:rPr>
            </w:pPr>
          </w:p>
        </w:tc>
        <w:tc>
          <w:tcPr>
            <w:tcW w:w="6766" w:type="dxa"/>
            <w:vAlign w:val="bottom"/>
          </w:tcPr>
          <w:p w:rsidR="00450580" w:rsidRDefault="007B50A1">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必须与安全隔离数据网闸为同一品牌，保证兼容性和稳定性。</w:t>
            </w:r>
          </w:p>
        </w:tc>
      </w:tr>
      <w:tr w:rsidR="00450580">
        <w:trPr>
          <w:trHeight w:val="204"/>
          <w:jc w:val="center"/>
        </w:trPr>
        <w:tc>
          <w:tcPr>
            <w:tcW w:w="1756" w:type="dxa"/>
            <w:vMerge w:val="restart"/>
            <w:vAlign w:val="center"/>
          </w:tcPr>
          <w:p w:rsidR="00450580" w:rsidRDefault="007B50A1">
            <w:pPr>
              <w:widowControl/>
              <w:spacing w:line="360" w:lineRule="auto"/>
              <w:jc w:val="center"/>
              <w:rPr>
                <w:rFonts w:ascii="宋体" w:hAnsi="宋体" w:cs="宋体"/>
                <w:color w:val="000000"/>
                <w:kern w:val="0"/>
                <w:szCs w:val="21"/>
              </w:rPr>
            </w:pPr>
            <w:r>
              <w:rPr>
                <w:rFonts w:ascii="宋体" w:hAnsi="宋体" w:cs="宋体" w:hint="eastAsia"/>
                <w:color w:val="000000"/>
                <w:kern w:val="0"/>
                <w:szCs w:val="21"/>
              </w:rPr>
              <w:t>硬件要求</w:t>
            </w:r>
          </w:p>
        </w:tc>
        <w:tc>
          <w:tcPr>
            <w:tcW w:w="6766" w:type="dxa"/>
            <w:vAlign w:val="bottom"/>
          </w:tcPr>
          <w:p w:rsidR="00450580" w:rsidRDefault="007B50A1">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标准2U架式，包含两台设备数据交换非信任端和信任端；每台设备具备≥4个10/100/1000Mbps（电口）×4，2个SPF+万兆光纤接口（含2个万兆多模模块）； CPU：至强 金牌 6230 2.10 GHz处理器* 2颗  内存：≥64G单台主机配置500G*2块企业级固态硬盘。</w:t>
            </w:r>
          </w:p>
        </w:tc>
      </w:tr>
      <w:tr w:rsidR="00450580">
        <w:trPr>
          <w:trHeight w:val="375"/>
          <w:jc w:val="center"/>
        </w:trPr>
        <w:tc>
          <w:tcPr>
            <w:tcW w:w="1756" w:type="dxa"/>
            <w:vMerge/>
            <w:vAlign w:val="center"/>
          </w:tcPr>
          <w:p w:rsidR="00450580" w:rsidRDefault="00450580">
            <w:pPr>
              <w:widowControl/>
              <w:spacing w:line="360" w:lineRule="auto"/>
              <w:jc w:val="center"/>
              <w:rPr>
                <w:rFonts w:ascii="宋体" w:hAnsi="宋体" w:cs="宋体"/>
                <w:color w:val="000000"/>
                <w:kern w:val="0"/>
                <w:szCs w:val="21"/>
              </w:rPr>
            </w:pPr>
          </w:p>
        </w:tc>
        <w:tc>
          <w:tcPr>
            <w:tcW w:w="6766" w:type="dxa"/>
          </w:tcPr>
          <w:p w:rsidR="00450580" w:rsidRDefault="007B50A1">
            <w:pPr>
              <w:widowControl/>
              <w:spacing w:line="360" w:lineRule="auto"/>
              <w:rPr>
                <w:rFonts w:ascii="宋体" w:hAnsi="宋体" w:cs="宋体"/>
                <w:color w:val="000000"/>
                <w:kern w:val="0"/>
                <w:szCs w:val="21"/>
              </w:rPr>
            </w:pPr>
            <w:r>
              <w:rPr>
                <w:rFonts w:ascii="宋体" w:hAnsi="宋体" w:cs="宋体" w:hint="eastAsia"/>
                <w:color w:val="000000"/>
                <w:kern w:val="0"/>
                <w:szCs w:val="21"/>
              </w:rPr>
              <w:t>硬件性能要求：可实现5Gbps的应用层交换能力，20000个并发会话</w:t>
            </w:r>
          </w:p>
          <w:p w:rsidR="00450580" w:rsidRDefault="007B50A1">
            <w:pPr>
              <w:widowControl/>
              <w:spacing w:line="360" w:lineRule="auto"/>
              <w:rPr>
                <w:rFonts w:ascii="宋体" w:hAnsi="宋体" w:cs="宋体"/>
                <w:color w:val="000000"/>
                <w:kern w:val="0"/>
                <w:szCs w:val="21"/>
              </w:rPr>
            </w:pPr>
            <w:r>
              <w:rPr>
                <w:rFonts w:ascii="宋体" w:hAnsi="宋体" w:cs="宋体" w:hint="eastAsia"/>
                <w:color w:val="000000"/>
                <w:kern w:val="0"/>
                <w:szCs w:val="21"/>
              </w:rPr>
              <w:t>数据库到数据库交换最大并发数据表≥1024；数据影射最大字段数≥256；数据库到数据库交换记录数（&gt;1Kb/记录）≥5000条/秒；</w:t>
            </w:r>
          </w:p>
          <w:p w:rsidR="00450580" w:rsidRDefault="007B50A1">
            <w:pPr>
              <w:widowControl/>
              <w:spacing w:line="360" w:lineRule="auto"/>
              <w:rPr>
                <w:rFonts w:ascii="宋体" w:hAnsi="宋体" w:cs="宋体"/>
                <w:color w:val="000000"/>
                <w:kern w:val="0"/>
                <w:szCs w:val="21"/>
              </w:rPr>
            </w:pPr>
            <w:r>
              <w:rPr>
                <w:rFonts w:ascii="宋体" w:hAnsi="宋体" w:cs="宋体" w:hint="eastAsia"/>
                <w:color w:val="000000"/>
                <w:kern w:val="0"/>
                <w:szCs w:val="21"/>
              </w:rPr>
              <w:t>数据文件处理文件数（&gt;100Kb/记录）≥250个/秒；文件（500K）同步性能≥600MBps；文件（500K）同步个数≥1200个/s；并发客户端数量≥5000；最大文件≥20G。</w:t>
            </w:r>
          </w:p>
        </w:tc>
      </w:tr>
      <w:tr w:rsidR="00450580">
        <w:trPr>
          <w:trHeight w:val="540"/>
          <w:jc w:val="center"/>
        </w:trPr>
        <w:tc>
          <w:tcPr>
            <w:tcW w:w="1756" w:type="dxa"/>
            <w:vAlign w:val="center"/>
          </w:tcPr>
          <w:p w:rsidR="00450580" w:rsidRDefault="007B50A1">
            <w:pPr>
              <w:widowControl/>
              <w:spacing w:line="360" w:lineRule="auto"/>
              <w:jc w:val="center"/>
              <w:rPr>
                <w:rFonts w:ascii="宋体" w:hAnsi="宋体" w:cs="宋体"/>
                <w:color w:val="000000"/>
                <w:kern w:val="0"/>
                <w:szCs w:val="21"/>
              </w:rPr>
            </w:pPr>
            <w:r>
              <w:rPr>
                <w:rFonts w:ascii="宋体" w:hAnsi="宋体" w:cs="宋体" w:hint="eastAsia"/>
                <w:color w:val="000000"/>
                <w:kern w:val="0"/>
                <w:szCs w:val="21"/>
              </w:rPr>
              <w:t>核心技术功能要求</w:t>
            </w:r>
          </w:p>
        </w:tc>
        <w:tc>
          <w:tcPr>
            <w:tcW w:w="6766" w:type="dxa"/>
            <w:vAlign w:val="bottom"/>
          </w:tcPr>
          <w:p w:rsidR="00450580" w:rsidRDefault="007B50A1">
            <w:pPr>
              <w:widowControl/>
              <w:numPr>
                <w:ilvl w:val="0"/>
                <w:numId w:val="4"/>
              </w:numPr>
              <w:spacing w:line="360" w:lineRule="auto"/>
              <w:jc w:val="left"/>
              <w:rPr>
                <w:rFonts w:ascii="宋体" w:hAnsi="宋体" w:cs="宋体"/>
                <w:color w:val="000000"/>
                <w:kern w:val="0"/>
                <w:szCs w:val="21"/>
              </w:rPr>
            </w:pPr>
            <w:r>
              <w:rPr>
                <w:rFonts w:ascii="宋体" w:hAnsi="宋体" w:cs="宋体" w:hint="eastAsia"/>
                <w:color w:val="000000"/>
                <w:kern w:val="0"/>
                <w:szCs w:val="21"/>
              </w:rPr>
              <w:t>数据库支持多种同步方式：触发器方式，</w:t>
            </w:r>
            <w:proofErr w:type="gramStart"/>
            <w:r>
              <w:rPr>
                <w:rFonts w:ascii="宋体" w:hAnsi="宋体" w:cs="宋体" w:hint="eastAsia"/>
                <w:color w:val="000000"/>
                <w:kern w:val="0"/>
                <w:szCs w:val="21"/>
              </w:rPr>
              <w:t>全表采集</w:t>
            </w:r>
            <w:proofErr w:type="gramEnd"/>
            <w:r>
              <w:rPr>
                <w:rFonts w:ascii="宋体" w:hAnsi="宋体" w:cs="宋体" w:hint="eastAsia"/>
                <w:color w:val="000000"/>
                <w:kern w:val="0"/>
                <w:szCs w:val="21"/>
              </w:rPr>
              <w:t>方式，同表双向的数据同步，删除</w:t>
            </w:r>
            <w:proofErr w:type="gramStart"/>
            <w:r>
              <w:rPr>
                <w:rFonts w:ascii="宋体" w:hAnsi="宋体" w:cs="宋体" w:hint="eastAsia"/>
                <w:color w:val="000000"/>
                <w:kern w:val="0"/>
                <w:szCs w:val="21"/>
              </w:rPr>
              <w:t>源数据</w:t>
            </w:r>
            <w:proofErr w:type="gramEnd"/>
            <w:r>
              <w:rPr>
                <w:rFonts w:ascii="宋体" w:hAnsi="宋体" w:cs="宋体" w:hint="eastAsia"/>
                <w:color w:val="000000"/>
                <w:kern w:val="0"/>
                <w:szCs w:val="21"/>
              </w:rPr>
              <w:t>方式。</w:t>
            </w:r>
          </w:p>
          <w:p w:rsidR="00450580" w:rsidRDefault="007B50A1">
            <w:pPr>
              <w:widowControl/>
              <w:numPr>
                <w:ilvl w:val="0"/>
                <w:numId w:val="4"/>
              </w:numPr>
              <w:spacing w:line="360" w:lineRule="auto"/>
              <w:jc w:val="left"/>
              <w:rPr>
                <w:rFonts w:ascii="宋体" w:hAnsi="宋体" w:cs="宋体"/>
                <w:color w:val="000000"/>
                <w:kern w:val="0"/>
                <w:szCs w:val="21"/>
              </w:rPr>
            </w:pPr>
            <w:r>
              <w:rPr>
                <w:rFonts w:ascii="宋体" w:hAnsi="宋体" w:cs="宋体" w:hint="eastAsia"/>
                <w:color w:val="000000"/>
                <w:kern w:val="0"/>
                <w:szCs w:val="21"/>
              </w:rPr>
              <w:t>支持多种数据库整合，服务并提供多种规则策略。</w:t>
            </w:r>
            <w:r>
              <w:rPr>
                <w:rFonts w:ascii="宋体" w:hAnsi="宋体" w:cs="宋体" w:hint="eastAsia"/>
                <w:color w:val="000000"/>
                <w:kern w:val="0"/>
                <w:szCs w:val="21"/>
              </w:rPr>
              <w:br/>
              <w:t>以上提供著作权登记证书复印件加盖生产厂商公章。</w:t>
            </w:r>
          </w:p>
        </w:tc>
      </w:tr>
      <w:tr w:rsidR="00450580">
        <w:trPr>
          <w:trHeight w:val="416"/>
          <w:jc w:val="center"/>
        </w:trPr>
        <w:tc>
          <w:tcPr>
            <w:tcW w:w="1756" w:type="dxa"/>
            <w:vAlign w:val="center"/>
          </w:tcPr>
          <w:p w:rsidR="00450580" w:rsidRDefault="007B50A1">
            <w:pPr>
              <w:widowControl/>
              <w:spacing w:line="360" w:lineRule="auto"/>
              <w:jc w:val="center"/>
              <w:rPr>
                <w:rFonts w:ascii="宋体" w:hAnsi="宋体" w:cs="宋体"/>
                <w:color w:val="000000"/>
                <w:kern w:val="0"/>
                <w:szCs w:val="21"/>
              </w:rPr>
            </w:pPr>
            <w:r>
              <w:rPr>
                <w:rFonts w:ascii="宋体" w:hAnsi="宋体" w:cs="宋体" w:hint="eastAsia"/>
                <w:color w:val="000000"/>
                <w:kern w:val="0"/>
                <w:szCs w:val="21"/>
              </w:rPr>
              <w:t>其他功能要求：</w:t>
            </w:r>
          </w:p>
        </w:tc>
        <w:tc>
          <w:tcPr>
            <w:tcW w:w="6766" w:type="dxa"/>
            <w:vAlign w:val="bottom"/>
          </w:tcPr>
          <w:p w:rsidR="00450580" w:rsidRDefault="007B50A1">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1、双机负载模式下，数据交换系统支持各节点的管理；</w:t>
            </w:r>
          </w:p>
          <w:p w:rsidR="00450580" w:rsidRDefault="007B50A1">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2、数据交换系统支持</w:t>
            </w:r>
            <w:proofErr w:type="gramStart"/>
            <w:r>
              <w:rPr>
                <w:rFonts w:ascii="宋体" w:hAnsi="宋体" w:cs="宋体" w:hint="eastAsia"/>
                <w:color w:val="000000"/>
                <w:kern w:val="0"/>
                <w:szCs w:val="21"/>
              </w:rPr>
              <w:t>对源端或</w:t>
            </w:r>
            <w:proofErr w:type="gramEnd"/>
            <w:r>
              <w:rPr>
                <w:rFonts w:ascii="宋体" w:hAnsi="宋体" w:cs="宋体" w:hint="eastAsia"/>
                <w:color w:val="000000"/>
                <w:kern w:val="0"/>
                <w:szCs w:val="21"/>
              </w:rPr>
              <w:t>目的端的数据库进行触发器清理操作；</w:t>
            </w:r>
          </w:p>
          <w:p w:rsidR="00450580" w:rsidRDefault="007B50A1">
            <w:pPr>
              <w:widowControl/>
              <w:spacing w:line="360" w:lineRule="auto"/>
              <w:jc w:val="left"/>
              <w:rPr>
                <w:rFonts w:ascii="宋体" w:hAnsi="宋体" w:cs="宋体"/>
                <w:color w:val="000000"/>
                <w:kern w:val="0"/>
                <w:szCs w:val="21"/>
              </w:rPr>
            </w:pPr>
            <w:r>
              <w:rPr>
                <w:rFonts w:ascii="宋体" w:hAnsi="宋体" w:cs="宋体"/>
                <w:color w:val="000000"/>
                <w:kern w:val="0"/>
                <w:szCs w:val="21"/>
              </w:rPr>
              <w:t>3</w:t>
            </w:r>
            <w:r>
              <w:rPr>
                <w:rFonts w:ascii="宋体" w:hAnsi="宋体" w:cs="宋体" w:hint="eastAsia"/>
                <w:color w:val="000000"/>
                <w:kern w:val="0"/>
                <w:szCs w:val="21"/>
              </w:rPr>
              <w:t>、数据交换系统支持服务转发功能，需要使用请求服务的用户必须在系统中注册用户信息，用户信息包括用户名、密码、访问IP段等；对用户</w:t>
            </w:r>
            <w:r>
              <w:rPr>
                <w:rFonts w:ascii="宋体" w:hAnsi="宋体" w:cs="宋体" w:hint="eastAsia"/>
                <w:color w:val="000000"/>
                <w:kern w:val="0"/>
                <w:szCs w:val="21"/>
              </w:rPr>
              <w:lastRenderedPageBreak/>
              <w:t>可以访问的WebService资源进行注册，未经注册的资源将不允许访问；对用户访问WebService资源的请求参数和响应内容进行过滤，采用关键字过滤的方式检查请求参数的响应内容，对不合法的请求或响应不允许传输；</w:t>
            </w:r>
          </w:p>
          <w:p w:rsidR="00450580" w:rsidRDefault="007B50A1">
            <w:pPr>
              <w:spacing w:line="360" w:lineRule="auto"/>
              <w:jc w:val="left"/>
              <w:rPr>
                <w:rFonts w:ascii="宋体" w:hAnsi="宋体" w:cs="宋体"/>
                <w:color w:val="000000"/>
                <w:kern w:val="0"/>
                <w:szCs w:val="21"/>
              </w:rPr>
            </w:pPr>
            <w:r>
              <w:rPr>
                <w:rFonts w:ascii="宋体" w:hAnsi="宋体" w:cs="宋体" w:hint="eastAsia"/>
                <w:color w:val="000000"/>
                <w:kern w:val="0"/>
                <w:szCs w:val="21"/>
              </w:rPr>
              <w:t>4、数据交换系统具备对于账号安全的管理策略：</w:t>
            </w:r>
            <w:proofErr w:type="gramStart"/>
            <w:r>
              <w:rPr>
                <w:rFonts w:ascii="宋体" w:hAnsi="宋体" w:cs="宋体" w:hint="eastAsia"/>
                <w:color w:val="000000"/>
                <w:kern w:val="0"/>
                <w:szCs w:val="21"/>
              </w:rPr>
              <w:t>帐户</w:t>
            </w:r>
            <w:proofErr w:type="gramEnd"/>
            <w:r>
              <w:rPr>
                <w:rFonts w:ascii="宋体" w:hAnsi="宋体" w:cs="宋体" w:hint="eastAsia"/>
                <w:color w:val="000000"/>
                <w:kern w:val="0"/>
                <w:szCs w:val="21"/>
              </w:rPr>
              <w:t>错误登录次数达到所设置次数上限时，系统自动锁定30分钟；登陆系统后，一定时间内没有操作行为，自动退出登录。且系统支持对于登录失败次数及登录超时时间进行设置。</w:t>
            </w:r>
          </w:p>
        </w:tc>
      </w:tr>
      <w:tr w:rsidR="00450580">
        <w:trPr>
          <w:trHeight w:val="841"/>
          <w:jc w:val="center"/>
        </w:trPr>
        <w:tc>
          <w:tcPr>
            <w:tcW w:w="1756" w:type="dxa"/>
            <w:vAlign w:val="center"/>
          </w:tcPr>
          <w:p w:rsidR="00450580" w:rsidRDefault="007B50A1">
            <w:pPr>
              <w:widowControl/>
              <w:spacing w:line="360" w:lineRule="auto"/>
              <w:jc w:val="center"/>
              <w:rPr>
                <w:rFonts w:ascii="宋体" w:hAnsi="宋体" w:cs="宋体"/>
                <w:color w:val="000000"/>
                <w:kern w:val="0"/>
                <w:szCs w:val="21"/>
              </w:rPr>
            </w:pPr>
            <w:r>
              <w:rPr>
                <w:rFonts w:ascii="宋体" w:hAnsi="宋体" w:cs="宋体" w:hint="eastAsia"/>
                <w:color w:val="000000"/>
                <w:kern w:val="0"/>
                <w:szCs w:val="21"/>
              </w:rPr>
              <w:lastRenderedPageBreak/>
              <w:t>其他功能要求：</w:t>
            </w:r>
          </w:p>
        </w:tc>
        <w:tc>
          <w:tcPr>
            <w:tcW w:w="6766" w:type="dxa"/>
            <w:vAlign w:val="bottom"/>
          </w:tcPr>
          <w:p w:rsidR="00450580" w:rsidRDefault="007B50A1">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支持ORACLE、SQLSERVER、DB2、SYBASE、MYSQL等主流数据库的同步，可实现异构数据库同步，对数据库所在操作系统无任何要求；</w:t>
            </w:r>
          </w:p>
          <w:p w:rsidR="00450580" w:rsidRDefault="007B50A1">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支持断点续传功能，在出现断电或传输中断等情况下，能够保证系统恢复时，交换的数据能重传或</w:t>
            </w:r>
            <w:proofErr w:type="gramStart"/>
            <w:r>
              <w:rPr>
                <w:rFonts w:ascii="宋体" w:hAnsi="宋体" w:cs="宋体" w:hint="eastAsia"/>
                <w:color w:val="000000"/>
                <w:kern w:val="0"/>
                <w:szCs w:val="21"/>
              </w:rPr>
              <w:t>续传且不出</w:t>
            </w:r>
            <w:proofErr w:type="gramEnd"/>
            <w:r>
              <w:rPr>
                <w:rFonts w:ascii="宋体" w:hAnsi="宋体" w:cs="宋体" w:hint="eastAsia"/>
                <w:color w:val="000000"/>
                <w:kern w:val="0"/>
                <w:szCs w:val="21"/>
              </w:rPr>
              <w:t>数据丢失现象；</w:t>
            </w:r>
          </w:p>
          <w:p w:rsidR="00450580" w:rsidRDefault="007B50A1">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数据交换系统具备“一键体检”功能；</w:t>
            </w:r>
          </w:p>
          <w:p w:rsidR="00450580" w:rsidRDefault="007B50A1">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数据交换系统支持通过系统界面对病毒库进行升级操作。</w:t>
            </w:r>
          </w:p>
        </w:tc>
      </w:tr>
    </w:tbl>
    <w:p w:rsidR="00450580" w:rsidRDefault="00450580">
      <w:pPr>
        <w:widowControl/>
        <w:jc w:val="left"/>
        <w:rPr>
          <w:rFonts w:ascii="宋体" w:hAnsi="宋体"/>
          <w:sz w:val="24"/>
        </w:rPr>
      </w:pPr>
    </w:p>
    <w:p w:rsidR="00450580" w:rsidRDefault="007B50A1" w:rsidP="004A19AB">
      <w:pPr>
        <w:pStyle w:val="1H1h11stlevelSectionHeadl11H11H12H13H14H15H10"/>
        <w:numPr>
          <w:ilvl w:val="1"/>
          <w:numId w:val="3"/>
        </w:numPr>
        <w:adjustRightInd w:val="0"/>
        <w:snapToGrid w:val="0"/>
        <w:spacing w:beforeLines="50" w:before="156" w:afterLines="50" w:after="156"/>
        <w:jc w:val="left"/>
        <w:outlineLvl w:val="3"/>
        <w:rPr>
          <w:rFonts w:ascii="宋体" w:hAnsi="宋体" w:cs="Times New Roman"/>
          <w:b w:val="0"/>
          <w:bCs w:val="0"/>
          <w:kern w:val="2"/>
          <w:sz w:val="21"/>
          <w:szCs w:val="21"/>
        </w:rPr>
      </w:pPr>
      <w:bookmarkStart w:id="142" w:name="_Toc15558623"/>
      <w:r>
        <w:rPr>
          <w:rFonts w:ascii="宋体" w:hAnsi="宋体" w:cs="Times New Roman" w:hint="eastAsia"/>
          <w:b w:val="0"/>
          <w:bCs w:val="0"/>
          <w:kern w:val="2"/>
          <w:sz w:val="21"/>
          <w:szCs w:val="21"/>
        </w:rPr>
        <w:t>数据网闸（万兆）（</w:t>
      </w:r>
      <w:r>
        <w:rPr>
          <w:rFonts w:ascii="宋体" w:hAnsi="宋体" w:cs="Times New Roman"/>
          <w:b w:val="0"/>
          <w:bCs w:val="0"/>
          <w:kern w:val="2"/>
          <w:sz w:val="21"/>
          <w:szCs w:val="21"/>
        </w:rPr>
        <w:t>1</w:t>
      </w:r>
      <w:r>
        <w:rPr>
          <w:rFonts w:ascii="宋体" w:hAnsi="宋体" w:cs="Times New Roman" w:hint="eastAsia"/>
          <w:b w:val="0"/>
          <w:bCs w:val="0"/>
          <w:kern w:val="2"/>
          <w:sz w:val="21"/>
          <w:szCs w:val="21"/>
        </w:rPr>
        <w:t>套）</w:t>
      </w:r>
      <w:bookmarkEnd w:id="142"/>
    </w:p>
    <w:tbl>
      <w:tblPr>
        <w:tblW w:w="85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6"/>
        <w:gridCol w:w="7206"/>
      </w:tblGrid>
      <w:tr w:rsidR="00450580">
        <w:trPr>
          <w:trHeight w:val="312"/>
        </w:trPr>
        <w:tc>
          <w:tcPr>
            <w:tcW w:w="1316" w:type="dxa"/>
            <w:shd w:val="clear" w:color="auto" w:fill="D9D9D9"/>
            <w:vAlign w:val="center"/>
          </w:tcPr>
          <w:p w:rsidR="00450580" w:rsidRDefault="007B50A1">
            <w:pPr>
              <w:widowControl/>
              <w:spacing w:line="360" w:lineRule="auto"/>
              <w:jc w:val="center"/>
              <w:rPr>
                <w:rFonts w:ascii="宋体" w:hAnsi="宋体" w:cs="宋体"/>
                <w:color w:val="000000"/>
                <w:kern w:val="0"/>
                <w:szCs w:val="21"/>
              </w:rPr>
            </w:pPr>
            <w:r>
              <w:rPr>
                <w:rFonts w:ascii="宋体" w:hAnsi="宋体" w:hint="eastAsia"/>
                <w:b/>
                <w:szCs w:val="21"/>
              </w:rPr>
              <w:t>指标项</w:t>
            </w:r>
          </w:p>
        </w:tc>
        <w:tc>
          <w:tcPr>
            <w:tcW w:w="7206" w:type="dxa"/>
            <w:shd w:val="clear" w:color="auto" w:fill="D9D9D9"/>
            <w:vAlign w:val="center"/>
          </w:tcPr>
          <w:p w:rsidR="00450580" w:rsidRDefault="007B50A1">
            <w:pPr>
              <w:widowControl/>
              <w:spacing w:line="360" w:lineRule="auto"/>
              <w:jc w:val="center"/>
              <w:rPr>
                <w:rFonts w:ascii="宋体" w:hAnsi="宋体" w:cs="宋体"/>
                <w:color w:val="000000"/>
                <w:kern w:val="0"/>
                <w:szCs w:val="21"/>
              </w:rPr>
            </w:pPr>
            <w:r>
              <w:rPr>
                <w:rFonts w:ascii="宋体" w:hAnsi="宋体" w:hint="eastAsia"/>
                <w:b/>
                <w:szCs w:val="21"/>
              </w:rPr>
              <w:t>参数要求</w:t>
            </w:r>
          </w:p>
        </w:tc>
      </w:tr>
      <w:tr w:rsidR="00450580">
        <w:trPr>
          <w:trHeight w:val="468"/>
        </w:trPr>
        <w:tc>
          <w:tcPr>
            <w:tcW w:w="1316" w:type="dxa"/>
            <w:vMerge w:val="restart"/>
            <w:vAlign w:val="center"/>
          </w:tcPr>
          <w:p w:rsidR="00450580" w:rsidRDefault="007B50A1">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基本要求</w:t>
            </w:r>
          </w:p>
        </w:tc>
        <w:tc>
          <w:tcPr>
            <w:tcW w:w="7206" w:type="dxa"/>
            <w:vMerge w:val="restart"/>
            <w:vAlign w:val="center"/>
          </w:tcPr>
          <w:p w:rsidR="00450580" w:rsidRDefault="007B50A1">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★入围公安部组织测试接入平台安全产品名单。</w:t>
            </w:r>
          </w:p>
        </w:tc>
      </w:tr>
      <w:tr w:rsidR="00450580">
        <w:trPr>
          <w:trHeight w:val="468"/>
        </w:trPr>
        <w:tc>
          <w:tcPr>
            <w:tcW w:w="1316" w:type="dxa"/>
            <w:vMerge/>
            <w:vAlign w:val="center"/>
          </w:tcPr>
          <w:p w:rsidR="00450580" w:rsidRDefault="00450580">
            <w:pPr>
              <w:widowControl/>
              <w:spacing w:line="360" w:lineRule="auto"/>
              <w:jc w:val="left"/>
              <w:rPr>
                <w:rFonts w:ascii="宋体" w:hAnsi="宋体" w:cs="宋体"/>
                <w:color w:val="000000"/>
                <w:kern w:val="0"/>
                <w:szCs w:val="21"/>
              </w:rPr>
            </w:pPr>
          </w:p>
        </w:tc>
        <w:tc>
          <w:tcPr>
            <w:tcW w:w="7206" w:type="dxa"/>
            <w:vMerge/>
            <w:vAlign w:val="center"/>
          </w:tcPr>
          <w:p w:rsidR="00450580" w:rsidRDefault="00450580">
            <w:pPr>
              <w:widowControl/>
              <w:spacing w:line="360" w:lineRule="auto"/>
              <w:jc w:val="left"/>
              <w:rPr>
                <w:rFonts w:ascii="宋体" w:hAnsi="宋体" w:cs="宋体"/>
                <w:color w:val="000000"/>
                <w:kern w:val="0"/>
                <w:szCs w:val="21"/>
              </w:rPr>
            </w:pPr>
          </w:p>
        </w:tc>
      </w:tr>
      <w:tr w:rsidR="00450580">
        <w:trPr>
          <w:trHeight w:val="1350"/>
        </w:trPr>
        <w:tc>
          <w:tcPr>
            <w:tcW w:w="1316" w:type="dxa"/>
            <w:vMerge w:val="restart"/>
            <w:vAlign w:val="center"/>
          </w:tcPr>
          <w:p w:rsidR="00450580" w:rsidRDefault="007B50A1">
            <w:pPr>
              <w:widowControl/>
              <w:spacing w:line="360" w:lineRule="auto"/>
              <w:jc w:val="center"/>
              <w:rPr>
                <w:rFonts w:ascii="宋体" w:hAnsi="宋体" w:cs="宋体"/>
                <w:color w:val="000000"/>
                <w:kern w:val="0"/>
                <w:szCs w:val="21"/>
              </w:rPr>
            </w:pPr>
            <w:r>
              <w:rPr>
                <w:rFonts w:ascii="宋体" w:hAnsi="宋体" w:cs="宋体" w:hint="eastAsia"/>
                <w:color w:val="000000"/>
                <w:kern w:val="0"/>
                <w:szCs w:val="21"/>
              </w:rPr>
              <w:t>硬件基本要求：</w:t>
            </w:r>
          </w:p>
        </w:tc>
        <w:tc>
          <w:tcPr>
            <w:tcW w:w="7206" w:type="dxa"/>
            <w:vAlign w:val="center"/>
          </w:tcPr>
          <w:p w:rsidR="00450580" w:rsidRDefault="007B50A1">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标准机架式，采用2+1双主机架构和专用硬件隔离技术；保证信任网络和非信任网络之间链路层的断开，彻底阻断TCP/IP协议以及其他网络协议；系统硬件架构采用高可靠性设计；硬件设备内部采用特殊的认证机制HLC，保证基于硬件的可信任计算体系；隔离硬件上采用物理开关进行通道控制，可根据使用用户的具体业务需要进行数据传输通道方向开关控制；隔离硬件内部程序固化防篡改：设计以可靠性为第一原则，一旦出现任何异常，就切断传输，保证不出现在数据内容检查、完整性校验功能失效的情况下继续传输数据的情况。</w:t>
            </w:r>
          </w:p>
        </w:tc>
      </w:tr>
      <w:tr w:rsidR="00450580">
        <w:trPr>
          <w:trHeight w:val="270"/>
        </w:trPr>
        <w:tc>
          <w:tcPr>
            <w:tcW w:w="1316" w:type="dxa"/>
            <w:vMerge/>
            <w:vAlign w:val="center"/>
          </w:tcPr>
          <w:p w:rsidR="00450580" w:rsidRDefault="00450580">
            <w:pPr>
              <w:widowControl/>
              <w:spacing w:line="360" w:lineRule="auto"/>
              <w:jc w:val="left"/>
              <w:rPr>
                <w:rFonts w:ascii="宋体" w:hAnsi="宋体" w:cs="宋体"/>
                <w:color w:val="000000"/>
                <w:kern w:val="0"/>
                <w:szCs w:val="21"/>
              </w:rPr>
            </w:pPr>
          </w:p>
        </w:tc>
        <w:tc>
          <w:tcPr>
            <w:tcW w:w="7206" w:type="dxa"/>
            <w:vAlign w:val="center"/>
          </w:tcPr>
          <w:p w:rsidR="00450580" w:rsidRDefault="007B50A1">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10/100/1000Mbps（电口）×8；2个万兆SPF+万兆光口（含2个万兆多模模块）；4个USB接口，2个RJ45串口。Intel至强银牌 4210 2.20 GHz处理</w:t>
            </w:r>
            <w:r>
              <w:rPr>
                <w:rFonts w:ascii="宋体" w:hAnsi="宋体" w:cs="宋体" w:hint="eastAsia"/>
                <w:color w:val="000000"/>
                <w:kern w:val="0"/>
                <w:szCs w:val="21"/>
              </w:rPr>
              <w:lastRenderedPageBreak/>
              <w:t>器*2颗；内存32G。</w:t>
            </w:r>
          </w:p>
        </w:tc>
      </w:tr>
      <w:tr w:rsidR="00450580">
        <w:trPr>
          <w:trHeight w:val="810"/>
        </w:trPr>
        <w:tc>
          <w:tcPr>
            <w:tcW w:w="1316" w:type="dxa"/>
            <w:vAlign w:val="center"/>
          </w:tcPr>
          <w:p w:rsidR="00450580" w:rsidRDefault="007B50A1">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lastRenderedPageBreak/>
              <w:t>硬件性能要求：</w:t>
            </w:r>
          </w:p>
        </w:tc>
        <w:tc>
          <w:tcPr>
            <w:tcW w:w="7206" w:type="dxa"/>
            <w:vAlign w:val="center"/>
          </w:tcPr>
          <w:p w:rsidR="00450580" w:rsidRDefault="007B50A1">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应用层数据传输率：≧7Gbps，系统并发连接数：≧100000，内部系统交换带宽：≧10Gbps，硬件开关切换时间：&lt;0.1ms，延时：&lt;0.5ms，无故障运行时间：≧50000小时。</w:t>
            </w:r>
          </w:p>
        </w:tc>
      </w:tr>
      <w:tr w:rsidR="00450580">
        <w:trPr>
          <w:trHeight w:val="540"/>
        </w:trPr>
        <w:tc>
          <w:tcPr>
            <w:tcW w:w="1316" w:type="dxa"/>
            <w:vMerge w:val="restart"/>
            <w:vAlign w:val="center"/>
          </w:tcPr>
          <w:p w:rsidR="00450580" w:rsidRDefault="007B50A1">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核心技术要求</w:t>
            </w:r>
          </w:p>
        </w:tc>
        <w:tc>
          <w:tcPr>
            <w:tcW w:w="7206" w:type="dxa"/>
            <w:vAlign w:val="center"/>
          </w:tcPr>
          <w:p w:rsidR="00450580" w:rsidRDefault="007B50A1">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支持多种数据库整合，服务并提供多种规则策略。</w:t>
            </w:r>
          </w:p>
        </w:tc>
      </w:tr>
      <w:tr w:rsidR="00450580">
        <w:trPr>
          <w:trHeight w:val="270"/>
        </w:trPr>
        <w:tc>
          <w:tcPr>
            <w:tcW w:w="1316" w:type="dxa"/>
            <w:vMerge/>
            <w:vAlign w:val="center"/>
          </w:tcPr>
          <w:p w:rsidR="00450580" w:rsidRDefault="00450580">
            <w:pPr>
              <w:widowControl/>
              <w:spacing w:line="360" w:lineRule="auto"/>
              <w:jc w:val="left"/>
              <w:rPr>
                <w:rFonts w:ascii="宋体" w:hAnsi="宋体" w:cs="宋体"/>
                <w:color w:val="000000"/>
                <w:kern w:val="0"/>
                <w:szCs w:val="21"/>
              </w:rPr>
            </w:pPr>
          </w:p>
        </w:tc>
        <w:tc>
          <w:tcPr>
            <w:tcW w:w="7206" w:type="dxa"/>
            <w:vAlign w:val="center"/>
          </w:tcPr>
          <w:p w:rsidR="00450580" w:rsidRDefault="007B50A1">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1、支持反扫描管理，保证设备不被攻击。</w:t>
            </w:r>
          </w:p>
          <w:p w:rsidR="00450580" w:rsidRDefault="007B50A1">
            <w:pPr>
              <w:widowControl/>
              <w:spacing w:line="360" w:lineRule="auto"/>
              <w:jc w:val="left"/>
              <w:rPr>
                <w:rFonts w:ascii="宋体" w:hAnsi="宋体" w:cs="宋体"/>
                <w:color w:val="000000"/>
                <w:kern w:val="0"/>
                <w:szCs w:val="21"/>
              </w:rPr>
            </w:pPr>
            <w:r>
              <w:rPr>
                <w:rFonts w:ascii="宋体" w:hAnsi="宋体" w:cs="宋体"/>
                <w:color w:val="000000"/>
                <w:kern w:val="0"/>
                <w:szCs w:val="21"/>
              </w:rPr>
              <w:t>2</w:t>
            </w:r>
            <w:r>
              <w:rPr>
                <w:rFonts w:ascii="宋体" w:hAnsi="宋体" w:cs="宋体" w:hint="eastAsia"/>
                <w:color w:val="000000"/>
                <w:kern w:val="0"/>
                <w:szCs w:val="21"/>
              </w:rPr>
              <w:t>、系统运行状态信息显示，可显示内存、cpu等相关信息。</w:t>
            </w:r>
          </w:p>
        </w:tc>
      </w:tr>
      <w:tr w:rsidR="00450580">
        <w:trPr>
          <w:trHeight w:val="540"/>
        </w:trPr>
        <w:tc>
          <w:tcPr>
            <w:tcW w:w="1316" w:type="dxa"/>
            <w:vAlign w:val="center"/>
          </w:tcPr>
          <w:p w:rsidR="00450580" w:rsidRDefault="007B50A1">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其他技术要求</w:t>
            </w:r>
          </w:p>
        </w:tc>
        <w:tc>
          <w:tcPr>
            <w:tcW w:w="7206" w:type="dxa"/>
            <w:vAlign w:val="center"/>
          </w:tcPr>
          <w:p w:rsidR="00450580" w:rsidRDefault="007B50A1">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采用基于Linux内核的TopOS操作系统；使用</w:t>
            </w:r>
            <w:proofErr w:type="gramStart"/>
            <w:r>
              <w:rPr>
                <w:rFonts w:ascii="宋体" w:hAnsi="宋体" w:cs="宋体" w:hint="eastAsia"/>
                <w:color w:val="000000"/>
                <w:kern w:val="0"/>
                <w:szCs w:val="21"/>
              </w:rPr>
              <w:t>内核级</w:t>
            </w:r>
            <w:proofErr w:type="gramEnd"/>
            <w:r>
              <w:rPr>
                <w:rFonts w:ascii="宋体" w:hAnsi="宋体" w:cs="宋体" w:hint="eastAsia"/>
                <w:color w:val="000000"/>
                <w:kern w:val="0"/>
                <w:szCs w:val="21"/>
              </w:rPr>
              <w:t>IDS，确保系统关键进程稳定可靠，</w:t>
            </w:r>
            <w:proofErr w:type="gramStart"/>
            <w:r>
              <w:rPr>
                <w:rFonts w:ascii="宋体" w:hAnsi="宋体" w:cs="宋体" w:hint="eastAsia"/>
                <w:color w:val="000000"/>
                <w:kern w:val="0"/>
                <w:szCs w:val="21"/>
              </w:rPr>
              <w:t>阻止非</w:t>
            </w:r>
            <w:proofErr w:type="gramEnd"/>
            <w:r>
              <w:rPr>
                <w:rFonts w:ascii="宋体" w:hAnsi="宋体" w:cs="宋体" w:hint="eastAsia"/>
                <w:color w:val="000000"/>
                <w:kern w:val="0"/>
                <w:szCs w:val="21"/>
              </w:rPr>
              <w:t>授权访问；操作系统内核以及关键进程部分进行硬件固化；系统内部将关键隔离硬件设备进行隐藏，对外不可见。</w:t>
            </w:r>
          </w:p>
          <w:p w:rsidR="00450580" w:rsidRDefault="007B50A1">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采用2+1架构和专用硬件隔离技术，属完全自主开发且不可从外部编程控制；保证信任网络和非信任网络之间链路层的断开，彻底阻断TCP/IP协议以及其他网络协议。</w:t>
            </w:r>
          </w:p>
          <w:p w:rsidR="00450580" w:rsidRDefault="007B50A1">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全面支持64位计算技术；支持多核心CPU硬件技术。</w:t>
            </w:r>
          </w:p>
          <w:p w:rsidR="00450580" w:rsidRDefault="007B50A1">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必须与数据交换系统为同一品牌，保证兼容性和稳定性。</w:t>
            </w:r>
          </w:p>
        </w:tc>
      </w:tr>
    </w:tbl>
    <w:p w:rsidR="00450580" w:rsidRDefault="00450580">
      <w:pPr>
        <w:widowControl/>
        <w:jc w:val="left"/>
        <w:rPr>
          <w:rFonts w:ascii="宋体" w:hAnsi="宋体"/>
          <w:sz w:val="24"/>
        </w:rPr>
      </w:pPr>
    </w:p>
    <w:p w:rsidR="00450580" w:rsidRDefault="007B50A1" w:rsidP="004A19AB">
      <w:pPr>
        <w:pStyle w:val="1H1h11stlevelSectionHeadl11H11H12H13H14H15H10"/>
        <w:numPr>
          <w:ilvl w:val="1"/>
          <w:numId w:val="3"/>
        </w:numPr>
        <w:adjustRightInd w:val="0"/>
        <w:snapToGrid w:val="0"/>
        <w:spacing w:beforeLines="50" w:before="156" w:afterLines="50" w:after="156"/>
        <w:jc w:val="left"/>
        <w:outlineLvl w:val="3"/>
        <w:rPr>
          <w:rFonts w:ascii="宋体" w:hAnsi="宋体" w:cs="Times New Roman"/>
          <w:b w:val="0"/>
          <w:bCs w:val="0"/>
          <w:kern w:val="2"/>
          <w:sz w:val="21"/>
          <w:szCs w:val="21"/>
        </w:rPr>
      </w:pPr>
      <w:bookmarkStart w:id="143" w:name="_Toc15558624"/>
      <w:r>
        <w:rPr>
          <w:rFonts w:ascii="宋体" w:hAnsi="宋体" w:cs="Times New Roman" w:hint="eastAsia"/>
          <w:b w:val="0"/>
          <w:bCs w:val="0"/>
          <w:kern w:val="2"/>
          <w:sz w:val="21"/>
          <w:szCs w:val="21"/>
        </w:rPr>
        <w:t>可信边界安全网关（1套）</w:t>
      </w:r>
      <w:bookmarkEnd w:id="143"/>
    </w:p>
    <w:tbl>
      <w:tblPr>
        <w:tblW w:w="8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9"/>
        <w:gridCol w:w="6381"/>
      </w:tblGrid>
      <w:tr w:rsidR="00450580">
        <w:trPr>
          <w:trHeight w:val="98"/>
        </w:trPr>
        <w:tc>
          <w:tcPr>
            <w:tcW w:w="1839" w:type="dxa"/>
            <w:tcBorders>
              <w:top w:val="single" w:sz="4" w:space="0" w:color="auto"/>
              <w:left w:val="single" w:sz="4" w:space="0" w:color="auto"/>
              <w:bottom w:val="single" w:sz="4" w:space="0" w:color="auto"/>
              <w:right w:val="single" w:sz="4" w:space="0" w:color="auto"/>
            </w:tcBorders>
            <w:shd w:val="clear" w:color="auto" w:fill="D9D9D9"/>
          </w:tcPr>
          <w:p w:rsidR="00450580" w:rsidRDefault="007B50A1">
            <w:pPr>
              <w:spacing w:line="360" w:lineRule="auto"/>
              <w:ind w:firstLine="482"/>
              <w:jc w:val="center"/>
              <w:rPr>
                <w:rFonts w:ascii="宋体" w:hAnsi="宋体"/>
                <w:b/>
                <w:szCs w:val="21"/>
              </w:rPr>
            </w:pPr>
            <w:r>
              <w:rPr>
                <w:rFonts w:ascii="宋体" w:hAnsi="宋体" w:hint="eastAsia"/>
                <w:b/>
                <w:szCs w:val="21"/>
              </w:rPr>
              <w:t>指标项</w:t>
            </w:r>
          </w:p>
        </w:tc>
        <w:tc>
          <w:tcPr>
            <w:tcW w:w="6381" w:type="dxa"/>
            <w:tcBorders>
              <w:top w:val="single" w:sz="4" w:space="0" w:color="auto"/>
              <w:left w:val="single" w:sz="4" w:space="0" w:color="auto"/>
              <w:bottom w:val="single" w:sz="4" w:space="0" w:color="auto"/>
              <w:right w:val="single" w:sz="4" w:space="0" w:color="auto"/>
            </w:tcBorders>
            <w:shd w:val="clear" w:color="auto" w:fill="D9D9D9"/>
          </w:tcPr>
          <w:p w:rsidR="00450580" w:rsidRDefault="007B50A1">
            <w:pPr>
              <w:spacing w:line="360" w:lineRule="auto"/>
              <w:ind w:firstLine="482"/>
              <w:jc w:val="center"/>
              <w:rPr>
                <w:rFonts w:ascii="宋体" w:hAnsi="宋体"/>
                <w:b/>
                <w:szCs w:val="21"/>
              </w:rPr>
            </w:pPr>
            <w:r>
              <w:rPr>
                <w:rFonts w:ascii="宋体" w:hAnsi="宋体" w:hint="eastAsia"/>
                <w:b/>
                <w:szCs w:val="21"/>
              </w:rPr>
              <w:t>参数要求</w:t>
            </w:r>
          </w:p>
        </w:tc>
      </w:tr>
      <w:tr w:rsidR="00450580">
        <w:trPr>
          <w:trHeight w:val="264"/>
        </w:trPr>
        <w:tc>
          <w:tcPr>
            <w:tcW w:w="1839" w:type="dxa"/>
            <w:tcBorders>
              <w:top w:val="single" w:sz="4" w:space="0" w:color="auto"/>
              <w:left w:val="single" w:sz="4" w:space="0" w:color="auto"/>
              <w:right w:val="single" w:sz="4" w:space="0" w:color="auto"/>
            </w:tcBorders>
            <w:vAlign w:val="center"/>
          </w:tcPr>
          <w:p w:rsidR="00450580" w:rsidRDefault="007B50A1">
            <w:pPr>
              <w:spacing w:line="360" w:lineRule="auto"/>
              <w:rPr>
                <w:rFonts w:ascii="宋体" w:hAnsi="宋体"/>
                <w:szCs w:val="21"/>
              </w:rPr>
            </w:pPr>
            <w:r>
              <w:rPr>
                <w:rFonts w:ascii="宋体" w:hAnsi="宋体" w:cs="宋体" w:hint="eastAsia"/>
                <w:color w:val="000000"/>
                <w:kern w:val="0"/>
                <w:szCs w:val="21"/>
              </w:rPr>
              <w:t>基本要求</w:t>
            </w:r>
          </w:p>
        </w:tc>
        <w:tc>
          <w:tcPr>
            <w:tcW w:w="6381" w:type="dxa"/>
            <w:tcBorders>
              <w:top w:val="single" w:sz="4" w:space="0" w:color="auto"/>
              <w:left w:val="single" w:sz="4" w:space="0" w:color="auto"/>
              <w:bottom w:val="single" w:sz="4" w:space="0" w:color="auto"/>
              <w:right w:val="single" w:sz="4" w:space="0" w:color="auto"/>
            </w:tcBorders>
            <w:vAlign w:val="bottom"/>
          </w:tcPr>
          <w:p w:rsidR="00450580" w:rsidRDefault="007B50A1">
            <w:pPr>
              <w:spacing w:line="360" w:lineRule="auto"/>
              <w:rPr>
                <w:rFonts w:ascii="宋体" w:hAnsi="宋体" w:cs="宋体"/>
                <w:color w:val="000000"/>
                <w:kern w:val="0"/>
                <w:szCs w:val="21"/>
              </w:rPr>
            </w:pPr>
            <w:r>
              <w:rPr>
                <w:rFonts w:ascii="宋体" w:hAnsi="宋体" w:cs="宋体" w:hint="eastAsia"/>
                <w:kern w:val="0"/>
                <w:szCs w:val="21"/>
              </w:rPr>
              <w:t>★</w:t>
            </w:r>
            <w:r>
              <w:rPr>
                <w:rFonts w:ascii="宋体" w:hAnsi="宋体" w:cs="宋体" w:hint="eastAsia"/>
                <w:color w:val="000000"/>
                <w:kern w:val="0"/>
                <w:szCs w:val="21"/>
              </w:rPr>
              <w:t>入围《通过公安部组织测试接入平台安全产品名单》；</w:t>
            </w:r>
          </w:p>
          <w:p w:rsidR="00450580" w:rsidRDefault="007B50A1">
            <w:pPr>
              <w:spacing w:line="360" w:lineRule="auto"/>
              <w:rPr>
                <w:rFonts w:ascii="宋体" w:hAnsi="宋体"/>
                <w:szCs w:val="21"/>
              </w:rPr>
            </w:pPr>
            <w:r>
              <w:rPr>
                <w:rFonts w:ascii="宋体" w:hAnsi="宋体" w:cs="宋体" w:hint="eastAsia"/>
                <w:color w:val="000000"/>
                <w:kern w:val="0"/>
                <w:szCs w:val="21"/>
              </w:rPr>
              <w:t>专用软硬件一体化设备；具有计算机信息系统安全专用产品销售许可证、商用密码产品型号证书。</w:t>
            </w:r>
          </w:p>
        </w:tc>
      </w:tr>
      <w:tr w:rsidR="00450580">
        <w:trPr>
          <w:trHeight w:val="130"/>
        </w:trPr>
        <w:tc>
          <w:tcPr>
            <w:tcW w:w="1839" w:type="dxa"/>
            <w:tcBorders>
              <w:left w:val="single" w:sz="4" w:space="0" w:color="auto"/>
              <w:right w:val="single" w:sz="4" w:space="0" w:color="auto"/>
            </w:tcBorders>
            <w:vAlign w:val="center"/>
          </w:tcPr>
          <w:p w:rsidR="00450580" w:rsidRDefault="007B50A1">
            <w:pPr>
              <w:spacing w:line="360" w:lineRule="auto"/>
              <w:rPr>
                <w:rFonts w:ascii="宋体" w:hAnsi="宋体" w:cs="宋体"/>
                <w:kern w:val="0"/>
                <w:szCs w:val="21"/>
              </w:rPr>
            </w:pPr>
            <w:r>
              <w:rPr>
                <w:rFonts w:ascii="宋体" w:hAnsi="宋体" w:cs="宋体" w:hint="eastAsia"/>
                <w:color w:val="000000"/>
                <w:kern w:val="0"/>
                <w:szCs w:val="21"/>
              </w:rPr>
              <w:t>★性能要求</w:t>
            </w:r>
          </w:p>
        </w:tc>
        <w:tc>
          <w:tcPr>
            <w:tcW w:w="6381" w:type="dxa"/>
            <w:tcBorders>
              <w:top w:val="single" w:sz="4" w:space="0" w:color="auto"/>
              <w:left w:val="single" w:sz="4" w:space="0" w:color="auto"/>
              <w:bottom w:val="single" w:sz="4" w:space="0" w:color="auto"/>
              <w:right w:val="single" w:sz="4" w:space="0" w:color="auto"/>
            </w:tcBorders>
            <w:vAlign w:val="center"/>
          </w:tcPr>
          <w:p w:rsidR="00450580" w:rsidRDefault="007B50A1">
            <w:pPr>
              <w:spacing w:line="360" w:lineRule="auto"/>
              <w:rPr>
                <w:rFonts w:ascii="宋体" w:hAnsi="宋体" w:cs="宋体"/>
                <w:kern w:val="0"/>
                <w:szCs w:val="21"/>
              </w:rPr>
            </w:pPr>
            <w:r>
              <w:rPr>
                <w:rFonts w:ascii="宋体" w:hAnsi="宋体" w:cs="宋体" w:hint="eastAsia"/>
                <w:kern w:val="0"/>
                <w:szCs w:val="21"/>
              </w:rPr>
              <w:t>新建连接速度≥3500（连接/秒），加密带宽吞吐量≥1.5Gbps，ssl事务处理速率≥4000次/秒，最大并发连接数≥100000个；接入用户数≥50000； 端口配置：≥8个10/100/1000M+2个万兆光口（含2个万兆光模块）。</w:t>
            </w:r>
          </w:p>
        </w:tc>
      </w:tr>
      <w:tr w:rsidR="00450580">
        <w:trPr>
          <w:trHeight w:val="130"/>
        </w:trPr>
        <w:tc>
          <w:tcPr>
            <w:tcW w:w="1839" w:type="dxa"/>
            <w:vMerge w:val="restart"/>
            <w:tcBorders>
              <w:top w:val="single" w:sz="4" w:space="0" w:color="auto"/>
              <w:left w:val="single" w:sz="4" w:space="0" w:color="auto"/>
              <w:right w:val="single" w:sz="4" w:space="0" w:color="auto"/>
            </w:tcBorders>
            <w:vAlign w:val="center"/>
          </w:tcPr>
          <w:p w:rsidR="00450580" w:rsidRDefault="007B50A1">
            <w:pPr>
              <w:spacing w:line="360" w:lineRule="auto"/>
              <w:rPr>
                <w:rFonts w:ascii="宋体" w:hAnsi="宋体" w:cs="宋体"/>
                <w:kern w:val="0"/>
                <w:szCs w:val="21"/>
              </w:rPr>
            </w:pPr>
            <w:r>
              <w:rPr>
                <w:rFonts w:ascii="宋体" w:hAnsi="宋体" w:cs="宋体" w:hint="eastAsia"/>
                <w:color w:val="000000"/>
                <w:kern w:val="0"/>
                <w:szCs w:val="21"/>
              </w:rPr>
              <w:t>其他技术要求</w:t>
            </w:r>
          </w:p>
        </w:tc>
        <w:tc>
          <w:tcPr>
            <w:tcW w:w="6381" w:type="dxa"/>
            <w:tcBorders>
              <w:top w:val="single" w:sz="4" w:space="0" w:color="auto"/>
              <w:left w:val="single" w:sz="4" w:space="0" w:color="auto"/>
              <w:bottom w:val="single" w:sz="4" w:space="0" w:color="auto"/>
              <w:right w:val="single" w:sz="4" w:space="0" w:color="auto"/>
            </w:tcBorders>
            <w:vAlign w:val="center"/>
          </w:tcPr>
          <w:p w:rsidR="00450580" w:rsidRDefault="007B50A1">
            <w:pPr>
              <w:spacing w:line="360" w:lineRule="auto"/>
              <w:rPr>
                <w:rFonts w:ascii="宋体" w:hAnsi="宋体"/>
                <w:szCs w:val="21"/>
              </w:rPr>
            </w:pPr>
            <w:r>
              <w:rPr>
                <w:rFonts w:ascii="宋体" w:hAnsi="宋体" w:cs="宋体" w:hint="eastAsia"/>
                <w:color w:val="000000"/>
                <w:kern w:val="0"/>
                <w:szCs w:val="21"/>
              </w:rPr>
              <w:t>终端管理：支持终端安全策略，至少包含清除上网记录、</w:t>
            </w:r>
            <w:proofErr w:type="gramStart"/>
            <w:r>
              <w:rPr>
                <w:rFonts w:ascii="宋体" w:hAnsi="宋体" w:cs="宋体" w:hint="eastAsia"/>
                <w:color w:val="000000"/>
                <w:kern w:val="0"/>
                <w:szCs w:val="21"/>
              </w:rPr>
              <w:t>一</w:t>
            </w:r>
            <w:proofErr w:type="gramEnd"/>
            <w:r>
              <w:rPr>
                <w:rFonts w:ascii="宋体" w:hAnsi="宋体" w:cs="宋体" w:hint="eastAsia"/>
                <w:color w:val="000000"/>
                <w:kern w:val="0"/>
                <w:szCs w:val="21"/>
              </w:rPr>
              <w:t>机两用检查、操作系统版本检查、IE浏览器版本检查、进程检查、开放端口检查、是否安装杀毒软件检查等；支持用户和终端绑定认证，至少包含一对一、一对多、多对一和多对多等模式。</w:t>
            </w:r>
          </w:p>
        </w:tc>
      </w:tr>
      <w:tr w:rsidR="00450580">
        <w:trPr>
          <w:trHeight w:val="130"/>
        </w:trPr>
        <w:tc>
          <w:tcPr>
            <w:tcW w:w="1839" w:type="dxa"/>
            <w:vMerge/>
            <w:tcBorders>
              <w:left w:val="single" w:sz="4" w:space="0" w:color="auto"/>
              <w:right w:val="single" w:sz="4" w:space="0" w:color="auto"/>
            </w:tcBorders>
            <w:vAlign w:val="center"/>
          </w:tcPr>
          <w:p w:rsidR="00450580" w:rsidRDefault="00450580">
            <w:pPr>
              <w:spacing w:line="360" w:lineRule="auto"/>
              <w:ind w:firstLine="480"/>
              <w:jc w:val="center"/>
              <w:rPr>
                <w:rFonts w:ascii="宋体" w:hAnsi="宋体" w:cs="宋体"/>
                <w:kern w:val="0"/>
                <w:szCs w:val="21"/>
              </w:rPr>
            </w:pPr>
          </w:p>
        </w:tc>
        <w:tc>
          <w:tcPr>
            <w:tcW w:w="6381" w:type="dxa"/>
            <w:tcBorders>
              <w:top w:val="single" w:sz="4" w:space="0" w:color="auto"/>
              <w:left w:val="single" w:sz="4" w:space="0" w:color="auto"/>
              <w:bottom w:val="single" w:sz="4" w:space="0" w:color="auto"/>
              <w:right w:val="single" w:sz="4" w:space="0" w:color="auto"/>
            </w:tcBorders>
            <w:vAlign w:val="center"/>
          </w:tcPr>
          <w:p w:rsidR="00450580" w:rsidRDefault="007B50A1">
            <w:pPr>
              <w:spacing w:line="360" w:lineRule="auto"/>
              <w:rPr>
                <w:rFonts w:ascii="宋体" w:hAnsi="宋体"/>
                <w:color w:val="000000"/>
                <w:szCs w:val="21"/>
              </w:rPr>
            </w:pPr>
            <w:r>
              <w:rPr>
                <w:rFonts w:ascii="宋体" w:hAnsi="宋体" w:cs="宋体" w:hint="eastAsia"/>
                <w:color w:val="000000"/>
                <w:kern w:val="0"/>
                <w:szCs w:val="21"/>
              </w:rPr>
              <w:t>接入认证：支持用户名口令、硬件数字证书和文件数字证书、</w:t>
            </w:r>
            <w:proofErr w:type="gramStart"/>
            <w:r>
              <w:rPr>
                <w:rFonts w:ascii="宋体" w:hAnsi="宋体" w:cs="宋体" w:hint="eastAsia"/>
                <w:color w:val="000000"/>
                <w:kern w:val="0"/>
                <w:szCs w:val="21"/>
              </w:rPr>
              <w:t>二维码等</w:t>
            </w:r>
            <w:proofErr w:type="gramEnd"/>
            <w:r>
              <w:rPr>
                <w:rFonts w:ascii="宋体" w:hAnsi="宋体" w:cs="宋体" w:hint="eastAsia"/>
                <w:color w:val="000000"/>
                <w:kern w:val="0"/>
                <w:szCs w:val="21"/>
              </w:rPr>
              <w:t>认证方式，支持对多种证书链认证，支持证书撤销列表（CRL）下载、验证，保护接入用户身份的合法性。</w:t>
            </w:r>
          </w:p>
        </w:tc>
      </w:tr>
      <w:tr w:rsidR="00450580">
        <w:trPr>
          <w:trHeight w:val="130"/>
        </w:trPr>
        <w:tc>
          <w:tcPr>
            <w:tcW w:w="1839" w:type="dxa"/>
            <w:vMerge/>
            <w:tcBorders>
              <w:left w:val="single" w:sz="4" w:space="0" w:color="auto"/>
              <w:right w:val="single" w:sz="4" w:space="0" w:color="auto"/>
            </w:tcBorders>
            <w:vAlign w:val="center"/>
          </w:tcPr>
          <w:p w:rsidR="00450580" w:rsidRDefault="00450580">
            <w:pPr>
              <w:spacing w:line="360" w:lineRule="auto"/>
              <w:ind w:firstLine="480"/>
              <w:jc w:val="center"/>
              <w:rPr>
                <w:rFonts w:ascii="宋体" w:hAnsi="宋体" w:cs="宋体"/>
                <w:kern w:val="0"/>
                <w:szCs w:val="21"/>
              </w:rPr>
            </w:pPr>
          </w:p>
        </w:tc>
        <w:tc>
          <w:tcPr>
            <w:tcW w:w="6381" w:type="dxa"/>
            <w:tcBorders>
              <w:top w:val="single" w:sz="4" w:space="0" w:color="auto"/>
              <w:left w:val="single" w:sz="4" w:space="0" w:color="auto"/>
              <w:bottom w:val="single" w:sz="4" w:space="0" w:color="auto"/>
              <w:right w:val="single" w:sz="4" w:space="0" w:color="auto"/>
            </w:tcBorders>
            <w:vAlign w:val="center"/>
          </w:tcPr>
          <w:p w:rsidR="00450580" w:rsidRDefault="007B50A1">
            <w:pPr>
              <w:spacing w:line="360" w:lineRule="auto"/>
              <w:rPr>
                <w:rFonts w:ascii="宋体" w:hAnsi="宋体"/>
                <w:color w:val="000000"/>
                <w:szCs w:val="21"/>
              </w:rPr>
            </w:pPr>
            <w:r>
              <w:rPr>
                <w:rFonts w:ascii="宋体" w:hAnsi="宋体" w:cs="宋体" w:hint="eastAsia"/>
                <w:color w:val="000000"/>
                <w:kern w:val="0"/>
                <w:szCs w:val="21"/>
              </w:rPr>
              <w:t>应用管理：支持被保护应用资源的注册、授权、应用策略的管理、应用存活状态实时监测等；支持B/S、C/S、数据库、网段等常见的应用和服务保护；支持至少包含安全代理模式、安全透明通道模式、整个网段的安全保护等安全保护模式。</w:t>
            </w:r>
          </w:p>
        </w:tc>
      </w:tr>
      <w:tr w:rsidR="00450580">
        <w:trPr>
          <w:trHeight w:val="130"/>
        </w:trPr>
        <w:tc>
          <w:tcPr>
            <w:tcW w:w="1839" w:type="dxa"/>
            <w:vMerge/>
            <w:tcBorders>
              <w:left w:val="single" w:sz="4" w:space="0" w:color="auto"/>
              <w:right w:val="single" w:sz="4" w:space="0" w:color="auto"/>
            </w:tcBorders>
            <w:vAlign w:val="center"/>
          </w:tcPr>
          <w:p w:rsidR="00450580" w:rsidRDefault="00450580">
            <w:pPr>
              <w:spacing w:line="360" w:lineRule="auto"/>
              <w:ind w:firstLine="480"/>
              <w:jc w:val="center"/>
              <w:rPr>
                <w:rFonts w:ascii="宋体" w:hAnsi="宋体" w:cs="宋体"/>
                <w:kern w:val="0"/>
                <w:szCs w:val="21"/>
              </w:rPr>
            </w:pPr>
          </w:p>
        </w:tc>
        <w:tc>
          <w:tcPr>
            <w:tcW w:w="6381" w:type="dxa"/>
            <w:tcBorders>
              <w:top w:val="single" w:sz="4" w:space="0" w:color="auto"/>
              <w:left w:val="single" w:sz="4" w:space="0" w:color="auto"/>
              <w:bottom w:val="single" w:sz="4" w:space="0" w:color="auto"/>
              <w:right w:val="single" w:sz="4" w:space="0" w:color="auto"/>
            </w:tcBorders>
            <w:vAlign w:val="center"/>
          </w:tcPr>
          <w:p w:rsidR="00450580" w:rsidRDefault="007B50A1">
            <w:pPr>
              <w:spacing w:line="360" w:lineRule="auto"/>
              <w:rPr>
                <w:rFonts w:ascii="宋体" w:hAnsi="宋体"/>
                <w:szCs w:val="21"/>
              </w:rPr>
            </w:pPr>
            <w:r>
              <w:rPr>
                <w:rFonts w:ascii="宋体" w:hAnsi="宋体" w:cs="宋体" w:hint="eastAsia"/>
                <w:color w:val="000000"/>
                <w:kern w:val="0"/>
                <w:szCs w:val="21"/>
              </w:rPr>
              <w:t>日志审计：支持系统日志信息分级别记录，至少包含调试、信息、错误等；支持日志格式模版的扩展和用户自定义；支持日志分类展示，包括用户日志、管理日志、系统日志、客户端日志等；支持日志记录存入到本地、SysLog数据发送到第三方服务器。</w:t>
            </w:r>
          </w:p>
        </w:tc>
      </w:tr>
    </w:tbl>
    <w:p w:rsidR="00450580" w:rsidRDefault="00450580">
      <w:pPr>
        <w:rPr>
          <w:rFonts w:ascii="宋体" w:hAnsi="宋体"/>
          <w:szCs w:val="21"/>
        </w:rPr>
      </w:pPr>
    </w:p>
    <w:p w:rsidR="00450580" w:rsidRDefault="007B50A1" w:rsidP="004A19AB">
      <w:pPr>
        <w:pStyle w:val="1H1h11stlevelSectionHeadl11H11H12H13H14H15H10"/>
        <w:numPr>
          <w:ilvl w:val="1"/>
          <w:numId w:val="3"/>
        </w:numPr>
        <w:adjustRightInd w:val="0"/>
        <w:snapToGrid w:val="0"/>
        <w:spacing w:beforeLines="50" w:before="156" w:afterLines="50" w:after="156"/>
        <w:jc w:val="left"/>
        <w:outlineLvl w:val="3"/>
        <w:rPr>
          <w:rFonts w:ascii="宋体" w:hAnsi="宋体" w:cs="Times New Roman"/>
          <w:b w:val="0"/>
          <w:bCs w:val="0"/>
          <w:kern w:val="2"/>
          <w:sz w:val="21"/>
          <w:szCs w:val="21"/>
        </w:rPr>
      </w:pPr>
      <w:bookmarkStart w:id="144" w:name="_Toc15558625"/>
      <w:r>
        <w:rPr>
          <w:rFonts w:ascii="宋体" w:hAnsi="宋体" w:cs="Times New Roman" w:hint="eastAsia"/>
          <w:b w:val="0"/>
          <w:bCs w:val="0"/>
          <w:kern w:val="2"/>
          <w:sz w:val="21"/>
          <w:szCs w:val="21"/>
        </w:rPr>
        <w:t>集控探针（1套）</w:t>
      </w:r>
      <w:bookmarkEnd w:id="144"/>
    </w:p>
    <w:tbl>
      <w:tblPr>
        <w:tblW w:w="8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9"/>
        <w:gridCol w:w="6381"/>
      </w:tblGrid>
      <w:tr w:rsidR="00450580">
        <w:trPr>
          <w:trHeight w:val="98"/>
        </w:trPr>
        <w:tc>
          <w:tcPr>
            <w:tcW w:w="1839" w:type="dxa"/>
            <w:tcBorders>
              <w:top w:val="single" w:sz="4" w:space="0" w:color="auto"/>
              <w:left w:val="single" w:sz="4" w:space="0" w:color="auto"/>
              <w:bottom w:val="single" w:sz="4" w:space="0" w:color="auto"/>
              <w:right w:val="single" w:sz="4" w:space="0" w:color="auto"/>
            </w:tcBorders>
            <w:shd w:val="clear" w:color="auto" w:fill="D9D9D9"/>
          </w:tcPr>
          <w:p w:rsidR="00450580" w:rsidRDefault="007B50A1">
            <w:pPr>
              <w:spacing w:line="360" w:lineRule="auto"/>
              <w:ind w:firstLine="482"/>
              <w:rPr>
                <w:rFonts w:ascii="宋体" w:hAnsi="宋体"/>
                <w:b/>
                <w:szCs w:val="21"/>
              </w:rPr>
            </w:pPr>
            <w:r>
              <w:rPr>
                <w:rFonts w:ascii="宋体" w:hAnsi="宋体" w:hint="eastAsia"/>
                <w:b/>
                <w:szCs w:val="21"/>
              </w:rPr>
              <w:t>指标项</w:t>
            </w:r>
          </w:p>
        </w:tc>
        <w:tc>
          <w:tcPr>
            <w:tcW w:w="6381" w:type="dxa"/>
            <w:tcBorders>
              <w:top w:val="single" w:sz="4" w:space="0" w:color="auto"/>
              <w:left w:val="single" w:sz="4" w:space="0" w:color="auto"/>
              <w:bottom w:val="single" w:sz="4" w:space="0" w:color="auto"/>
              <w:right w:val="single" w:sz="4" w:space="0" w:color="auto"/>
            </w:tcBorders>
            <w:shd w:val="clear" w:color="auto" w:fill="D9D9D9"/>
          </w:tcPr>
          <w:p w:rsidR="00450580" w:rsidRDefault="007B50A1">
            <w:pPr>
              <w:spacing w:line="360" w:lineRule="auto"/>
              <w:ind w:firstLine="482"/>
              <w:jc w:val="center"/>
              <w:rPr>
                <w:rFonts w:ascii="宋体" w:hAnsi="宋体"/>
                <w:b/>
                <w:szCs w:val="21"/>
              </w:rPr>
            </w:pPr>
            <w:r>
              <w:rPr>
                <w:rFonts w:ascii="宋体" w:hAnsi="宋体" w:hint="eastAsia"/>
                <w:b/>
                <w:szCs w:val="21"/>
              </w:rPr>
              <w:t>参数要求</w:t>
            </w:r>
          </w:p>
        </w:tc>
      </w:tr>
      <w:tr w:rsidR="00450580">
        <w:trPr>
          <w:trHeight w:val="130"/>
        </w:trPr>
        <w:tc>
          <w:tcPr>
            <w:tcW w:w="1839" w:type="dxa"/>
            <w:tcBorders>
              <w:top w:val="single" w:sz="4" w:space="0" w:color="auto"/>
              <w:left w:val="single" w:sz="4" w:space="0" w:color="auto"/>
              <w:bottom w:val="single" w:sz="4" w:space="0" w:color="auto"/>
              <w:right w:val="single" w:sz="4" w:space="0" w:color="auto"/>
            </w:tcBorders>
            <w:vAlign w:val="center"/>
          </w:tcPr>
          <w:p w:rsidR="00450580" w:rsidRDefault="007B50A1">
            <w:pPr>
              <w:spacing w:line="360" w:lineRule="auto"/>
              <w:rPr>
                <w:rFonts w:ascii="宋体" w:hAnsi="宋体"/>
                <w:szCs w:val="21"/>
              </w:rPr>
            </w:pPr>
            <w:r>
              <w:rPr>
                <w:rFonts w:ascii="宋体" w:hAnsi="宋体" w:cs="宋体" w:hint="eastAsia"/>
                <w:kern w:val="0"/>
                <w:szCs w:val="21"/>
              </w:rPr>
              <w:t>★</w:t>
            </w:r>
            <w:r>
              <w:rPr>
                <w:rFonts w:ascii="宋体" w:hAnsi="宋体" w:hint="eastAsia"/>
                <w:szCs w:val="21"/>
              </w:rPr>
              <w:t>配置要求</w:t>
            </w:r>
          </w:p>
        </w:tc>
        <w:tc>
          <w:tcPr>
            <w:tcW w:w="6381" w:type="dxa"/>
            <w:tcBorders>
              <w:top w:val="single" w:sz="4" w:space="0" w:color="auto"/>
              <w:left w:val="single" w:sz="4" w:space="0" w:color="auto"/>
              <w:bottom w:val="single" w:sz="4" w:space="0" w:color="auto"/>
              <w:right w:val="single" w:sz="4" w:space="0" w:color="auto"/>
            </w:tcBorders>
            <w:vAlign w:val="center"/>
          </w:tcPr>
          <w:p w:rsidR="00450580" w:rsidRDefault="007B50A1">
            <w:pPr>
              <w:spacing w:line="360" w:lineRule="auto"/>
              <w:rPr>
                <w:rFonts w:ascii="宋体" w:hAnsi="宋体"/>
                <w:szCs w:val="21"/>
              </w:rPr>
            </w:pPr>
            <w:r>
              <w:rPr>
                <w:rFonts w:ascii="宋体" w:hAnsi="宋体" w:hint="eastAsia"/>
              </w:rPr>
              <w:t>标准机架式设备；英特尔 至强 铜牌 3204 1.9GHz处理器；内存不低于</w:t>
            </w:r>
            <w:r>
              <w:rPr>
                <w:rFonts w:ascii="宋体" w:hAnsi="宋体"/>
              </w:rPr>
              <w:t>8</w:t>
            </w:r>
            <w:r>
              <w:rPr>
                <w:rFonts w:ascii="宋体" w:hAnsi="宋体" w:hint="eastAsia"/>
              </w:rPr>
              <w:t>G；硬盘不低于5</w:t>
            </w:r>
            <w:r>
              <w:rPr>
                <w:rFonts w:ascii="宋体" w:hAnsi="宋体"/>
              </w:rPr>
              <w:t>00G</w:t>
            </w:r>
            <w:r>
              <w:rPr>
                <w:rFonts w:ascii="宋体" w:hAnsi="宋体" w:hint="eastAsia"/>
              </w:rPr>
              <w:t>；千兆网口不低于4个；性能要求：每秒可接收日志条数不小于100条。</w:t>
            </w:r>
          </w:p>
        </w:tc>
      </w:tr>
      <w:tr w:rsidR="00450580">
        <w:trPr>
          <w:trHeight w:val="130"/>
        </w:trPr>
        <w:tc>
          <w:tcPr>
            <w:tcW w:w="1839" w:type="dxa"/>
            <w:tcBorders>
              <w:top w:val="single" w:sz="4" w:space="0" w:color="auto"/>
              <w:left w:val="single" w:sz="4" w:space="0" w:color="auto"/>
              <w:right w:val="single" w:sz="4" w:space="0" w:color="auto"/>
            </w:tcBorders>
            <w:vAlign w:val="center"/>
          </w:tcPr>
          <w:p w:rsidR="00450580" w:rsidRDefault="007B50A1">
            <w:pPr>
              <w:spacing w:line="360" w:lineRule="auto"/>
              <w:rPr>
                <w:rFonts w:ascii="宋体" w:hAnsi="宋体" w:cs="宋体"/>
                <w:kern w:val="0"/>
                <w:szCs w:val="21"/>
              </w:rPr>
            </w:pPr>
            <w:r>
              <w:rPr>
                <w:rFonts w:ascii="宋体" w:hAnsi="宋体" w:cs="宋体" w:hint="eastAsia"/>
                <w:kern w:val="0"/>
                <w:szCs w:val="21"/>
              </w:rPr>
              <w:t>功能要求</w:t>
            </w:r>
          </w:p>
        </w:tc>
        <w:tc>
          <w:tcPr>
            <w:tcW w:w="6381" w:type="dxa"/>
            <w:tcBorders>
              <w:top w:val="single" w:sz="4" w:space="0" w:color="auto"/>
              <w:left w:val="single" w:sz="4" w:space="0" w:color="auto"/>
              <w:bottom w:val="single" w:sz="4" w:space="0" w:color="auto"/>
              <w:right w:val="single" w:sz="4" w:space="0" w:color="auto"/>
            </w:tcBorders>
            <w:vAlign w:val="center"/>
          </w:tcPr>
          <w:p w:rsidR="00450580" w:rsidRDefault="007B50A1">
            <w:pPr>
              <w:spacing w:line="360" w:lineRule="auto"/>
              <w:rPr>
                <w:rFonts w:ascii="宋体" w:hAnsi="宋体"/>
              </w:rPr>
            </w:pPr>
            <w:r>
              <w:rPr>
                <w:rFonts w:ascii="宋体" w:hAnsi="宋体" w:hint="eastAsia"/>
              </w:rPr>
              <w:t>支持链路数：1条；最大可支持设备数不小于10个；1、支持对平台的流量信息进行探测和处理；2、能够对平台的设备进行探测，探测设备运行状况的信息； 3、能够支持SYSlog、snmp等格式的事件信息的集中收集和处理；要求系统可支持集中监控系统对设备功能包括系统参数设置、系统字典参数，支持</w:t>
            </w:r>
            <w:proofErr w:type="gramStart"/>
            <w:r>
              <w:rPr>
                <w:rFonts w:ascii="宋体" w:hAnsi="宋体" w:hint="eastAsia"/>
              </w:rPr>
              <w:t>管集中</w:t>
            </w:r>
            <w:proofErr w:type="gramEnd"/>
            <w:r>
              <w:rPr>
                <w:rFonts w:ascii="宋体" w:hAnsi="宋体" w:hint="eastAsia"/>
              </w:rPr>
              <w:t>管理。</w:t>
            </w:r>
          </w:p>
        </w:tc>
      </w:tr>
    </w:tbl>
    <w:p w:rsidR="00450580" w:rsidRDefault="00450580">
      <w:pPr>
        <w:rPr>
          <w:rFonts w:ascii="宋体" w:hAnsi="宋体"/>
          <w:szCs w:val="21"/>
        </w:rPr>
      </w:pPr>
    </w:p>
    <w:p w:rsidR="00450580" w:rsidRDefault="007B50A1" w:rsidP="004A19AB">
      <w:pPr>
        <w:pStyle w:val="1H1h11stlevelSectionHeadl11H11H12H13H14H15H10"/>
        <w:numPr>
          <w:ilvl w:val="1"/>
          <w:numId w:val="3"/>
        </w:numPr>
        <w:adjustRightInd w:val="0"/>
        <w:snapToGrid w:val="0"/>
        <w:spacing w:beforeLines="50" w:before="156" w:afterLines="50" w:after="156"/>
        <w:jc w:val="left"/>
        <w:outlineLvl w:val="3"/>
        <w:rPr>
          <w:rFonts w:ascii="宋体" w:hAnsi="宋体" w:cs="Times New Roman"/>
          <w:b w:val="0"/>
          <w:bCs w:val="0"/>
          <w:kern w:val="2"/>
          <w:sz w:val="21"/>
          <w:szCs w:val="21"/>
        </w:rPr>
      </w:pPr>
      <w:bookmarkStart w:id="145" w:name="_Toc15558626"/>
      <w:r>
        <w:rPr>
          <w:rFonts w:ascii="宋体" w:hAnsi="宋体" w:cs="Times New Roman" w:hint="eastAsia"/>
          <w:b w:val="0"/>
          <w:bCs w:val="0"/>
          <w:kern w:val="2"/>
          <w:sz w:val="21"/>
          <w:szCs w:val="21"/>
        </w:rPr>
        <w:t>万兆防火墙（2台）</w:t>
      </w:r>
      <w:bookmarkEnd w:id="145"/>
    </w:p>
    <w:tbl>
      <w:tblPr>
        <w:tblW w:w="85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5"/>
        <w:gridCol w:w="6997"/>
      </w:tblGrid>
      <w:tr w:rsidR="00450580">
        <w:tc>
          <w:tcPr>
            <w:tcW w:w="1525" w:type="dxa"/>
            <w:shd w:val="clear" w:color="auto" w:fill="BFBFBF"/>
          </w:tcPr>
          <w:p w:rsidR="00450580" w:rsidRDefault="007B50A1">
            <w:pPr>
              <w:spacing w:line="360" w:lineRule="auto"/>
              <w:ind w:firstLine="482"/>
              <w:jc w:val="center"/>
              <w:rPr>
                <w:rFonts w:ascii="宋体" w:hAnsi="宋体"/>
                <w:b/>
                <w:szCs w:val="21"/>
              </w:rPr>
            </w:pPr>
            <w:r>
              <w:rPr>
                <w:rFonts w:ascii="宋体" w:hAnsi="宋体" w:hint="eastAsia"/>
                <w:b/>
                <w:szCs w:val="21"/>
              </w:rPr>
              <w:t>指标</w:t>
            </w:r>
            <w:r>
              <w:rPr>
                <w:rFonts w:ascii="宋体" w:hAnsi="宋体"/>
                <w:b/>
                <w:szCs w:val="21"/>
              </w:rPr>
              <w:t>项</w:t>
            </w:r>
          </w:p>
        </w:tc>
        <w:tc>
          <w:tcPr>
            <w:tcW w:w="6997" w:type="dxa"/>
            <w:shd w:val="clear" w:color="auto" w:fill="BFBFBF"/>
          </w:tcPr>
          <w:p w:rsidR="00450580" w:rsidRDefault="007B50A1">
            <w:pPr>
              <w:spacing w:line="360" w:lineRule="auto"/>
              <w:ind w:firstLine="482"/>
              <w:jc w:val="center"/>
              <w:rPr>
                <w:rFonts w:ascii="宋体" w:hAnsi="宋体"/>
                <w:b/>
                <w:szCs w:val="21"/>
              </w:rPr>
            </w:pPr>
            <w:r>
              <w:rPr>
                <w:rFonts w:ascii="宋体" w:hAnsi="宋体"/>
                <w:b/>
                <w:szCs w:val="21"/>
              </w:rPr>
              <w:t>参数</w:t>
            </w:r>
            <w:r>
              <w:rPr>
                <w:rFonts w:ascii="宋体" w:hAnsi="宋体" w:hint="eastAsia"/>
                <w:b/>
                <w:szCs w:val="21"/>
              </w:rPr>
              <w:t>要求</w:t>
            </w:r>
          </w:p>
        </w:tc>
      </w:tr>
      <w:tr w:rsidR="00450580">
        <w:tc>
          <w:tcPr>
            <w:tcW w:w="1525" w:type="dxa"/>
            <w:vAlign w:val="center"/>
          </w:tcPr>
          <w:p w:rsidR="00450580" w:rsidRDefault="007B50A1">
            <w:pPr>
              <w:spacing w:line="360" w:lineRule="auto"/>
              <w:rPr>
                <w:rFonts w:ascii="宋体" w:hAnsi="宋体" w:cs="宋体"/>
                <w:color w:val="000000"/>
                <w:szCs w:val="21"/>
              </w:rPr>
            </w:pPr>
            <w:r>
              <w:rPr>
                <w:rFonts w:ascii="宋体" w:hAnsi="宋体" w:cs="宋体" w:hint="eastAsia"/>
                <w:kern w:val="0"/>
                <w:szCs w:val="21"/>
              </w:rPr>
              <w:t>★</w:t>
            </w:r>
            <w:r>
              <w:rPr>
                <w:rFonts w:ascii="宋体" w:hAnsi="宋体" w:hint="eastAsia"/>
                <w:szCs w:val="21"/>
              </w:rPr>
              <w:t>配置要求</w:t>
            </w:r>
          </w:p>
        </w:tc>
        <w:tc>
          <w:tcPr>
            <w:tcW w:w="6997" w:type="dxa"/>
          </w:tcPr>
          <w:p w:rsidR="00450580" w:rsidRDefault="007B50A1">
            <w:pPr>
              <w:spacing w:line="360" w:lineRule="auto"/>
              <w:rPr>
                <w:rFonts w:ascii="宋体" w:hAnsi="宋体" w:cs="宋体"/>
                <w:color w:val="000000"/>
                <w:szCs w:val="21"/>
              </w:rPr>
            </w:pPr>
            <w:r>
              <w:rPr>
                <w:rFonts w:ascii="宋体" w:hAnsi="宋体" w:cs="宋体"/>
                <w:color w:val="000000"/>
                <w:szCs w:val="21"/>
              </w:rPr>
              <w:t>标准2U设备,冗余电源；</w:t>
            </w:r>
            <w:r>
              <w:rPr>
                <w:rFonts w:ascii="宋体" w:hAnsi="宋体" w:cs="宋体" w:hint="eastAsia"/>
                <w:color w:val="000000"/>
                <w:szCs w:val="21"/>
              </w:rPr>
              <w:t>默认1个10/100/1000M Base-TX；6个万兆SFP+插槽（含</w:t>
            </w:r>
            <w:r>
              <w:rPr>
                <w:rFonts w:ascii="宋体" w:hAnsi="宋体"/>
                <w:szCs w:val="21"/>
              </w:rPr>
              <w:t>4</w:t>
            </w:r>
            <w:r>
              <w:rPr>
                <w:rFonts w:ascii="宋体" w:hAnsi="宋体" w:hint="eastAsia"/>
                <w:szCs w:val="21"/>
              </w:rPr>
              <w:t>个万兆</w:t>
            </w:r>
            <w:proofErr w:type="gramStart"/>
            <w:r>
              <w:rPr>
                <w:rFonts w:ascii="宋体" w:hAnsi="宋体" w:hint="eastAsia"/>
                <w:szCs w:val="21"/>
              </w:rPr>
              <w:t>多模光模块</w:t>
            </w:r>
            <w:proofErr w:type="gramEnd"/>
            <w:r>
              <w:rPr>
                <w:rFonts w:ascii="宋体" w:hAnsi="宋体" w:hint="eastAsia"/>
                <w:szCs w:val="21"/>
              </w:rPr>
              <w:t>，含2个支持</w:t>
            </w:r>
            <w:r>
              <w:rPr>
                <w:rFonts w:ascii="宋体" w:hAnsi="宋体"/>
                <w:szCs w:val="21"/>
              </w:rPr>
              <w:t>40km</w:t>
            </w:r>
            <w:r>
              <w:rPr>
                <w:rFonts w:ascii="宋体" w:hAnsi="宋体" w:hint="eastAsia"/>
                <w:szCs w:val="21"/>
              </w:rPr>
              <w:t>传输的万兆单模光模块</w:t>
            </w:r>
            <w:r>
              <w:rPr>
                <w:rFonts w:ascii="宋体" w:hAnsi="宋体" w:cs="宋体" w:hint="eastAsia"/>
                <w:color w:val="000000"/>
                <w:szCs w:val="21"/>
              </w:rPr>
              <w:t>）；一个扩展插槽。整机吞吐量</w:t>
            </w:r>
            <w:r>
              <w:rPr>
                <w:rFonts w:ascii="宋体" w:hAnsi="宋体" w:cs="宋体"/>
                <w:color w:val="000000"/>
                <w:szCs w:val="21"/>
              </w:rPr>
              <w:t>4</w:t>
            </w:r>
            <w:r>
              <w:rPr>
                <w:rFonts w:ascii="宋体" w:hAnsi="宋体" w:cs="宋体" w:hint="eastAsia"/>
                <w:color w:val="000000"/>
                <w:szCs w:val="21"/>
              </w:rPr>
              <w:t>0Gbps，入侵防御吞吐1</w:t>
            </w:r>
            <w:r>
              <w:rPr>
                <w:rFonts w:ascii="宋体" w:hAnsi="宋体" w:cs="宋体"/>
                <w:color w:val="000000"/>
                <w:szCs w:val="21"/>
              </w:rPr>
              <w:t>2G</w:t>
            </w:r>
            <w:r>
              <w:rPr>
                <w:rFonts w:ascii="宋体" w:hAnsi="宋体" w:cs="宋体" w:hint="eastAsia"/>
                <w:color w:val="000000"/>
                <w:szCs w:val="21"/>
              </w:rPr>
              <w:t>；防病毒吞吐8</w:t>
            </w:r>
            <w:r>
              <w:rPr>
                <w:rFonts w:ascii="宋体" w:hAnsi="宋体" w:cs="宋体"/>
                <w:color w:val="000000"/>
                <w:szCs w:val="21"/>
              </w:rPr>
              <w:t>G</w:t>
            </w:r>
            <w:r>
              <w:rPr>
                <w:rFonts w:ascii="宋体" w:hAnsi="宋体" w:cs="宋体" w:hint="eastAsia"/>
                <w:color w:val="000000"/>
                <w:szCs w:val="21"/>
              </w:rPr>
              <w:t>；并发连接数500万，每秒新建</w:t>
            </w:r>
            <w:r>
              <w:rPr>
                <w:rFonts w:ascii="宋体" w:hAnsi="宋体" w:cs="宋体"/>
                <w:color w:val="000000"/>
                <w:szCs w:val="21"/>
              </w:rPr>
              <w:t>26</w:t>
            </w:r>
            <w:r>
              <w:rPr>
                <w:rFonts w:ascii="宋体" w:hAnsi="宋体" w:cs="宋体" w:hint="eastAsia"/>
                <w:color w:val="000000"/>
                <w:szCs w:val="21"/>
              </w:rPr>
              <w:t>万/秒，IPSEC VPN隧道数</w:t>
            </w:r>
            <w:r>
              <w:rPr>
                <w:rFonts w:ascii="宋体" w:hAnsi="宋体" w:cs="宋体"/>
                <w:color w:val="000000"/>
                <w:szCs w:val="21"/>
              </w:rPr>
              <w:t>2</w:t>
            </w:r>
            <w:r>
              <w:rPr>
                <w:rFonts w:ascii="宋体" w:hAnsi="宋体" w:cs="宋体" w:hint="eastAsia"/>
                <w:color w:val="000000"/>
                <w:szCs w:val="21"/>
              </w:rPr>
              <w:t>0000条。</w:t>
            </w:r>
          </w:p>
        </w:tc>
      </w:tr>
      <w:tr w:rsidR="00450580">
        <w:tc>
          <w:tcPr>
            <w:tcW w:w="1525" w:type="dxa"/>
            <w:vAlign w:val="center"/>
          </w:tcPr>
          <w:p w:rsidR="00450580" w:rsidRDefault="007B50A1">
            <w:pPr>
              <w:spacing w:line="360" w:lineRule="auto"/>
              <w:rPr>
                <w:rFonts w:ascii="宋体" w:hAnsi="宋体" w:cs="宋体"/>
                <w:szCs w:val="21"/>
              </w:rPr>
            </w:pPr>
            <w:r>
              <w:rPr>
                <w:rFonts w:ascii="宋体" w:hAnsi="宋体" w:cs="宋体"/>
                <w:szCs w:val="21"/>
              </w:rPr>
              <w:lastRenderedPageBreak/>
              <w:t>系统要求</w:t>
            </w:r>
          </w:p>
        </w:tc>
        <w:tc>
          <w:tcPr>
            <w:tcW w:w="6997" w:type="dxa"/>
          </w:tcPr>
          <w:p w:rsidR="00450580" w:rsidRDefault="007B50A1">
            <w:pPr>
              <w:spacing w:line="360" w:lineRule="auto"/>
              <w:rPr>
                <w:rFonts w:ascii="宋体" w:hAnsi="宋体" w:cs="宋体"/>
                <w:szCs w:val="21"/>
              </w:rPr>
            </w:pPr>
            <w:r>
              <w:rPr>
                <w:rFonts w:ascii="宋体" w:hAnsi="宋体" w:cs="宋体" w:hint="eastAsia"/>
                <w:szCs w:val="21"/>
              </w:rPr>
              <w:t>采用具有自主知识产权的</w:t>
            </w:r>
            <w:r>
              <w:rPr>
                <w:rFonts w:ascii="宋体" w:hAnsi="宋体" w:cs="宋体"/>
                <w:szCs w:val="21"/>
              </w:rPr>
              <w:t>VSP</w:t>
            </w:r>
            <w:r>
              <w:rPr>
                <w:rFonts w:ascii="宋体" w:hAnsi="宋体" w:cs="宋体" w:hint="eastAsia"/>
                <w:szCs w:val="21"/>
              </w:rPr>
              <w:t>或LOS或</w:t>
            </w:r>
            <w:r>
              <w:rPr>
                <w:rFonts w:ascii="宋体" w:hAnsi="宋体" w:cs="宋体"/>
                <w:szCs w:val="21"/>
              </w:rPr>
              <w:t>UNIMAS通用安全平台，具备高效、智能、安全、健壮、易扩展等特点</w:t>
            </w:r>
            <w:r>
              <w:rPr>
                <w:rFonts w:ascii="宋体" w:hAnsi="宋体" w:cs="宋体" w:hint="eastAsia"/>
                <w:szCs w:val="21"/>
              </w:rPr>
              <w:t>；</w:t>
            </w:r>
            <w:r>
              <w:rPr>
                <w:rFonts w:ascii="宋体" w:hAnsi="宋体" w:cs="宋体"/>
                <w:szCs w:val="21"/>
              </w:rPr>
              <w:t>采用多核ASIC芯片，</w:t>
            </w:r>
            <w:r>
              <w:rPr>
                <w:rFonts w:ascii="宋体" w:hAnsi="宋体" w:cs="宋体" w:hint="eastAsia"/>
                <w:szCs w:val="21"/>
              </w:rPr>
              <w:t>采用</w:t>
            </w:r>
            <w:r>
              <w:rPr>
                <w:rFonts w:ascii="宋体" w:hAnsi="宋体" w:cs="宋体"/>
                <w:szCs w:val="21"/>
              </w:rPr>
              <w:t>自主研发的多核多线程ASIC并行操作系统</w:t>
            </w:r>
            <w:r>
              <w:rPr>
                <w:rFonts w:ascii="宋体" w:hAnsi="宋体" w:cs="宋体" w:hint="eastAsia"/>
                <w:szCs w:val="21"/>
              </w:rPr>
              <w:t>。</w:t>
            </w:r>
            <w:r>
              <w:rPr>
                <w:rFonts w:ascii="宋体" w:hAnsi="宋体" w:cs="宋体" w:hint="eastAsia"/>
                <w:bCs/>
                <w:szCs w:val="21"/>
              </w:rPr>
              <w:t>（提供证明文件并加盖原厂公章）</w:t>
            </w:r>
          </w:p>
        </w:tc>
      </w:tr>
      <w:tr w:rsidR="00450580">
        <w:tc>
          <w:tcPr>
            <w:tcW w:w="1525" w:type="dxa"/>
            <w:vAlign w:val="center"/>
          </w:tcPr>
          <w:p w:rsidR="00450580" w:rsidRDefault="007B50A1">
            <w:pPr>
              <w:spacing w:line="360" w:lineRule="auto"/>
              <w:rPr>
                <w:rFonts w:ascii="宋体" w:hAnsi="宋体" w:cs="宋体"/>
                <w:szCs w:val="21"/>
              </w:rPr>
            </w:pPr>
            <w:r>
              <w:rPr>
                <w:rFonts w:ascii="宋体" w:hAnsi="宋体" w:cs="宋体" w:hint="eastAsia"/>
                <w:szCs w:val="21"/>
              </w:rPr>
              <w:t>基本功能要求</w:t>
            </w:r>
          </w:p>
        </w:tc>
        <w:tc>
          <w:tcPr>
            <w:tcW w:w="6997" w:type="dxa"/>
          </w:tcPr>
          <w:p w:rsidR="00450580" w:rsidRDefault="007B50A1">
            <w:pPr>
              <w:spacing w:line="360" w:lineRule="auto"/>
              <w:jc w:val="left"/>
              <w:rPr>
                <w:rFonts w:ascii="宋体" w:hAnsi="宋体" w:cs="宋体"/>
                <w:bCs/>
                <w:color w:val="000000"/>
                <w:szCs w:val="21"/>
              </w:rPr>
            </w:pPr>
            <w:r>
              <w:rPr>
                <w:rFonts w:ascii="宋体" w:hAnsi="宋体"/>
                <w:color w:val="000000"/>
                <w:szCs w:val="21"/>
              </w:rPr>
              <w:t>1</w:t>
            </w:r>
            <w:r>
              <w:rPr>
                <w:rFonts w:ascii="宋体" w:hAnsi="宋体" w:hint="eastAsia"/>
                <w:color w:val="000000"/>
                <w:szCs w:val="21"/>
              </w:rPr>
              <w:t>、防病毒：</w:t>
            </w:r>
            <w:r>
              <w:rPr>
                <w:rFonts w:ascii="宋体" w:hAnsi="宋体" w:cs="宋体" w:hint="eastAsia"/>
                <w:bCs/>
                <w:color w:val="000000"/>
                <w:szCs w:val="21"/>
              </w:rPr>
              <w:t>支持隔离病毒源地址，防止病毒源主机访问内部网络，提高网络整体安全性。</w:t>
            </w:r>
          </w:p>
          <w:p w:rsidR="00450580" w:rsidRDefault="007B50A1">
            <w:pPr>
              <w:spacing w:line="360" w:lineRule="auto"/>
              <w:jc w:val="left"/>
              <w:rPr>
                <w:rFonts w:ascii="宋体" w:hAnsi="宋体" w:cs="宋体"/>
                <w:bCs/>
                <w:color w:val="000000"/>
                <w:szCs w:val="21"/>
              </w:rPr>
            </w:pPr>
            <w:r>
              <w:rPr>
                <w:rFonts w:ascii="宋体" w:hAnsi="宋体"/>
                <w:color w:val="000000"/>
                <w:szCs w:val="21"/>
              </w:rPr>
              <w:t>2</w:t>
            </w:r>
            <w:r>
              <w:rPr>
                <w:rFonts w:ascii="宋体" w:hAnsi="宋体" w:hint="eastAsia"/>
                <w:color w:val="000000"/>
                <w:szCs w:val="21"/>
              </w:rPr>
              <w:t>、高可用性：</w:t>
            </w:r>
            <w:r>
              <w:rPr>
                <w:rFonts w:ascii="宋体" w:hAnsi="宋体" w:cs="宋体" w:hint="eastAsia"/>
                <w:bCs/>
                <w:color w:val="000000"/>
                <w:szCs w:val="21"/>
              </w:rPr>
              <w:t>支持端口联动，支持上下行端口组的联动，可以实现单端口决定同组中的任意接口失效启动链路切换。</w:t>
            </w:r>
          </w:p>
        </w:tc>
      </w:tr>
      <w:tr w:rsidR="00450580">
        <w:tc>
          <w:tcPr>
            <w:tcW w:w="1525" w:type="dxa"/>
            <w:vAlign w:val="center"/>
          </w:tcPr>
          <w:p w:rsidR="00450580" w:rsidRDefault="007B50A1">
            <w:pPr>
              <w:spacing w:line="360" w:lineRule="auto"/>
              <w:rPr>
                <w:rFonts w:ascii="宋体" w:hAnsi="宋体" w:cs="宋体"/>
                <w:szCs w:val="21"/>
              </w:rPr>
            </w:pPr>
            <w:r>
              <w:rPr>
                <w:rFonts w:ascii="宋体" w:hAnsi="宋体" w:cs="宋体" w:hint="eastAsia"/>
                <w:szCs w:val="21"/>
              </w:rPr>
              <w:t>核心功能要求</w:t>
            </w:r>
          </w:p>
        </w:tc>
        <w:tc>
          <w:tcPr>
            <w:tcW w:w="6997" w:type="dxa"/>
          </w:tcPr>
          <w:p w:rsidR="00450580" w:rsidRDefault="007B50A1">
            <w:pPr>
              <w:spacing w:line="360" w:lineRule="auto"/>
              <w:jc w:val="left"/>
              <w:rPr>
                <w:rFonts w:ascii="宋体" w:hAnsi="宋体"/>
                <w:color w:val="000000"/>
                <w:szCs w:val="21"/>
              </w:rPr>
            </w:pPr>
            <w:r>
              <w:rPr>
                <w:rFonts w:ascii="宋体" w:hAnsi="宋体"/>
                <w:color w:val="000000"/>
                <w:szCs w:val="21"/>
              </w:rPr>
              <w:t>1、防火墙功能：</w:t>
            </w:r>
            <w:r>
              <w:rPr>
                <w:rFonts w:ascii="宋体" w:hAnsi="宋体" w:hint="eastAsia"/>
                <w:color w:val="000000"/>
                <w:szCs w:val="21"/>
              </w:rPr>
              <w:t>支持专业的DNSflood攻击防护，能提供一种针对DNS服务的防御方法、装置和系统。</w:t>
            </w:r>
          </w:p>
          <w:p w:rsidR="00450580" w:rsidRDefault="007B50A1">
            <w:pPr>
              <w:spacing w:line="360" w:lineRule="auto"/>
              <w:jc w:val="left"/>
              <w:rPr>
                <w:rFonts w:ascii="宋体" w:hAnsi="宋体"/>
                <w:color w:val="000000"/>
                <w:szCs w:val="21"/>
              </w:rPr>
            </w:pPr>
            <w:r>
              <w:rPr>
                <w:rFonts w:ascii="宋体" w:hAnsi="宋体" w:hint="eastAsia"/>
                <w:color w:val="000000"/>
                <w:szCs w:val="21"/>
              </w:rPr>
              <w:t>2、入侵防御：产品应采用业界领先的入侵检测技术，并已取得网络入侵检测系统相关专利，支持IP碎片重组、TCP流重组、会话状态跟踪、应用层协议解码等数据流处理方式；支持模式匹配、异常检测，统计分析，以及抗IDS/IPS逃逸等多种检测技术。</w:t>
            </w:r>
          </w:p>
        </w:tc>
      </w:tr>
      <w:tr w:rsidR="00450580">
        <w:trPr>
          <w:trHeight w:val="2891"/>
        </w:trPr>
        <w:tc>
          <w:tcPr>
            <w:tcW w:w="1525" w:type="dxa"/>
            <w:vAlign w:val="center"/>
          </w:tcPr>
          <w:p w:rsidR="00450580" w:rsidRDefault="007B50A1">
            <w:pPr>
              <w:spacing w:line="360" w:lineRule="auto"/>
              <w:rPr>
                <w:rFonts w:ascii="宋体" w:hAnsi="宋体"/>
                <w:color w:val="000000"/>
                <w:szCs w:val="21"/>
              </w:rPr>
            </w:pPr>
            <w:r>
              <w:rPr>
                <w:rFonts w:ascii="宋体" w:hAnsi="宋体" w:hint="eastAsia"/>
                <w:color w:val="000000"/>
                <w:szCs w:val="21"/>
              </w:rPr>
              <w:t>其他要求</w:t>
            </w:r>
          </w:p>
        </w:tc>
        <w:tc>
          <w:tcPr>
            <w:tcW w:w="6997" w:type="dxa"/>
          </w:tcPr>
          <w:p w:rsidR="00450580" w:rsidRDefault="007B50A1">
            <w:pPr>
              <w:pStyle w:val="2d"/>
              <w:numPr>
                <w:ilvl w:val="0"/>
                <w:numId w:val="5"/>
              </w:numPr>
              <w:spacing w:line="360" w:lineRule="auto"/>
              <w:ind w:firstLineChars="0"/>
              <w:jc w:val="left"/>
              <w:rPr>
                <w:rFonts w:ascii="宋体" w:hAnsi="宋体"/>
                <w:color w:val="000000"/>
                <w:szCs w:val="21"/>
              </w:rPr>
            </w:pPr>
            <w:r>
              <w:rPr>
                <w:rFonts w:ascii="宋体" w:hAnsi="宋体" w:hint="eastAsia"/>
                <w:color w:val="000000"/>
                <w:szCs w:val="21"/>
              </w:rPr>
              <w:t>三年入侵防御特征库升级/三年防病毒特征库升级;</w:t>
            </w:r>
          </w:p>
          <w:p w:rsidR="00450580" w:rsidRDefault="007B50A1">
            <w:pPr>
              <w:pStyle w:val="2d"/>
              <w:numPr>
                <w:ilvl w:val="0"/>
                <w:numId w:val="5"/>
              </w:numPr>
              <w:spacing w:line="360" w:lineRule="auto"/>
              <w:ind w:firstLineChars="0"/>
              <w:jc w:val="left"/>
              <w:rPr>
                <w:rFonts w:ascii="宋体" w:hAnsi="宋体"/>
                <w:color w:val="000000"/>
                <w:szCs w:val="21"/>
              </w:rPr>
            </w:pPr>
            <w:r>
              <w:rPr>
                <w:rFonts w:ascii="宋体" w:hAnsi="宋体" w:hint="eastAsia"/>
                <w:color w:val="000000"/>
                <w:szCs w:val="21"/>
              </w:rPr>
              <w:t>防病毒;对检验用样本库，病毒检测率不低于95%，提供权威的第三方检测报告；</w:t>
            </w:r>
          </w:p>
          <w:p w:rsidR="00450580" w:rsidRDefault="007B50A1">
            <w:pPr>
              <w:pStyle w:val="2d"/>
              <w:numPr>
                <w:ilvl w:val="0"/>
                <w:numId w:val="5"/>
              </w:numPr>
              <w:spacing w:line="360" w:lineRule="auto"/>
              <w:ind w:firstLineChars="0"/>
              <w:jc w:val="left"/>
              <w:rPr>
                <w:rFonts w:ascii="宋体" w:hAnsi="宋体"/>
                <w:color w:val="000000"/>
                <w:szCs w:val="21"/>
              </w:rPr>
            </w:pPr>
            <w:r>
              <w:rPr>
                <w:rFonts w:ascii="宋体" w:hAnsi="宋体" w:hint="eastAsia"/>
                <w:color w:val="000000"/>
                <w:szCs w:val="21"/>
              </w:rPr>
              <w:t>具有中国信息安全测评中心颁发的《信息安全产品</w:t>
            </w:r>
            <w:r>
              <w:rPr>
                <w:rFonts w:ascii="宋体" w:hAnsi="宋体"/>
                <w:color w:val="000000"/>
                <w:szCs w:val="21"/>
              </w:rPr>
              <w:t>EAL4</w:t>
            </w:r>
            <w:r>
              <w:rPr>
                <w:rFonts w:ascii="宋体" w:hAnsi="宋体" w:hint="eastAsia"/>
                <w:color w:val="000000"/>
                <w:szCs w:val="21"/>
              </w:rPr>
              <w:t>+等级安全测评证书》（提供检测</w:t>
            </w:r>
            <w:proofErr w:type="gramStart"/>
            <w:r>
              <w:rPr>
                <w:rFonts w:ascii="宋体" w:hAnsi="宋体" w:hint="eastAsia"/>
                <w:color w:val="000000"/>
                <w:szCs w:val="21"/>
              </w:rPr>
              <w:t>机构官网链接</w:t>
            </w:r>
            <w:proofErr w:type="gramEnd"/>
            <w:r>
              <w:rPr>
                <w:rFonts w:ascii="宋体" w:hAnsi="宋体" w:hint="eastAsia"/>
                <w:color w:val="000000"/>
                <w:szCs w:val="21"/>
              </w:rPr>
              <w:t>，以备查询）。</w:t>
            </w:r>
            <w:r>
              <w:rPr>
                <w:rFonts w:ascii="宋体" w:hAnsi="宋体"/>
                <w:color w:val="000000"/>
                <w:szCs w:val="21"/>
              </w:rPr>
              <w:t xml:space="preserve"> </w:t>
            </w:r>
          </w:p>
          <w:p w:rsidR="00450580" w:rsidRDefault="007B50A1">
            <w:pPr>
              <w:pStyle w:val="2d"/>
              <w:numPr>
                <w:ilvl w:val="0"/>
                <w:numId w:val="5"/>
              </w:numPr>
              <w:spacing w:line="360" w:lineRule="auto"/>
              <w:ind w:firstLineChars="0"/>
              <w:jc w:val="left"/>
              <w:rPr>
                <w:rFonts w:ascii="宋体" w:hAnsi="宋体" w:cs="宋体"/>
                <w:szCs w:val="21"/>
              </w:rPr>
            </w:pPr>
            <w:r>
              <w:rPr>
                <w:rFonts w:ascii="宋体" w:hAnsi="宋体" w:cs="宋体" w:hint="eastAsia"/>
                <w:szCs w:val="21"/>
              </w:rPr>
              <w:t>★入围《通过公安部组织测试接入平台安全产品名单》。</w:t>
            </w:r>
          </w:p>
        </w:tc>
      </w:tr>
    </w:tbl>
    <w:p w:rsidR="00450580" w:rsidRDefault="00450580">
      <w:pPr>
        <w:rPr>
          <w:rFonts w:ascii="宋体" w:hAnsi="宋体"/>
          <w:szCs w:val="21"/>
        </w:rPr>
      </w:pPr>
    </w:p>
    <w:p w:rsidR="00450580" w:rsidRDefault="007B50A1" w:rsidP="004A19AB">
      <w:pPr>
        <w:pStyle w:val="1H1h11stlevelSectionHeadl11H11H12H13H14H15H10"/>
        <w:numPr>
          <w:ilvl w:val="1"/>
          <w:numId w:val="3"/>
        </w:numPr>
        <w:adjustRightInd w:val="0"/>
        <w:snapToGrid w:val="0"/>
        <w:spacing w:beforeLines="50" w:before="156" w:afterLines="50" w:after="156"/>
        <w:jc w:val="left"/>
        <w:outlineLvl w:val="3"/>
        <w:rPr>
          <w:rFonts w:ascii="宋体" w:hAnsi="宋体" w:cs="Times New Roman"/>
          <w:b w:val="0"/>
          <w:bCs w:val="0"/>
          <w:kern w:val="2"/>
          <w:sz w:val="21"/>
          <w:szCs w:val="21"/>
        </w:rPr>
      </w:pPr>
      <w:bookmarkStart w:id="146" w:name="_Toc15558627"/>
      <w:r>
        <w:rPr>
          <w:rFonts w:ascii="宋体" w:hAnsi="宋体" w:cs="Times New Roman" w:hint="eastAsia"/>
          <w:b w:val="0"/>
          <w:bCs w:val="0"/>
          <w:kern w:val="2"/>
          <w:sz w:val="21"/>
          <w:szCs w:val="21"/>
        </w:rPr>
        <w:t>漏洞扫描（1套）</w:t>
      </w:r>
      <w:bookmarkEnd w:id="146"/>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0"/>
        <w:gridCol w:w="7072"/>
      </w:tblGrid>
      <w:tr w:rsidR="00450580">
        <w:trPr>
          <w:trHeight w:val="145"/>
          <w:jc w:val="center"/>
        </w:trPr>
        <w:tc>
          <w:tcPr>
            <w:tcW w:w="1450" w:type="dxa"/>
            <w:shd w:val="clear" w:color="auto" w:fill="BFBFBF"/>
            <w:vAlign w:val="center"/>
          </w:tcPr>
          <w:p w:rsidR="00450580" w:rsidRDefault="007B50A1">
            <w:pPr>
              <w:spacing w:line="360" w:lineRule="auto"/>
              <w:jc w:val="center"/>
              <w:rPr>
                <w:rFonts w:ascii="宋体" w:hAnsi="宋体"/>
                <w:b/>
                <w:szCs w:val="21"/>
              </w:rPr>
            </w:pPr>
            <w:r>
              <w:rPr>
                <w:rFonts w:ascii="宋体" w:hAnsi="宋体" w:hint="eastAsia"/>
                <w:b/>
                <w:szCs w:val="21"/>
              </w:rPr>
              <w:t>指标项</w:t>
            </w:r>
          </w:p>
        </w:tc>
        <w:tc>
          <w:tcPr>
            <w:tcW w:w="7072" w:type="dxa"/>
            <w:shd w:val="clear" w:color="auto" w:fill="BFBFBF"/>
          </w:tcPr>
          <w:p w:rsidR="00450580" w:rsidRDefault="007B50A1">
            <w:pPr>
              <w:spacing w:line="360" w:lineRule="auto"/>
              <w:jc w:val="center"/>
              <w:rPr>
                <w:rFonts w:ascii="宋体" w:hAnsi="宋体"/>
                <w:b/>
                <w:szCs w:val="21"/>
              </w:rPr>
            </w:pPr>
            <w:r>
              <w:rPr>
                <w:rFonts w:ascii="宋体" w:hAnsi="宋体" w:hint="eastAsia"/>
                <w:b/>
                <w:szCs w:val="21"/>
              </w:rPr>
              <w:t>参数要求</w:t>
            </w:r>
          </w:p>
        </w:tc>
      </w:tr>
      <w:tr w:rsidR="00450580">
        <w:trPr>
          <w:trHeight w:val="192"/>
          <w:jc w:val="center"/>
        </w:trPr>
        <w:tc>
          <w:tcPr>
            <w:tcW w:w="1450" w:type="dxa"/>
            <w:vAlign w:val="center"/>
          </w:tcPr>
          <w:p w:rsidR="00450580" w:rsidRDefault="007B50A1">
            <w:pPr>
              <w:spacing w:line="360" w:lineRule="auto"/>
              <w:rPr>
                <w:rFonts w:ascii="宋体" w:hAnsi="宋体"/>
                <w:color w:val="000000"/>
                <w:szCs w:val="21"/>
              </w:rPr>
            </w:pPr>
            <w:r>
              <w:rPr>
                <w:rFonts w:ascii="宋体" w:hAnsi="宋体" w:hint="eastAsia"/>
                <w:color w:val="000000"/>
                <w:szCs w:val="21"/>
              </w:rPr>
              <w:t>★配置要求</w:t>
            </w:r>
          </w:p>
        </w:tc>
        <w:tc>
          <w:tcPr>
            <w:tcW w:w="7072" w:type="dxa"/>
            <w:vAlign w:val="center"/>
          </w:tcPr>
          <w:p w:rsidR="00450580" w:rsidRDefault="007B50A1">
            <w:pPr>
              <w:spacing w:line="360" w:lineRule="auto"/>
              <w:rPr>
                <w:rFonts w:ascii="宋体" w:hAnsi="宋体"/>
                <w:color w:val="000000"/>
                <w:szCs w:val="21"/>
              </w:rPr>
            </w:pPr>
            <w:r>
              <w:rPr>
                <w:rFonts w:ascii="宋体" w:hAnsi="宋体" w:hint="eastAsia"/>
                <w:color w:val="000000"/>
                <w:szCs w:val="21"/>
              </w:rPr>
              <w:t>标准2</w:t>
            </w:r>
            <w:r>
              <w:rPr>
                <w:rFonts w:ascii="宋体" w:hAnsi="宋体"/>
                <w:color w:val="000000"/>
                <w:szCs w:val="21"/>
              </w:rPr>
              <w:t>U</w:t>
            </w:r>
            <w:r>
              <w:rPr>
                <w:rFonts w:ascii="宋体" w:hAnsi="宋体" w:hint="eastAsia"/>
                <w:color w:val="000000"/>
                <w:szCs w:val="21"/>
              </w:rPr>
              <w:t>设备</w:t>
            </w:r>
            <w:r>
              <w:rPr>
                <w:rFonts w:ascii="宋体" w:hAnsi="宋体"/>
                <w:color w:val="000000"/>
                <w:szCs w:val="21"/>
              </w:rPr>
              <w:t>，</w:t>
            </w:r>
            <w:proofErr w:type="gramStart"/>
            <w:r>
              <w:rPr>
                <w:rFonts w:ascii="宋体" w:hAnsi="宋体" w:hint="eastAsia"/>
                <w:color w:val="000000"/>
                <w:szCs w:val="21"/>
              </w:rPr>
              <w:t>标配1个</w:t>
            </w:r>
            <w:proofErr w:type="gramEnd"/>
            <w:r>
              <w:rPr>
                <w:rFonts w:ascii="宋体" w:hAnsi="宋体" w:hint="eastAsia"/>
                <w:color w:val="000000"/>
                <w:szCs w:val="21"/>
              </w:rPr>
              <w:t>100/1000M管理口（可做扫描口）、1个100/1000M扫描电口、4个100/1000M电口、4个SFP插槽，1个RJ45 Console口，2个USB接口。</w:t>
            </w:r>
          </w:p>
        </w:tc>
      </w:tr>
      <w:tr w:rsidR="00450580">
        <w:trPr>
          <w:trHeight w:val="192"/>
          <w:jc w:val="center"/>
        </w:trPr>
        <w:tc>
          <w:tcPr>
            <w:tcW w:w="1450" w:type="dxa"/>
            <w:vAlign w:val="center"/>
          </w:tcPr>
          <w:p w:rsidR="00450580" w:rsidRDefault="007B50A1">
            <w:pPr>
              <w:spacing w:line="360" w:lineRule="auto"/>
              <w:rPr>
                <w:rFonts w:ascii="宋体" w:hAnsi="宋体"/>
                <w:color w:val="000000"/>
                <w:szCs w:val="21"/>
              </w:rPr>
            </w:pPr>
            <w:r>
              <w:rPr>
                <w:rFonts w:ascii="宋体" w:hAnsi="宋体" w:hint="eastAsia"/>
                <w:color w:val="000000"/>
                <w:szCs w:val="21"/>
              </w:rPr>
              <w:t>系统要求</w:t>
            </w:r>
          </w:p>
        </w:tc>
        <w:tc>
          <w:tcPr>
            <w:tcW w:w="7072" w:type="dxa"/>
            <w:vAlign w:val="center"/>
          </w:tcPr>
          <w:p w:rsidR="00450580" w:rsidRDefault="007B50A1">
            <w:pPr>
              <w:spacing w:line="360" w:lineRule="auto"/>
              <w:rPr>
                <w:rFonts w:ascii="宋体" w:hAnsi="宋体"/>
                <w:color w:val="000000"/>
                <w:szCs w:val="21"/>
              </w:rPr>
            </w:pPr>
            <w:r>
              <w:rPr>
                <w:rFonts w:ascii="宋体" w:hAnsi="宋体" w:hint="eastAsia"/>
                <w:color w:val="000000"/>
                <w:szCs w:val="21"/>
              </w:rPr>
              <w:t>专用安全VSP或者LOS或者UNIMGB操作系统，软硬件一体化,保证主机系统安全；</w:t>
            </w:r>
            <w:r>
              <w:rPr>
                <w:rFonts w:ascii="宋体" w:hAnsi="宋体"/>
                <w:color w:val="000000"/>
                <w:szCs w:val="21"/>
              </w:rPr>
              <w:t>采用多核ASIC芯片，</w:t>
            </w:r>
            <w:r>
              <w:rPr>
                <w:rFonts w:ascii="宋体" w:hAnsi="宋体" w:hint="eastAsia"/>
                <w:color w:val="000000"/>
                <w:szCs w:val="21"/>
              </w:rPr>
              <w:t>采用</w:t>
            </w:r>
            <w:r>
              <w:rPr>
                <w:rFonts w:ascii="宋体" w:hAnsi="宋体"/>
                <w:color w:val="000000"/>
                <w:szCs w:val="21"/>
              </w:rPr>
              <w:t>自主研发的多核多线程ASIC并行操作系统</w:t>
            </w:r>
            <w:r>
              <w:rPr>
                <w:rFonts w:ascii="宋体" w:hAnsi="宋体" w:hint="eastAsia"/>
                <w:color w:val="000000"/>
                <w:szCs w:val="21"/>
              </w:rPr>
              <w:t>。</w:t>
            </w:r>
            <w:r>
              <w:rPr>
                <w:rFonts w:ascii="宋体" w:hAnsi="宋体" w:cs="宋体" w:hint="eastAsia"/>
                <w:bCs/>
                <w:szCs w:val="21"/>
              </w:rPr>
              <w:t>（提供证明文件并加盖原厂公章）</w:t>
            </w:r>
          </w:p>
        </w:tc>
      </w:tr>
      <w:tr w:rsidR="00450580">
        <w:trPr>
          <w:trHeight w:val="192"/>
          <w:jc w:val="center"/>
        </w:trPr>
        <w:tc>
          <w:tcPr>
            <w:tcW w:w="1450" w:type="dxa"/>
            <w:vMerge w:val="restart"/>
            <w:vAlign w:val="center"/>
          </w:tcPr>
          <w:p w:rsidR="00450580" w:rsidRDefault="007B50A1">
            <w:pPr>
              <w:spacing w:line="360" w:lineRule="auto"/>
              <w:rPr>
                <w:rFonts w:ascii="宋体" w:hAnsi="宋体"/>
                <w:color w:val="000000"/>
                <w:szCs w:val="21"/>
              </w:rPr>
            </w:pPr>
            <w:r>
              <w:rPr>
                <w:rFonts w:ascii="宋体" w:hAnsi="宋体" w:hint="eastAsia"/>
                <w:color w:val="000000"/>
                <w:szCs w:val="21"/>
              </w:rPr>
              <w:t>性能要求</w:t>
            </w:r>
          </w:p>
        </w:tc>
        <w:tc>
          <w:tcPr>
            <w:tcW w:w="7072" w:type="dxa"/>
            <w:vAlign w:val="center"/>
          </w:tcPr>
          <w:p w:rsidR="00450580" w:rsidRDefault="007B50A1">
            <w:pPr>
              <w:spacing w:line="360" w:lineRule="auto"/>
              <w:rPr>
                <w:rFonts w:ascii="宋体" w:hAnsi="宋体"/>
                <w:szCs w:val="21"/>
              </w:rPr>
            </w:pPr>
            <w:r>
              <w:rPr>
                <w:rFonts w:ascii="宋体" w:hAnsi="宋体" w:hint="eastAsia"/>
                <w:szCs w:val="21"/>
              </w:rPr>
              <w:t>扫描IP地址不限，并发扫描</w:t>
            </w:r>
            <w:r>
              <w:rPr>
                <w:rFonts w:ascii="宋体" w:hAnsi="宋体"/>
                <w:szCs w:val="21"/>
              </w:rPr>
              <w:t>100个</w:t>
            </w:r>
            <w:r>
              <w:rPr>
                <w:rFonts w:ascii="宋体" w:hAnsi="宋体" w:hint="eastAsia"/>
                <w:szCs w:val="21"/>
              </w:rPr>
              <w:t>IP。三年系统漏洞库升级。</w:t>
            </w:r>
          </w:p>
        </w:tc>
      </w:tr>
      <w:tr w:rsidR="00450580">
        <w:trPr>
          <w:trHeight w:val="305"/>
          <w:jc w:val="center"/>
        </w:trPr>
        <w:tc>
          <w:tcPr>
            <w:tcW w:w="1450" w:type="dxa"/>
            <w:vMerge/>
            <w:vAlign w:val="center"/>
          </w:tcPr>
          <w:p w:rsidR="00450580" w:rsidRDefault="00450580">
            <w:pPr>
              <w:spacing w:line="360" w:lineRule="auto"/>
              <w:rPr>
                <w:rFonts w:ascii="宋体" w:hAnsi="宋体"/>
                <w:color w:val="000000"/>
                <w:szCs w:val="21"/>
              </w:rPr>
            </w:pPr>
          </w:p>
        </w:tc>
        <w:tc>
          <w:tcPr>
            <w:tcW w:w="7072" w:type="dxa"/>
            <w:vAlign w:val="center"/>
          </w:tcPr>
          <w:p w:rsidR="00450580" w:rsidRDefault="007B50A1">
            <w:pPr>
              <w:pStyle w:val="14"/>
              <w:spacing w:line="360" w:lineRule="auto"/>
              <w:rPr>
                <w:rFonts w:ascii="宋体" w:hAnsi="宋体"/>
                <w:sz w:val="21"/>
                <w:szCs w:val="21"/>
              </w:rPr>
            </w:pPr>
            <w:r>
              <w:rPr>
                <w:rFonts w:ascii="宋体" w:hAnsi="宋体" w:hint="eastAsia"/>
                <w:sz w:val="21"/>
                <w:szCs w:val="21"/>
              </w:rPr>
              <w:t>支持扫描任务</w:t>
            </w:r>
            <w:r>
              <w:rPr>
                <w:rFonts w:ascii="宋体" w:hAnsi="宋体"/>
                <w:sz w:val="21"/>
                <w:szCs w:val="21"/>
              </w:rPr>
              <w:t>预计所需剩余</w:t>
            </w:r>
            <w:r>
              <w:rPr>
                <w:rFonts w:ascii="宋体" w:hAnsi="宋体" w:hint="eastAsia"/>
                <w:sz w:val="21"/>
                <w:szCs w:val="21"/>
              </w:rPr>
              <w:t>时间显示。</w:t>
            </w:r>
          </w:p>
        </w:tc>
      </w:tr>
      <w:tr w:rsidR="00450580">
        <w:trPr>
          <w:trHeight w:val="443"/>
          <w:jc w:val="center"/>
        </w:trPr>
        <w:tc>
          <w:tcPr>
            <w:tcW w:w="1450" w:type="dxa"/>
            <w:vMerge/>
            <w:vAlign w:val="center"/>
          </w:tcPr>
          <w:p w:rsidR="00450580" w:rsidRDefault="00450580">
            <w:pPr>
              <w:spacing w:line="360" w:lineRule="auto"/>
              <w:rPr>
                <w:rFonts w:ascii="宋体" w:hAnsi="宋体"/>
                <w:color w:val="000000"/>
                <w:szCs w:val="21"/>
              </w:rPr>
            </w:pPr>
          </w:p>
        </w:tc>
        <w:tc>
          <w:tcPr>
            <w:tcW w:w="7072" w:type="dxa"/>
            <w:vAlign w:val="center"/>
          </w:tcPr>
          <w:p w:rsidR="00450580" w:rsidRDefault="007B50A1">
            <w:pPr>
              <w:pStyle w:val="14"/>
              <w:spacing w:line="360" w:lineRule="auto"/>
              <w:rPr>
                <w:rFonts w:ascii="宋体" w:hAnsi="宋体"/>
                <w:sz w:val="21"/>
                <w:szCs w:val="21"/>
              </w:rPr>
            </w:pPr>
            <w:r>
              <w:rPr>
                <w:rFonts w:ascii="宋体" w:hAnsi="宋体" w:hint="eastAsia"/>
                <w:sz w:val="21"/>
                <w:szCs w:val="21"/>
              </w:rPr>
              <w:t>可扫描域名地址总数量为</w:t>
            </w:r>
            <w:r>
              <w:rPr>
                <w:rFonts w:ascii="宋体" w:hAnsi="宋体"/>
                <w:sz w:val="21"/>
                <w:szCs w:val="21"/>
              </w:rPr>
              <w:t>5</w:t>
            </w:r>
            <w:r>
              <w:rPr>
                <w:rFonts w:ascii="宋体" w:hAnsi="宋体" w:hint="eastAsia"/>
                <w:sz w:val="21"/>
                <w:szCs w:val="21"/>
              </w:rPr>
              <w:t>个，提供3年W</w:t>
            </w:r>
            <w:r>
              <w:rPr>
                <w:rFonts w:ascii="宋体" w:hAnsi="宋体"/>
                <w:sz w:val="21"/>
                <w:szCs w:val="21"/>
              </w:rPr>
              <w:t>EB</w:t>
            </w:r>
            <w:r>
              <w:rPr>
                <w:rFonts w:ascii="宋体" w:hAnsi="宋体" w:hint="eastAsia"/>
                <w:sz w:val="21"/>
                <w:szCs w:val="21"/>
              </w:rPr>
              <w:t>应用检测模块漏洞库升级。</w:t>
            </w:r>
          </w:p>
        </w:tc>
      </w:tr>
      <w:tr w:rsidR="00450580">
        <w:trPr>
          <w:trHeight w:val="563"/>
          <w:jc w:val="center"/>
        </w:trPr>
        <w:tc>
          <w:tcPr>
            <w:tcW w:w="1450" w:type="dxa"/>
            <w:vAlign w:val="center"/>
          </w:tcPr>
          <w:p w:rsidR="00450580" w:rsidRDefault="007B50A1">
            <w:pPr>
              <w:spacing w:line="360" w:lineRule="auto"/>
              <w:rPr>
                <w:rFonts w:ascii="宋体" w:hAnsi="宋体"/>
                <w:color w:val="000000"/>
                <w:szCs w:val="21"/>
              </w:rPr>
            </w:pPr>
            <w:r>
              <w:rPr>
                <w:rFonts w:ascii="宋体" w:hAnsi="宋体" w:hint="eastAsia"/>
                <w:color w:val="000000"/>
                <w:szCs w:val="21"/>
              </w:rPr>
              <w:t>资产管理</w:t>
            </w:r>
          </w:p>
        </w:tc>
        <w:tc>
          <w:tcPr>
            <w:tcW w:w="7072" w:type="dxa"/>
            <w:vAlign w:val="center"/>
          </w:tcPr>
          <w:p w:rsidR="00450580" w:rsidRDefault="007B50A1">
            <w:pPr>
              <w:pStyle w:val="14"/>
              <w:spacing w:line="360" w:lineRule="auto"/>
              <w:rPr>
                <w:rFonts w:ascii="宋体" w:hAnsi="宋体"/>
                <w:color w:val="000000"/>
                <w:sz w:val="21"/>
                <w:szCs w:val="21"/>
              </w:rPr>
            </w:pPr>
            <w:r>
              <w:rPr>
                <w:rFonts w:ascii="宋体" w:hAnsi="宋体" w:hint="eastAsia"/>
                <w:color w:val="000000"/>
                <w:sz w:val="21"/>
                <w:szCs w:val="21"/>
              </w:rPr>
              <w:t>支持对部门和资产的添加、删除、编辑等操作，以及对资产的属性自定义功能。</w:t>
            </w:r>
            <w:r>
              <w:rPr>
                <w:rFonts w:ascii="宋体" w:hAnsi="宋体"/>
                <w:color w:val="000000"/>
                <w:sz w:val="21"/>
                <w:szCs w:val="21"/>
              </w:rPr>
              <w:t xml:space="preserve"> </w:t>
            </w:r>
          </w:p>
        </w:tc>
      </w:tr>
      <w:tr w:rsidR="00450580">
        <w:trPr>
          <w:trHeight w:val="192"/>
          <w:jc w:val="center"/>
        </w:trPr>
        <w:tc>
          <w:tcPr>
            <w:tcW w:w="1450" w:type="dxa"/>
            <w:vAlign w:val="center"/>
          </w:tcPr>
          <w:p w:rsidR="00450580" w:rsidRDefault="007B50A1">
            <w:pPr>
              <w:spacing w:line="360" w:lineRule="auto"/>
              <w:rPr>
                <w:rFonts w:ascii="宋体" w:hAnsi="宋体"/>
                <w:color w:val="000000"/>
                <w:szCs w:val="21"/>
              </w:rPr>
            </w:pPr>
            <w:r>
              <w:rPr>
                <w:rFonts w:ascii="宋体" w:hAnsi="宋体" w:hint="eastAsia"/>
                <w:color w:val="000000"/>
                <w:szCs w:val="21"/>
              </w:rPr>
              <w:t>资质要求</w:t>
            </w:r>
          </w:p>
        </w:tc>
        <w:tc>
          <w:tcPr>
            <w:tcW w:w="7072" w:type="dxa"/>
            <w:vAlign w:val="center"/>
          </w:tcPr>
          <w:p w:rsidR="00450580" w:rsidRDefault="007B50A1">
            <w:pPr>
              <w:pStyle w:val="14"/>
              <w:spacing w:line="360" w:lineRule="auto"/>
              <w:rPr>
                <w:rFonts w:ascii="宋体" w:hAnsi="宋体"/>
                <w:color w:val="000000"/>
                <w:sz w:val="21"/>
                <w:szCs w:val="21"/>
              </w:rPr>
            </w:pPr>
            <w:r>
              <w:rPr>
                <w:rFonts w:ascii="宋体" w:hAnsi="宋体" w:hint="eastAsia"/>
                <w:color w:val="000000"/>
                <w:sz w:val="21"/>
                <w:szCs w:val="21"/>
              </w:rPr>
              <w:t>产品具有中国信息安全测评中心颁发的《信息技术产品安全测评证书》，级别EAL3+。</w:t>
            </w:r>
            <w:r>
              <w:rPr>
                <w:rFonts w:ascii="宋体" w:hAnsi="宋体" w:hint="eastAsia"/>
                <w:color w:val="000000"/>
                <w:szCs w:val="21"/>
              </w:rPr>
              <w:t>（提供检测</w:t>
            </w:r>
            <w:proofErr w:type="gramStart"/>
            <w:r>
              <w:rPr>
                <w:rFonts w:ascii="宋体" w:hAnsi="宋体" w:hint="eastAsia"/>
                <w:color w:val="000000"/>
                <w:szCs w:val="21"/>
              </w:rPr>
              <w:t>机构官网链接</w:t>
            </w:r>
            <w:proofErr w:type="gramEnd"/>
            <w:r>
              <w:rPr>
                <w:rFonts w:ascii="宋体" w:hAnsi="宋体" w:hint="eastAsia"/>
                <w:color w:val="000000"/>
                <w:szCs w:val="21"/>
              </w:rPr>
              <w:t>，以备查询）</w:t>
            </w:r>
          </w:p>
        </w:tc>
      </w:tr>
    </w:tbl>
    <w:p w:rsidR="00450580" w:rsidRDefault="00450580">
      <w:pPr>
        <w:rPr>
          <w:rFonts w:ascii="宋体" w:hAnsi="宋体"/>
          <w:szCs w:val="21"/>
        </w:rPr>
      </w:pPr>
    </w:p>
    <w:p w:rsidR="00450580" w:rsidRDefault="007B50A1" w:rsidP="004A19AB">
      <w:pPr>
        <w:pStyle w:val="1H1h11stlevelSectionHeadl11H11H12H13H14H15H10"/>
        <w:numPr>
          <w:ilvl w:val="1"/>
          <w:numId w:val="3"/>
        </w:numPr>
        <w:adjustRightInd w:val="0"/>
        <w:snapToGrid w:val="0"/>
        <w:spacing w:beforeLines="50" w:before="156" w:afterLines="50" w:after="156"/>
        <w:jc w:val="left"/>
        <w:outlineLvl w:val="3"/>
        <w:rPr>
          <w:rFonts w:ascii="宋体" w:hAnsi="宋体" w:cs="Times New Roman"/>
          <w:b w:val="0"/>
          <w:bCs w:val="0"/>
          <w:kern w:val="2"/>
          <w:sz w:val="21"/>
          <w:szCs w:val="21"/>
        </w:rPr>
      </w:pPr>
      <w:bookmarkStart w:id="147" w:name="_Toc15558628"/>
      <w:r>
        <w:rPr>
          <w:rFonts w:ascii="宋体" w:hAnsi="宋体" w:cs="Times New Roman" w:hint="eastAsia"/>
          <w:b w:val="0"/>
          <w:bCs w:val="0"/>
          <w:kern w:val="2"/>
          <w:sz w:val="21"/>
          <w:szCs w:val="21"/>
        </w:rPr>
        <w:t>入侵检测（1套）</w:t>
      </w:r>
      <w:bookmarkEnd w:id="147"/>
    </w:p>
    <w:tbl>
      <w:tblPr>
        <w:tblW w:w="85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6"/>
        <w:gridCol w:w="7046"/>
      </w:tblGrid>
      <w:tr w:rsidR="00450580">
        <w:trPr>
          <w:trHeight w:val="285"/>
        </w:trPr>
        <w:tc>
          <w:tcPr>
            <w:tcW w:w="1476" w:type="dxa"/>
            <w:shd w:val="clear" w:color="auto" w:fill="BFBFBF"/>
          </w:tcPr>
          <w:p w:rsidR="00450580" w:rsidRDefault="007B50A1">
            <w:pPr>
              <w:spacing w:line="360" w:lineRule="auto"/>
              <w:jc w:val="center"/>
              <w:rPr>
                <w:rFonts w:ascii="宋体" w:hAnsi="宋体"/>
                <w:b/>
                <w:szCs w:val="21"/>
              </w:rPr>
            </w:pPr>
            <w:r>
              <w:rPr>
                <w:rFonts w:ascii="宋体" w:hAnsi="宋体"/>
                <w:b/>
                <w:szCs w:val="21"/>
              </w:rPr>
              <w:t>指标</w:t>
            </w:r>
            <w:r>
              <w:rPr>
                <w:rFonts w:ascii="宋体" w:hAnsi="宋体" w:hint="eastAsia"/>
                <w:b/>
                <w:szCs w:val="21"/>
              </w:rPr>
              <w:t>项</w:t>
            </w:r>
          </w:p>
        </w:tc>
        <w:tc>
          <w:tcPr>
            <w:tcW w:w="7046" w:type="dxa"/>
            <w:shd w:val="clear" w:color="auto" w:fill="BFBFBF"/>
          </w:tcPr>
          <w:p w:rsidR="00450580" w:rsidRDefault="007B50A1">
            <w:pPr>
              <w:spacing w:line="360" w:lineRule="auto"/>
              <w:ind w:firstLine="482"/>
              <w:jc w:val="center"/>
              <w:rPr>
                <w:rFonts w:ascii="宋体" w:hAnsi="宋体"/>
                <w:b/>
                <w:szCs w:val="21"/>
              </w:rPr>
            </w:pPr>
            <w:r>
              <w:rPr>
                <w:rFonts w:ascii="宋体" w:hAnsi="宋体" w:hint="eastAsia"/>
                <w:b/>
                <w:szCs w:val="21"/>
              </w:rPr>
              <w:t>参数要求</w:t>
            </w:r>
          </w:p>
        </w:tc>
      </w:tr>
      <w:tr w:rsidR="00450580">
        <w:trPr>
          <w:trHeight w:val="70"/>
        </w:trPr>
        <w:tc>
          <w:tcPr>
            <w:tcW w:w="1476" w:type="dxa"/>
            <w:vMerge w:val="restart"/>
            <w:vAlign w:val="center"/>
          </w:tcPr>
          <w:p w:rsidR="00450580" w:rsidRDefault="007B50A1">
            <w:pPr>
              <w:widowControl/>
              <w:spacing w:line="360" w:lineRule="auto"/>
              <w:jc w:val="center"/>
              <w:rPr>
                <w:rFonts w:ascii="宋体" w:hAnsi="宋体"/>
                <w:color w:val="000000"/>
                <w:kern w:val="0"/>
                <w:szCs w:val="21"/>
              </w:rPr>
            </w:pPr>
            <w:r>
              <w:rPr>
                <w:rFonts w:ascii="宋体" w:hAnsi="宋体"/>
                <w:color w:val="000000"/>
                <w:kern w:val="0"/>
                <w:szCs w:val="21"/>
              </w:rPr>
              <w:t>产品架构</w:t>
            </w:r>
          </w:p>
        </w:tc>
        <w:tc>
          <w:tcPr>
            <w:tcW w:w="7046" w:type="dxa"/>
            <w:vAlign w:val="center"/>
          </w:tcPr>
          <w:p w:rsidR="00450580" w:rsidRDefault="007B50A1">
            <w:pPr>
              <w:widowControl/>
              <w:spacing w:line="360" w:lineRule="auto"/>
              <w:rPr>
                <w:rFonts w:ascii="宋体" w:hAnsi="宋体"/>
                <w:color w:val="000000"/>
                <w:kern w:val="0"/>
                <w:szCs w:val="21"/>
              </w:rPr>
            </w:pPr>
            <w:r>
              <w:rPr>
                <w:rFonts w:ascii="宋体" w:hAnsi="宋体"/>
                <w:color w:val="000000"/>
                <w:kern w:val="0"/>
                <w:szCs w:val="21"/>
              </w:rPr>
              <w:t>产品由控制台软件和探测器两部分组成，探测器使用专用的一体化硬件平台</w:t>
            </w:r>
            <w:r>
              <w:rPr>
                <w:rFonts w:ascii="宋体" w:hAnsi="宋体" w:hint="eastAsia"/>
                <w:color w:val="000000"/>
                <w:kern w:val="0"/>
                <w:szCs w:val="21"/>
              </w:rPr>
              <w:t>。</w:t>
            </w:r>
          </w:p>
        </w:tc>
      </w:tr>
      <w:tr w:rsidR="00450580">
        <w:trPr>
          <w:trHeight w:val="70"/>
        </w:trPr>
        <w:tc>
          <w:tcPr>
            <w:tcW w:w="1476" w:type="dxa"/>
            <w:vMerge/>
            <w:vAlign w:val="center"/>
          </w:tcPr>
          <w:p w:rsidR="00450580" w:rsidRDefault="00450580">
            <w:pPr>
              <w:widowControl/>
              <w:spacing w:line="360" w:lineRule="auto"/>
              <w:jc w:val="center"/>
              <w:rPr>
                <w:rFonts w:ascii="宋体" w:hAnsi="宋体"/>
                <w:b/>
                <w:bCs/>
                <w:color w:val="000000"/>
                <w:kern w:val="0"/>
                <w:szCs w:val="21"/>
              </w:rPr>
            </w:pPr>
          </w:p>
        </w:tc>
        <w:tc>
          <w:tcPr>
            <w:tcW w:w="7046" w:type="dxa"/>
            <w:vAlign w:val="center"/>
          </w:tcPr>
          <w:p w:rsidR="00450580" w:rsidRDefault="007B50A1">
            <w:pPr>
              <w:widowControl/>
              <w:spacing w:line="360" w:lineRule="auto"/>
              <w:rPr>
                <w:rFonts w:ascii="宋体" w:hAnsi="宋体"/>
                <w:color w:val="000000"/>
                <w:kern w:val="0"/>
                <w:szCs w:val="21"/>
              </w:rPr>
            </w:pPr>
            <w:r>
              <w:rPr>
                <w:rFonts w:ascii="宋体" w:hAnsi="宋体" w:cs="宋体" w:hint="eastAsia"/>
                <w:color w:val="000000"/>
                <w:kern w:val="0"/>
                <w:szCs w:val="21"/>
              </w:rPr>
              <w:t>采用具有自主知识产权的</w:t>
            </w:r>
            <w:r>
              <w:rPr>
                <w:rFonts w:ascii="宋体" w:hAnsi="宋体" w:cs="宋体"/>
                <w:color w:val="000000"/>
                <w:kern w:val="0"/>
                <w:szCs w:val="21"/>
              </w:rPr>
              <w:t>VSP</w:t>
            </w:r>
            <w:r>
              <w:rPr>
                <w:rFonts w:ascii="宋体" w:hAnsi="宋体" w:cs="宋体" w:hint="eastAsia"/>
                <w:color w:val="000000"/>
                <w:kern w:val="0"/>
                <w:szCs w:val="21"/>
              </w:rPr>
              <w:t>或LOS或</w:t>
            </w:r>
            <w:r>
              <w:rPr>
                <w:rFonts w:ascii="宋体" w:hAnsi="宋体" w:cs="宋体"/>
                <w:color w:val="000000"/>
                <w:kern w:val="0"/>
                <w:szCs w:val="21"/>
              </w:rPr>
              <w:t>UNIMAS通用安全平台，具备高效、智能、安全、健壮、易扩展等特点</w:t>
            </w:r>
            <w:r>
              <w:rPr>
                <w:rFonts w:ascii="宋体" w:hAnsi="宋体" w:cs="宋体" w:hint="eastAsia"/>
                <w:color w:val="000000"/>
                <w:kern w:val="0"/>
                <w:szCs w:val="21"/>
              </w:rPr>
              <w:t>；采用多核ASIC芯片，采用自主研发的多核多线程ASIC并行操作系统（提供证明文件并加盖原厂公章）。</w:t>
            </w:r>
          </w:p>
        </w:tc>
      </w:tr>
      <w:tr w:rsidR="00450580">
        <w:trPr>
          <w:trHeight w:val="285"/>
        </w:trPr>
        <w:tc>
          <w:tcPr>
            <w:tcW w:w="1476" w:type="dxa"/>
            <w:vMerge w:val="restart"/>
            <w:vAlign w:val="center"/>
          </w:tcPr>
          <w:p w:rsidR="00450580" w:rsidRDefault="007B50A1">
            <w:pPr>
              <w:spacing w:line="360" w:lineRule="auto"/>
              <w:jc w:val="center"/>
              <w:rPr>
                <w:rFonts w:ascii="宋体" w:hAnsi="宋体"/>
                <w:color w:val="000000"/>
                <w:kern w:val="0"/>
                <w:szCs w:val="21"/>
              </w:rPr>
            </w:pPr>
            <w:r>
              <w:rPr>
                <w:rFonts w:ascii="宋体" w:hAnsi="宋体" w:cs="宋体" w:hint="eastAsia"/>
                <w:kern w:val="0"/>
                <w:szCs w:val="21"/>
              </w:rPr>
              <w:t>★</w:t>
            </w:r>
            <w:r>
              <w:rPr>
                <w:rFonts w:ascii="宋体" w:hAnsi="宋体" w:hint="eastAsia"/>
                <w:szCs w:val="21"/>
              </w:rPr>
              <w:t>配置要求</w:t>
            </w:r>
          </w:p>
        </w:tc>
        <w:tc>
          <w:tcPr>
            <w:tcW w:w="7046" w:type="dxa"/>
            <w:vAlign w:val="center"/>
          </w:tcPr>
          <w:p w:rsidR="00450580" w:rsidRDefault="007B50A1">
            <w:pPr>
              <w:widowControl/>
              <w:spacing w:line="360" w:lineRule="auto"/>
              <w:rPr>
                <w:rFonts w:ascii="宋体" w:hAnsi="宋体"/>
                <w:color w:val="000000"/>
                <w:kern w:val="0"/>
                <w:szCs w:val="21"/>
              </w:rPr>
            </w:pPr>
            <w:r>
              <w:rPr>
                <w:rFonts w:ascii="宋体" w:hAnsi="宋体" w:hint="eastAsia"/>
                <w:color w:val="000000"/>
                <w:kern w:val="0"/>
                <w:szCs w:val="21"/>
              </w:rPr>
              <w:t>1个RJ-45 Console口，1个10/100 Base-Tx带外管理口，5个10/100/1000 Base-T接口，2个USB口。</w:t>
            </w:r>
          </w:p>
        </w:tc>
      </w:tr>
      <w:tr w:rsidR="00450580">
        <w:trPr>
          <w:trHeight w:val="70"/>
        </w:trPr>
        <w:tc>
          <w:tcPr>
            <w:tcW w:w="1476" w:type="dxa"/>
            <w:vMerge/>
            <w:vAlign w:val="center"/>
          </w:tcPr>
          <w:p w:rsidR="00450580" w:rsidRDefault="00450580">
            <w:pPr>
              <w:spacing w:line="360" w:lineRule="auto"/>
              <w:rPr>
                <w:rFonts w:ascii="宋体" w:hAnsi="宋体"/>
                <w:color w:val="000000"/>
                <w:szCs w:val="21"/>
              </w:rPr>
            </w:pPr>
          </w:p>
        </w:tc>
        <w:tc>
          <w:tcPr>
            <w:tcW w:w="7046" w:type="dxa"/>
            <w:vAlign w:val="center"/>
          </w:tcPr>
          <w:p w:rsidR="00450580" w:rsidRDefault="007B50A1">
            <w:pPr>
              <w:widowControl/>
              <w:spacing w:line="360" w:lineRule="auto"/>
              <w:rPr>
                <w:rFonts w:ascii="宋体" w:hAnsi="宋体"/>
                <w:color w:val="000000"/>
                <w:kern w:val="0"/>
                <w:szCs w:val="21"/>
              </w:rPr>
            </w:pPr>
            <w:r>
              <w:rPr>
                <w:rFonts w:ascii="宋体" w:hAnsi="宋体"/>
                <w:color w:val="000000"/>
                <w:kern w:val="0"/>
                <w:szCs w:val="21"/>
              </w:rPr>
              <w:t>最大检测能力：不小于2G</w:t>
            </w:r>
            <w:r>
              <w:rPr>
                <w:rFonts w:ascii="宋体" w:hAnsi="宋体" w:hint="eastAsia"/>
                <w:color w:val="000000"/>
                <w:kern w:val="0"/>
                <w:szCs w:val="21"/>
              </w:rPr>
              <w:t>。</w:t>
            </w:r>
          </w:p>
        </w:tc>
      </w:tr>
      <w:tr w:rsidR="00450580">
        <w:trPr>
          <w:trHeight w:val="181"/>
        </w:trPr>
        <w:tc>
          <w:tcPr>
            <w:tcW w:w="1476" w:type="dxa"/>
            <w:vMerge/>
            <w:vAlign w:val="center"/>
          </w:tcPr>
          <w:p w:rsidR="00450580" w:rsidRDefault="00450580">
            <w:pPr>
              <w:widowControl/>
              <w:spacing w:line="360" w:lineRule="auto"/>
              <w:jc w:val="center"/>
              <w:rPr>
                <w:rFonts w:ascii="宋体" w:hAnsi="宋体"/>
                <w:color w:val="000000"/>
                <w:kern w:val="0"/>
                <w:szCs w:val="21"/>
              </w:rPr>
            </w:pPr>
          </w:p>
        </w:tc>
        <w:tc>
          <w:tcPr>
            <w:tcW w:w="7046" w:type="dxa"/>
            <w:vAlign w:val="center"/>
          </w:tcPr>
          <w:p w:rsidR="00450580" w:rsidRDefault="007B50A1">
            <w:pPr>
              <w:widowControl/>
              <w:spacing w:line="360" w:lineRule="auto"/>
              <w:rPr>
                <w:rFonts w:ascii="宋体" w:hAnsi="宋体"/>
                <w:color w:val="000000"/>
                <w:kern w:val="0"/>
                <w:szCs w:val="21"/>
              </w:rPr>
            </w:pPr>
            <w:r>
              <w:rPr>
                <w:rFonts w:ascii="宋体" w:hAnsi="宋体"/>
                <w:color w:val="000000"/>
                <w:kern w:val="0"/>
                <w:szCs w:val="21"/>
              </w:rPr>
              <w:t>最大并发</w:t>
            </w:r>
            <w:r>
              <w:rPr>
                <w:rFonts w:ascii="宋体" w:hAnsi="宋体" w:hint="eastAsia"/>
                <w:color w:val="000000"/>
                <w:kern w:val="0"/>
                <w:szCs w:val="21"/>
              </w:rPr>
              <w:t>连接数</w:t>
            </w:r>
            <w:r>
              <w:rPr>
                <w:rFonts w:ascii="宋体" w:hAnsi="宋体"/>
                <w:color w:val="000000"/>
                <w:kern w:val="0"/>
                <w:szCs w:val="21"/>
              </w:rPr>
              <w:t>不小于220 万</w:t>
            </w:r>
            <w:r>
              <w:rPr>
                <w:rFonts w:ascii="宋体" w:hAnsi="宋体" w:hint="eastAsia"/>
                <w:color w:val="000000"/>
                <w:kern w:val="0"/>
                <w:szCs w:val="21"/>
              </w:rPr>
              <w:t xml:space="preserve">。 </w:t>
            </w:r>
          </w:p>
        </w:tc>
      </w:tr>
      <w:tr w:rsidR="00450580">
        <w:trPr>
          <w:trHeight w:val="181"/>
        </w:trPr>
        <w:tc>
          <w:tcPr>
            <w:tcW w:w="1476" w:type="dxa"/>
            <w:vAlign w:val="center"/>
          </w:tcPr>
          <w:p w:rsidR="00450580" w:rsidRDefault="007B50A1">
            <w:pPr>
              <w:widowControl/>
              <w:spacing w:line="360" w:lineRule="auto"/>
              <w:jc w:val="center"/>
              <w:rPr>
                <w:rFonts w:ascii="宋体" w:hAnsi="宋体"/>
                <w:color w:val="000000"/>
                <w:kern w:val="0"/>
                <w:szCs w:val="21"/>
              </w:rPr>
            </w:pPr>
            <w:r>
              <w:rPr>
                <w:rFonts w:ascii="宋体" w:hAnsi="宋体" w:hint="eastAsia"/>
                <w:color w:val="000000"/>
                <w:kern w:val="0"/>
                <w:szCs w:val="21"/>
              </w:rPr>
              <w:t>核心功能要求</w:t>
            </w:r>
          </w:p>
        </w:tc>
        <w:tc>
          <w:tcPr>
            <w:tcW w:w="7046" w:type="dxa"/>
            <w:vAlign w:val="center"/>
          </w:tcPr>
          <w:p w:rsidR="00450580" w:rsidRDefault="007B50A1">
            <w:pPr>
              <w:pStyle w:val="2d"/>
              <w:widowControl/>
              <w:numPr>
                <w:ilvl w:val="0"/>
                <w:numId w:val="6"/>
              </w:numPr>
              <w:spacing w:line="360" w:lineRule="auto"/>
              <w:ind w:left="-58" w:firstLineChars="0" w:firstLine="0"/>
              <w:rPr>
                <w:rFonts w:ascii="宋体" w:hAnsi="宋体"/>
                <w:color w:val="000000"/>
                <w:kern w:val="0"/>
                <w:szCs w:val="21"/>
              </w:rPr>
            </w:pPr>
            <w:r>
              <w:rPr>
                <w:rFonts w:ascii="宋体" w:hAnsi="宋体"/>
                <w:color w:val="000000"/>
                <w:kern w:val="0"/>
                <w:szCs w:val="21"/>
              </w:rPr>
              <w:t>一台探测器实体可基于监听网口虚拟成多个独立的虚拟探测引擎</w:t>
            </w:r>
            <w:r>
              <w:rPr>
                <w:rFonts w:ascii="宋体" w:hAnsi="宋体" w:hint="eastAsia"/>
                <w:color w:val="000000"/>
                <w:kern w:val="0"/>
                <w:szCs w:val="21"/>
              </w:rPr>
              <w:t>，</w:t>
            </w:r>
            <w:r>
              <w:rPr>
                <w:rFonts w:ascii="宋体" w:hAnsi="宋体"/>
                <w:color w:val="000000"/>
                <w:kern w:val="0"/>
                <w:szCs w:val="21"/>
              </w:rPr>
              <w:t>每个虚拟探测引擎可应用不同的检测和响应策略</w:t>
            </w:r>
            <w:r>
              <w:rPr>
                <w:rFonts w:ascii="宋体" w:hAnsi="宋体" w:hint="eastAsia"/>
                <w:color w:val="000000"/>
                <w:kern w:val="0"/>
                <w:szCs w:val="21"/>
              </w:rPr>
              <w:t>；</w:t>
            </w:r>
          </w:p>
          <w:p w:rsidR="00450580" w:rsidRDefault="007B50A1">
            <w:pPr>
              <w:pStyle w:val="2d"/>
              <w:widowControl/>
              <w:numPr>
                <w:ilvl w:val="0"/>
                <w:numId w:val="6"/>
              </w:numPr>
              <w:spacing w:line="360" w:lineRule="auto"/>
              <w:ind w:left="-58" w:firstLineChars="0" w:firstLine="0"/>
              <w:rPr>
                <w:rFonts w:ascii="宋体" w:hAnsi="宋体"/>
                <w:color w:val="000000"/>
                <w:kern w:val="0"/>
                <w:szCs w:val="21"/>
              </w:rPr>
            </w:pPr>
            <w:r>
              <w:rPr>
                <w:rFonts w:ascii="宋体" w:hAnsi="宋体" w:hint="eastAsia"/>
                <w:bCs/>
                <w:color w:val="000000"/>
                <w:kern w:val="0"/>
                <w:szCs w:val="21"/>
              </w:rPr>
              <w:t>智能威胁事件</w:t>
            </w:r>
            <w:r>
              <w:rPr>
                <w:rFonts w:ascii="宋体" w:hAnsi="宋体"/>
                <w:bCs/>
                <w:color w:val="000000"/>
                <w:kern w:val="0"/>
                <w:szCs w:val="21"/>
              </w:rPr>
              <w:t>管理：</w:t>
            </w:r>
            <w:r>
              <w:rPr>
                <w:rFonts w:ascii="宋体" w:hAnsi="宋体" w:hint="eastAsia"/>
                <w:color w:val="000000"/>
                <w:kern w:val="0"/>
                <w:szCs w:val="21"/>
              </w:rPr>
              <w:t>产品可提供对威胁事件的自动分析功能，通过系统的自动分析，过滤掉不重要的、对用户价值不高的告警事件，仅显示对用户价值高、具有分析与关注价值的报警事件，以此减少低效告警事件对用户</w:t>
            </w:r>
            <w:proofErr w:type="gramStart"/>
            <w:r>
              <w:rPr>
                <w:rFonts w:ascii="宋体" w:hAnsi="宋体" w:hint="eastAsia"/>
                <w:color w:val="000000"/>
                <w:kern w:val="0"/>
                <w:szCs w:val="21"/>
              </w:rPr>
              <w:t>安全运</w:t>
            </w:r>
            <w:proofErr w:type="gramEnd"/>
            <w:r>
              <w:rPr>
                <w:rFonts w:ascii="宋体" w:hAnsi="宋体" w:hint="eastAsia"/>
                <w:color w:val="000000"/>
                <w:kern w:val="0"/>
                <w:szCs w:val="21"/>
              </w:rPr>
              <w:t>维的干扰。</w:t>
            </w:r>
          </w:p>
        </w:tc>
      </w:tr>
      <w:tr w:rsidR="00450580">
        <w:trPr>
          <w:trHeight w:val="421"/>
        </w:trPr>
        <w:tc>
          <w:tcPr>
            <w:tcW w:w="1476" w:type="dxa"/>
            <w:vMerge w:val="restart"/>
            <w:vAlign w:val="center"/>
          </w:tcPr>
          <w:p w:rsidR="00450580" w:rsidRDefault="007B50A1">
            <w:pPr>
              <w:widowControl/>
              <w:spacing w:line="360" w:lineRule="auto"/>
              <w:jc w:val="center"/>
              <w:rPr>
                <w:rFonts w:ascii="宋体" w:hAnsi="宋体"/>
                <w:color w:val="000000"/>
                <w:kern w:val="0"/>
                <w:szCs w:val="21"/>
              </w:rPr>
            </w:pPr>
            <w:r>
              <w:rPr>
                <w:rFonts w:ascii="宋体" w:hAnsi="宋体" w:hint="eastAsia"/>
                <w:color w:val="000000"/>
                <w:szCs w:val="21"/>
              </w:rPr>
              <w:t>其他要求</w:t>
            </w:r>
          </w:p>
        </w:tc>
        <w:tc>
          <w:tcPr>
            <w:tcW w:w="7046" w:type="dxa"/>
            <w:vAlign w:val="center"/>
          </w:tcPr>
          <w:p w:rsidR="00450580" w:rsidRDefault="007B50A1">
            <w:pPr>
              <w:widowControl/>
              <w:spacing w:line="360" w:lineRule="auto"/>
              <w:rPr>
                <w:rFonts w:ascii="宋体" w:hAnsi="宋体"/>
                <w:color w:val="000000"/>
                <w:kern w:val="0"/>
                <w:szCs w:val="21"/>
              </w:rPr>
            </w:pPr>
            <w:r>
              <w:rPr>
                <w:rFonts w:ascii="宋体" w:hAnsi="宋体" w:cs="宋体" w:hint="eastAsia"/>
                <w:kern w:val="0"/>
                <w:szCs w:val="21"/>
              </w:rPr>
              <w:t>★</w:t>
            </w:r>
            <w:r>
              <w:rPr>
                <w:rFonts w:ascii="宋体" w:hAnsi="宋体" w:cs="宋体" w:hint="eastAsia"/>
                <w:szCs w:val="21"/>
              </w:rPr>
              <w:t>入围《通过公安部组织测试接入平台安全产品名单》。</w:t>
            </w:r>
          </w:p>
        </w:tc>
      </w:tr>
      <w:tr w:rsidR="00450580">
        <w:trPr>
          <w:trHeight w:val="501"/>
        </w:trPr>
        <w:tc>
          <w:tcPr>
            <w:tcW w:w="1476" w:type="dxa"/>
            <w:vMerge/>
            <w:vAlign w:val="center"/>
          </w:tcPr>
          <w:p w:rsidR="00450580" w:rsidRDefault="00450580">
            <w:pPr>
              <w:widowControl/>
              <w:spacing w:line="360" w:lineRule="auto"/>
              <w:jc w:val="center"/>
              <w:rPr>
                <w:rFonts w:ascii="宋体" w:hAnsi="宋体"/>
                <w:color w:val="000000"/>
                <w:kern w:val="0"/>
                <w:szCs w:val="21"/>
              </w:rPr>
            </w:pPr>
          </w:p>
        </w:tc>
        <w:tc>
          <w:tcPr>
            <w:tcW w:w="7046" w:type="dxa"/>
            <w:vAlign w:val="center"/>
          </w:tcPr>
          <w:p w:rsidR="00450580" w:rsidRDefault="007B50A1">
            <w:pPr>
              <w:widowControl/>
              <w:spacing w:line="360" w:lineRule="auto"/>
              <w:rPr>
                <w:rFonts w:ascii="宋体" w:hAnsi="宋体"/>
                <w:color w:val="000000"/>
                <w:kern w:val="0"/>
                <w:szCs w:val="21"/>
              </w:rPr>
            </w:pPr>
            <w:r>
              <w:rPr>
                <w:rFonts w:ascii="宋体" w:hAnsi="宋体" w:hint="eastAsia"/>
                <w:color w:val="000000"/>
                <w:kern w:val="0"/>
                <w:szCs w:val="21"/>
              </w:rPr>
              <w:t>具有中国信息安全测评中心颁发的《信息技术产品安全测评证书》（</w:t>
            </w:r>
            <w:r>
              <w:rPr>
                <w:rFonts w:ascii="宋体" w:hAnsi="宋体"/>
                <w:color w:val="000000"/>
                <w:kern w:val="0"/>
                <w:szCs w:val="21"/>
              </w:rPr>
              <w:t>EAL3</w:t>
            </w:r>
            <w:r>
              <w:rPr>
                <w:rFonts w:ascii="宋体" w:hAnsi="宋体" w:hint="eastAsia"/>
                <w:color w:val="000000"/>
                <w:kern w:val="0"/>
                <w:szCs w:val="21"/>
              </w:rPr>
              <w:t>级）</w:t>
            </w:r>
            <w:r>
              <w:rPr>
                <w:rFonts w:ascii="宋体" w:hAnsi="宋体" w:hint="eastAsia"/>
                <w:color w:val="000000"/>
                <w:szCs w:val="21"/>
              </w:rPr>
              <w:t>（提供检测</w:t>
            </w:r>
            <w:proofErr w:type="gramStart"/>
            <w:r>
              <w:rPr>
                <w:rFonts w:ascii="宋体" w:hAnsi="宋体" w:hint="eastAsia"/>
                <w:color w:val="000000"/>
                <w:szCs w:val="21"/>
              </w:rPr>
              <w:t>机构官网链接</w:t>
            </w:r>
            <w:proofErr w:type="gramEnd"/>
            <w:r>
              <w:rPr>
                <w:rFonts w:ascii="宋体" w:hAnsi="宋体" w:hint="eastAsia"/>
                <w:color w:val="000000"/>
                <w:szCs w:val="21"/>
              </w:rPr>
              <w:t>，以备查询）</w:t>
            </w:r>
            <w:r>
              <w:rPr>
                <w:rFonts w:ascii="宋体" w:hAnsi="宋体" w:hint="eastAsia"/>
                <w:color w:val="000000"/>
                <w:kern w:val="0"/>
                <w:szCs w:val="21"/>
              </w:rPr>
              <w:t>。</w:t>
            </w:r>
          </w:p>
        </w:tc>
      </w:tr>
    </w:tbl>
    <w:p w:rsidR="00450580" w:rsidRDefault="00450580">
      <w:pPr>
        <w:rPr>
          <w:rFonts w:ascii="宋体" w:hAnsi="宋体"/>
          <w:szCs w:val="21"/>
        </w:rPr>
      </w:pPr>
    </w:p>
    <w:p w:rsidR="00450580" w:rsidRDefault="007B50A1" w:rsidP="004A19AB">
      <w:pPr>
        <w:pStyle w:val="1H1h11stlevelSectionHeadl11H11H12H13H14H15H10"/>
        <w:numPr>
          <w:ilvl w:val="1"/>
          <w:numId w:val="3"/>
        </w:numPr>
        <w:adjustRightInd w:val="0"/>
        <w:snapToGrid w:val="0"/>
        <w:spacing w:beforeLines="50" w:before="156" w:afterLines="50" w:after="156"/>
        <w:jc w:val="left"/>
        <w:outlineLvl w:val="3"/>
        <w:rPr>
          <w:rFonts w:ascii="宋体" w:hAnsi="宋体" w:cs="Times New Roman"/>
          <w:b w:val="0"/>
          <w:bCs w:val="0"/>
          <w:kern w:val="2"/>
          <w:sz w:val="21"/>
          <w:szCs w:val="21"/>
        </w:rPr>
      </w:pPr>
      <w:bookmarkStart w:id="148" w:name="_Toc15558629"/>
      <w:r>
        <w:rPr>
          <w:rFonts w:ascii="宋体" w:hAnsi="宋体" w:cs="Times New Roman" w:hint="eastAsia"/>
          <w:b w:val="0"/>
          <w:bCs w:val="0"/>
          <w:kern w:val="2"/>
          <w:sz w:val="21"/>
          <w:szCs w:val="21"/>
        </w:rPr>
        <w:lastRenderedPageBreak/>
        <w:t>安全日志审计（1套）</w:t>
      </w:r>
      <w:bookmarkEnd w:id="148"/>
    </w:p>
    <w:tbl>
      <w:tblPr>
        <w:tblW w:w="8522" w:type="dxa"/>
        <w:tblInd w:w="108" w:type="dxa"/>
        <w:tblLayout w:type="fixed"/>
        <w:tblLook w:val="0000" w:firstRow="0" w:lastRow="0" w:firstColumn="0" w:lastColumn="0" w:noHBand="0" w:noVBand="0"/>
      </w:tblPr>
      <w:tblGrid>
        <w:gridCol w:w="1324"/>
        <w:gridCol w:w="7198"/>
      </w:tblGrid>
      <w:tr w:rsidR="00450580">
        <w:trPr>
          <w:trHeight w:val="345"/>
        </w:trPr>
        <w:tc>
          <w:tcPr>
            <w:tcW w:w="1324" w:type="dxa"/>
            <w:tcBorders>
              <w:top w:val="single" w:sz="4" w:space="0" w:color="auto"/>
              <w:left w:val="single" w:sz="4" w:space="0" w:color="auto"/>
              <w:bottom w:val="single" w:sz="4" w:space="0" w:color="auto"/>
              <w:right w:val="single" w:sz="4" w:space="0" w:color="auto"/>
            </w:tcBorders>
            <w:shd w:val="clear" w:color="auto" w:fill="BFBFBF"/>
            <w:vAlign w:val="center"/>
          </w:tcPr>
          <w:p w:rsidR="00450580" w:rsidRDefault="007B50A1">
            <w:pPr>
              <w:widowControl/>
              <w:spacing w:line="360" w:lineRule="auto"/>
              <w:jc w:val="center"/>
              <w:rPr>
                <w:rFonts w:ascii="宋体" w:hAnsi="宋体" w:cs="宋体"/>
                <w:b/>
                <w:bCs/>
                <w:color w:val="000000"/>
                <w:kern w:val="0"/>
                <w:szCs w:val="21"/>
              </w:rPr>
            </w:pPr>
            <w:r>
              <w:rPr>
                <w:rFonts w:ascii="宋体" w:hAnsi="宋体" w:cs="宋体" w:hint="eastAsia"/>
                <w:b/>
                <w:bCs/>
                <w:color w:val="000000"/>
                <w:kern w:val="0"/>
                <w:szCs w:val="21"/>
              </w:rPr>
              <w:t>指标项</w:t>
            </w:r>
          </w:p>
        </w:tc>
        <w:tc>
          <w:tcPr>
            <w:tcW w:w="7198" w:type="dxa"/>
            <w:tcBorders>
              <w:top w:val="single" w:sz="4" w:space="0" w:color="auto"/>
              <w:left w:val="nil"/>
              <w:bottom w:val="single" w:sz="4" w:space="0" w:color="auto"/>
              <w:right w:val="single" w:sz="4" w:space="0" w:color="auto"/>
            </w:tcBorders>
            <w:shd w:val="clear" w:color="auto" w:fill="BFBFBF"/>
            <w:vAlign w:val="center"/>
          </w:tcPr>
          <w:p w:rsidR="00450580" w:rsidRDefault="007B50A1">
            <w:pPr>
              <w:widowControl/>
              <w:spacing w:line="360" w:lineRule="auto"/>
              <w:jc w:val="center"/>
              <w:rPr>
                <w:rFonts w:ascii="宋体" w:hAnsi="宋体" w:cs="宋体"/>
                <w:b/>
                <w:bCs/>
                <w:color w:val="000000"/>
                <w:kern w:val="0"/>
                <w:szCs w:val="21"/>
              </w:rPr>
            </w:pPr>
            <w:r>
              <w:rPr>
                <w:rFonts w:ascii="宋体" w:hAnsi="宋体" w:cs="宋体" w:hint="eastAsia"/>
                <w:b/>
                <w:bCs/>
                <w:color w:val="000000"/>
                <w:kern w:val="0"/>
                <w:szCs w:val="21"/>
              </w:rPr>
              <w:t>参数要求</w:t>
            </w:r>
          </w:p>
        </w:tc>
      </w:tr>
      <w:tr w:rsidR="00450580">
        <w:trPr>
          <w:trHeight w:val="468"/>
        </w:trPr>
        <w:tc>
          <w:tcPr>
            <w:tcW w:w="1324" w:type="dxa"/>
            <w:vMerge w:val="restart"/>
            <w:tcBorders>
              <w:top w:val="nil"/>
              <w:left w:val="single" w:sz="4" w:space="0" w:color="auto"/>
              <w:bottom w:val="single" w:sz="4" w:space="0" w:color="auto"/>
              <w:right w:val="single" w:sz="4" w:space="0" w:color="auto"/>
            </w:tcBorders>
            <w:vAlign w:val="center"/>
          </w:tcPr>
          <w:p w:rsidR="00450580" w:rsidRDefault="007B50A1">
            <w:pPr>
              <w:widowControl/>
              <w:spacing w:line="360" w:lineRule="auto"/>
              <w:rPr>
                <w:rFonts w:ascii="宋体" w:hAnsi="宋体" w:cs="宋体"/>
                <w:color w:val="000000"/>
                <w:kern w:val="0"/>
                <w:szCs w:val="21"/>
              </w:rPr>
            </w:pPr>
            <w:r>
              <w:rPr>
                <w:rFonts w:ascii="宋体" w:hAnsi="宋体" w:cs="宋体" w:hint="eastAsia"/>
                <w:color w:val="000000"/>
                <w:kern w:val="0"/>
                <w:szCs w:val="21"/>
              </w:rPr>
              <w:t>系统概述</w:t>
            </w:r>
          </w:p>
        </w:tc>
        <w:tc>
          <w:tcPr>
            <w:tcW w:w="7198" w:type="dxa"/>
            <w:vMerge w:val="restart"/>
            <w:tcBorders>
              <w:top w:val="nil"/>
              <w:left w:val="single" w:sz="4" w:space="0" w:color="auto"/>
              <w:bottom w:val="single" w:sz="4" w:space="0" w:color="auto"/>
              <w:right w:val="single" w:sz="4" w:space="0" w:color="auto"/>
            </w:tcBorders>
            <w:vAlign w:val="center"/>
          </w:tcPr>
          <w:p w:rsidR="00450580" w:rsidRDefault="007B50A1">
            <w:pPr>
              <w:widowControl/>
              <w:spacing w:line="360" w:lineRule="auto"/>
              <w:rPr>
                <w:rFonts w:ascii="宋体" w:hAnsi="宋体" w:cs="宋体"/>
                <w:color w:val="000000"/>
                <w:kern w:val="0"/>
                <w:szCs w:val="21"/>
              </w:rPr>
            </w:pPr>
            <w:r>
              <w:rPr>
                <w:rFonts w:ascii="宋体" w:hAnsi="宋体" w:cs="宋体" w:hint="eastAsia"/>
                <w:color w:val="000000"/>
                <w:kern w:val="0"/>
                <w:szCs w:val="21"/>
              </w:rPr>
              <w:t>采用具有自主知识产权的VSP或LOS或UNIMAS通用安全平台，具备高效、智能、安全、健壮、易扩展等特点（提供相关证明材料加盖原厂公章）。</w:t>
            </w:r>
          </w:p>
        </w:tc>
      </w:tr>
      <w:tr w:rsidR="00450580">
        <w:trPr>
          <w:trHeight w:val="468"/>
        </w:trPr>
        <w:tc>
          <w:tcPr>
            <w:tcW w:w="1324" w:type="dxa"/>
            <w:vMerge/>
            <w:tcBorders>
              <w:top w:val="nil"/>
              <w:left w:val="single" w:sz="4" w:space="0" w:color="auto"/>
              <w:bottom w:val="single" w:sz="4" w:space="0" w:color="auto"/>
              <w:right w:val="single" w:sz="4" w:space="0" w:color="auto"/>
            </w:tcBorders>
            <w:vAlign w:val="center"/>
          </w:tcPr>
          <w:p w:rsidR="00450580" w:rsidRDefault="00450580">
            <w:pPr>
              <w:widowControl/>
              <w:spacing w:line="360" w:lineRule="auto"/>
              <w:jc w:val="left"/>
              <w:rPr>
                <w:rFonts w:ascii="宋体" w:hAnsi="宋体" w:cs="宋体"/>
                <w:color w:val="000000"/>
                <w:kern w:val="0"/>
                <w:szCs w:val="21"/>
              </w:rPr>
            </w:pPr>
          </w:p>
        </w:tc>
        <w:tc>
          <w:tcPr>
            <w:tcW w:w="7198" w:type="dxa"/>
            <w:vMerge/>
            <w:tcBorders>
              <w:top w:val="nil"/>
              <w:left w:val="single" w:sz="4" w:space="0" w:color="auto"/>
              <w:bottom w:val="single" w:sz="4" w:space="0" w:color="auto"/>
              <w:right w:val="single" w:sz="4" w:space="0" w:color="auto"/>
            </w:tcBorders>
            <w:vAlign w:val="center"/>
          </w:tcPr>
          <w:p w:rsidR="00450580" w:rsidRDefault="00450580">
            <w:pPr>
              <w:widowControl/>
              <w:spacing w:line="360" w:lineRule="auto"/>
              <w:jc w:val="left"/>
              <w:rPr>
                <w:rFonts w:ascii="宋体" w:hAnsi="宋体" w:cs="宋体"/>
                <w:color w:val="000000"/>
                <w:kern w:val="0"/>
                <w:szCs w:val="21"/>
              </w:rPr>
            </w:pPr>
          </w:p>
        </w:tc>
      </w:tr>
      <w:tr w:rsidR="00450580">
        <w:trPr>
          <w:trHeight w:val="765"/>
        </w:trPr>
        <w:tc>
          <w:tcPr>
            <w:tcW w:w="1324" w:type="dxa"/>
            <w:tcBorders>
              <w:top w:val="nil"/>
              <w:left w:val="single" w:sz="4" w:space="0" w:color="auto"/>
              <w:bottom w:val="single" w:sz="4" w:space="0" w:color="auto"/>
              <w:right w:val="single" w:sz="4" w:space="0" w:color="auto"/>
            </w:tcBorders>
            <w:vAlign w:val="center"/>
          </w:tcPr>
          <w:p w:rsidR="00450580" w:rsidRDefault="007B50A1">
            <w:pPr>
              <w:widowControl/>
              <w:spacing w:line="360" w:lineRule="auto"/>
              <w:rPr>
                <w:rFonts w:ascii="宋体" w:hAnsi="宋体" w:cs="宋体"/>
                <w:color w:val="000000"/>
                <w:kern w:val="0"/>
                <w:szCs w:val="21"/>
              </w:rPr>
            </w:pPr>
            <w:r>
              <w:rPr>
                <w:rFonts w:ascii="宋体" w:hAnsi="宋体" w:cs="宋体" w:hint="eastAsia"/>
                <w:kern w:val="0"/>
                <w:szCs w:val="21"/>
              </w:rPr>
              <w:t>★</w:t>
            </w:r>
            <w:r>
              <w:rPr>
                <w:rFonts w:ascii="宋体" w:hAnsi="宋体" w:cs="宋体" w:hint="eastAsia"/>
                <w:color w:val="000000"/>
                <w:kern w:val="0"/>
                <w:szCs w:val="21"/>
              </w:rPr>
              <w:t>性能要求</w:t>
            </w:r>
          </w:p>
        </w:tc>
        <w:tc>
          <w:tcPr>
            <w:tcW w:w="7198" w:type="dxa"/>
            <w:tcBorders>
              <w:top w:val="nil"/>
              <w:left w:val="nil"/>
              <w:bottom w:val="single" w:sz="4" w:space="0" w:color="auto"/>
              <w:right w:val="single" w:sz="4" w:space="0" w:color="auto"/>
            </w:tcBorders>
            <w:vAlign w:val="center"/>
          </w:tcPr>
          <w:p w:rsidR="00450580" w:rsidRDefault="007B50A1">
            <w:pPr>
              <w:widowControl/>
              <w:spacing w:line="360" w:lineRule="auto"/>
              <w:rPr>
                <w:rFonts w:ascii="宋体" w:hAnsi="宋体" w:cs="宋体"/>
                <w:color w:val="000000"/>
                <w:kern w:val="0"/>
                <w:szCs w:val="21"/>
              </w:rPr>
            </w:pPr>
            <w:r>
              <w:rPr>
                <w:rFonts w:ascii="宋体" w:hAnsi="宋体" w:cs="宋体" w:hint="eastAsia"/>
                <w:szCs w:val="21"/>
              </w:rPr>
              <w:t>标准</w:t>
            </w:r>
            <w:r>
              <w:rPr>
                <w:rFonts w:ascii="宋体" w:hAnsi="宋体" w:cs="宋体"/>
                <w:szCs w:val="21"/>
              </w:rPr>
              <w:t>1U</w:t>
            </w:r>
            <w:r>
              <w:rPr>
                <w:rFonts w:ascii="宋体" w:hAnsi="宋体" w:cs="宋体" w:hint="eastAsia"/>
                <w:szCs w:val="21"/>
              </w:rPr>
              <w:t>设备，专用千兆硬件平台和安全操作系统，6个</w:t>
            </w:r>
            <w:proofErr w:type="gramStart"/>
            <w:r>
              <w:rPr>
                <w:rFonts w:ascii="宋体" w:hAnsi="宋体" w:cs="宋体" w:hint="eastAsia"/>
                <w:szCs w:val="21"/>
              </w:rPr>
              <w:t>千兆电口</w:t>
            </w:r>
            <w:proofErr w:type="gramEnd"/>
            <w:r>
              <w:rPr>
                <w:rFonts w:ascii="宋体" w:hAnsi="宋体" w:cs="宋体" w:hint="eastAsia"/>
                <w:szCs w:val="21"/>
              </w:rPr>
              <w:t>，1个管理口，2个USB接口，存储容量2TB；能够平均每秒采集入库</w:t>
            </w:r>
            <w:r>
              <w:rPr>
                <w:rFonts w:ascii="宋体" w:hAnsi="宋体" w:cs="宋体"/>
                <w:szCs w:val="21"/>
              </w:rPr>
              <w:t>4</w:t>
            </w:r>
            <w:r>
              <w:rPr>
                <w:rFonts w:ascii="宋体" w:hAnsi="宋体" w:cs="宋体" w:hint="eastAsia"/>
                <w:szCs w:val="21"/>
              </w:rPr>
              <w:t>000条事件。至少含3</w:t>
            </w:r>
            <w:r>
              <w:rPr>
                <w:rFonts w:ascii="宋体" w:hAnsi="宋体" w:cs="宋体"/>
                <w:szCs w:val="21"/>
              </w:rPr>
              <w:t>0个审计对象授权</w:t>
            </w:r>
            <w:r>
              <w:rPr>
                <w:rFonts w:ascii="宋体" w:hAnsi="宋体" w:cs="宋体" w:hint="eastAsia"/>
                <w:szCs w:val="21"/>
              </w:rPr>
              <w:t>。</w:t>
            </w:r>
          </w:p>
        </w:tc>
      </w:tr>
      <w:tr w:rsidR="00450580">
        <w:trPr>
          <w:trHeight w:val="345"/>
        </w:trPr>
        <w:tc>
          <w:tcPr>
            <w:tcW w:w="1324" w:type="dxa"/>
            <w:tcBorders>
              <w:top w:val="nil"/>
              <w:left w:val="single" w:sz="4" w:space="0" w:color="auto"/>
              <w:bottom w:val="single" w:sz="4" w:space="0" w:color="auto"/>
              <w:right w:val="single" w:sz="4" w:space="0" w:color="auto"/>
            </w:tcBorders>
            <w:vAlign w:val="center"/>
          </w:tcPr>
          <w:p w:rsidR="00450580" w:rsidRDefault="007B50A1">
            <w:pPr>
              <w:widowControl/>
              <w:spacing w:line="360" w:lineRule="auto"/>
              <w:rPr>
                <w:rFonts w:ascii="宋体" w:hAnsi="宋体" w:cs="宋体"/>
                <w:color w:val="000000"/>
                <w:kern w:val="0"/>
                <w:szCs w:val="21"/>
              </w:rPr>
            </w:pPr>
            <w:r>
              <w:rPr>
                <w:rFonts w:ascii="宋体" w:hAnsi="宋体" w:cs="宋体" w:hint="eastAsia"/>
                <w:color w:val="000000"/>
                <w:kern w:val="0"/>
                <w:szCs w:val="21"/>
              </w:rPr>
              <w:t>日志实时监视</w:t>
            </w:r>
          </w:p>
        </w:tc>
        <w:tc>
          <w:tcPr>
            <w:tcW w:w="7198" w:type="dxa"/>
            <w:tcBorders>
              <w:top w:val="nil"/>
              <w:left w:val="nil"/>
              <w:bottom w:val="single" w:sz="4" w:space="0" w:color="auto"/>
              <w:right w:val="single" w:sz="4" w:space="0" w:color="auto"/>
            </w:tcBorders>
            <w:vAlign w:val="center"/>
          </w:tcPr>
          <w:p w:rsidR="00450580" w:rsidRDefault="007B50A1">
            <w:pPr>
              <w:adjustRightInd w:val="0"/>
              <w:spacing w:line="360" w:lineRule="auto"/>
              <w:textAlignment w:val="baseline"/>
              <w:rPr>
                <w:rFonts w:ascii="宋体" w:hAnsi="宋体" w:cs="宋体"/>
                <w:szCs w:val="21"/>
              </w:rPr>
            </w:pPr>
            <w:r>
              <w:rPr>
                <w:rFonts w:ascii="宋体" w:hAnsi="宋体" w:cs="宋体" w:hint="eastAsia"/>
                <w:color w:val="000000"/>
                <w:kern w:val="0"/>
                <w:szCs w:val="21"/>
              </w:rPr>
              <w:t>系统允许管理员实时的，以监视场景的形式查看不同类型的日志信息；用户可自定义监视场景，每个监视场景都要以监视策略的形式进行存储，并形成一个监视树；</w:t>
            </w:r>
            <w:r>
              <w:rPr>
                <w:rFonts w:ascii="宋体" w:hAnsi="宋体" w:cs="宋体" w:hint="eastAsia"/>
                <w:szCs w:val="21"/>
              </w:rPr>
              <w:t>实时显示日志内容包括：接收时间、事件类型、事件名称、报警级别、来源IP、目的IP、设备类型、设备来源IP等；</w:t>
            </w:r>
          </w:p>
          <w:p w:rsidR="00450580" w:rsidRDefault="007B50A1">
            <w:pPr>
              <w:widowControl/>
              <w:spacing w:line="360" w:lineRule="auto"/>
              <w:rPr>
                <w:rFonts w:ascii="宋体" w:hAnsi="宋体" w:cs="宋体"/>
                <w:szCs w:val="21"/>
              </w:rPr>
            </w:pPr>
            <w:r>
              <w:rPr>
                <w:rFonts w:ascii="宋体" w:hAnsi="宋体" w:cs="宋体" w:hint="eastAsia"/>
                <w:szCs w:val="21"/>
              </w:rPr>
              <w:t>可以对日志依据其源目的IP和端口信息进行深入的日志追踪调查，支持无限次数的追踪调查。</w:t>
            </w:r>
          </w:p>
        </w:tc>
      </w:tr>
      <w:tr w:rsidR="00450580">
        <w:trPr>
          <w:trHeight w:val="2340"/>
        </w:trPr>
        <w:tc>
          <w:tcPr>
            <w:tcW w:w="1324" w:type="dxa"/>
            <w:tcBorders>
              <w:top w:val="single" w:sz="4" w:space="0" w:color="auto"/>
              <w:left w:val="single" w:sz="4" w:space="0" w:color="auto"/>
              <w:bottom w:val="single" w:sz="4" w:space="0" w:color="auto"/>
              <w:right w:val="single" w:sz="4" w:space="0" w:color="auto"/>
            </w:tcBorders>
            <w:vAlign w:val="center"/>
          </w:tcPr>
          <w:p w:rsidR="00450580" w:rsidRDefault="007B50A1">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资质要求</w:t>
            </w:r>
          </w:p>
        </w:tc>
        <w:tc>
          <w:tcPr>
            <w:tcW w:w="7198" w:type="dxa"/>
            <w:tcBorders>
              <w:top w:val="single" w:sz="4" w:space="0" w:color="auto"/>
              <w:left w:val="nil"/>
              <w:bottom w:val="single" w:sz="4" w:space="0" w:color="auto"/>
              <w:right w:val="single" w:sz="4" w:space="0" w:color="auto"/>
            </w:tcBorders>
            <w:vAlign w:val="center"/>
          </w:tcPr>
          <w:p w:rsidR="00450580" w:rsidRDefault="007B50A1">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产品具有中国信息安全测评中心《信息技术产品安全测评证书》EAL3+级；</w:t>
            </w:r>
          </w:p>
          <w:p w:rsidR="00450580" w:rsidRDefault="007B50A1">
            <w:pPr>
              <w:spacing w:line="360" w:lineRule="auto"/>
              <w:jc w:val="left"/>
              <w:rPr>
                <w:rFonts w:ascii="宋体" w:hAnsi="宋体" w:cs="宋体"/>
                <w:color w:val="000000"/>
                <w:kern w:val="0"/>
                <w:szCs w:val="21"/>
              </w:rPr>
            </w:pPr>
            <w:r>
              <w:rPr>
                <w:rFonts w:ascii="宋体" w:hAnsi="宋体" w:cs="宋体" w:hint="eastAsia"/>
                <w:color w:val="000000"/>
                <w:kern w:val="0"/>
                <w:szCs w:val="21"/>
              </w:rPr>
              <w:t xml:space="preserve">为保证售后处理能力和服务能力要求生产厂家具备：信息安全应急处理服务资质(一级)和信息安全风险评估服务资质(一级)。 </w:t>
            </w:r>
          </w:p>
          <w:p w:rsidR="00450580" w:rsidRDefault="007B50A1">
            <w:pPr>
              <w:spacing w:line="360" w:lineRule="auto"/>
              <w:jc w:val="left"/>
              <w:rPr>
                <w:rFonts w:ascii="宋体" w:hAnsi="宋体" w:cs="宋体"/>
                <w:color w:val="000000"/>
                <w:kern w:val="0"/>
                <w:szCs w:val="21"/>
              </w:rPr>
            </w:pPr>
            <w:r>
              <w:rPr>
                <w:rFonts w:ascii="宋体" w:hAnsi="宋体" w:cs="宋体" w:hint="eastAsia"/>
                <w:color w:val="000000"/>
                <w:kern w:val="0"/>
                <w:szCs w:val="21"/>
              </w:rPr>
              <w:t>（以上</w:t>
            </w:r>
            <w:r>
              <w:rPr>
                <w:rFonts w:ascii="宋体" w:hAnsi="宋体" w:hint="eastAsia"/>
                <w:color w:val="000000"/>
                <w:szCs w:val="21"/>
              </w:rPr>
              <w:t>提供检测</w:t>
            </w:r>
            <w:proofErr w:type="gramStart"/>
            <w:r>
              <w:rPr>
                <w:rFonts w:ascii="宋体" w:hAnsi="宋体" w:hint="eastAsia"/>
                <w:color w:val="000000"/>
                <w:szCs w:val="21"/>
              </w:rPr>
              <w:t>机构官网链接</w:t>
            </w:r>
            <w:proofErr w:type="gramEnd"/>
            <w:r>
              <w:rPr>
                <w:rFonts w:ascii="宋体" w:hAnsi="宋体" w:hint="eastAsia"/>
                <w:color w:val="000000"/>
                <w:szCs w:val="21"/>
              </w:rPr>
              <w:t>，以备查询）</w:t>
            </w:r>
          </w:p>
        </w:tc>
      </w:tr>
    </w:tbl>
    <w:p w:rsidR="00450580" w:rsidRDefault="00450580">
      <w:pPr>
        <w:rPr>
          <w:rFonts w:ascii="宋体" w:hAnsi="宋体"/>
          <w:szCs w:val="21"/>
        </w:rPr>
      </w:pPr>
    </w:p>
    <w:p w:rsidR="00450580" w:rsidRDefault="007B50A1" w:rsidP="004A19AB">
      <w:pPr>
        <w:pStyle w:val="1H1h11stlevelSectionHeadl11H11H12H13H14H15H10"/>
        <w:numPr>
          <w:ilvl w:val="1"/>
          <w:numId w:val="3"/>
        </w:numPr>
        <w:adjustRightInd w:val="0"/>
        <w:snapToGrid w:val="0"/>
        <w:spacing w:beforeLines="50" w:before="156" w:afterLines="50" w:after="156"/>
        <w:jc w:val="left"/>
        <w:outlineLvl w:val="3"/>
        <w:rPr>
          <w:rFonts w:ascii="宋体" w:hAnsi="宋体" w:cs="Times New Roman"/>
          <w:b w:val="0"/>
          <w:bCs w:val="0"/>
          <w:kern w:val="2"/>
          <w:sz w:val="21"/>
          <w:szCs w:val="21"/>
        </w:rPr>
      </w:pPr>
      <w:bookmarkStart w:id="149" w:name="_Toc15558630"/>
      <w:r>
        <w:rPr>
          <w:rFonts w:ascii="宋体" w:hAnsi="宋体" w:cs="Times New Roman" w:hint="eastAsia"/>
          <w:b w:val="0"/>
          <w:bCs w:val="0"/>
          <w:kern w:val="2"/>
          <w:sz w:val="21"/>
          <w:szCs w:val="21"/>
        </w:rPr>
        <w:t>全网防病毒（1套）</w:t>
      </w:r>
      <w:bookmarkEnd w:id="149"/>
    </w:p>
    <w:tbl>
      <w:tblPr>
        <w:tblW w:w="8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9"/>
        <w:gridCol w:w="6381"/>
      </w:tblGrid>
      <w:tr w:rsidR="00450580">
        <w:trPr>
          <w:trHeight w:val="98"/>
        </w:trPr>
        <w:tc>
          <w:tcPr>
            <w:tcW w:w="1839" w:type="dxa"/>
            <w:tcBorders>
              <w:top w:val="single" w:sz="4" w:space="0" w:color="auto"/>
              <w:left w:val="single" w:sz="4" w:space="0" w:color="auto"/>
              <w:bottom w:val="single" w:sz="4" w:space="0" w:color="auto"/>
              <w:right w:val="single" w:sz="4" w:space="0" w:color="auto"/>
            </w:tcBorders>
            <w:shd w:val="clear" w:color="auto" w:fill="D9D9D9"/>
          </w:tcPr>
          <w:p w:rsidR="00450580" w:rsidRDefault="007B50A1">
            <w:pPr>
              <w:spacing w:line="360" w:lineRule="auto"/>
              <w:ind w:firstLine="482"/>
              <w:jc w:val="center"/>
              <w:rPr>
                <w:rFonts w:ascii="宋体" w:hAnsi="宋体"/>
                <w:b/>
                <w:szCs w:val="21"/>
              </w:rPr>
            </w:pPr>
            <w:r>
              <w:rPr>
                <w:rFonts w:ascii="宋体" w:hAnsi="宋体" w:hint="eastAsia"/>
                <w:b/>
                <w:szCs w:val="21"/>
              </w:rPr>
              <w:t>指标项</w:t>
            </w:r>
          </w:p>
        </w:tc>
        <w:tc>
          <w:tcPr>
            <w:tcW w:w="6381" w:type="dxa"/>
            <w:tcBorders>
              <w:top w:val="single" w:sz="4" w:space="0" w:color="auto"/>
              <w:left w:val="single" w:sz="4" w:space="0" w:color="auto"/>
              <w:bottom w:val="single" w:sz="4" w:space="0" w:color="auto"/>
              <w:right w:val="single" w:sz="4" w:space="0" w:color="auto"/>
            </w:tcBorders>
            <w:shd w:val="clear" w:color="auto" w:fill="D9D9D9"/>
          </w:tcPr>
          <w:p w:rsidR="00450580" w:rsidRDefault="007B50A1">
            <w:pPr>
              <w:spacing w:line="360" w:lineRule="auto"/>
              <w:ind w:firstLine="482"/>
              <w:jc w:val="center"/>
              <w:rPr>
                <w:rFonts w:ascii="宋体" w:hAnsi="宋体"/>
                <w:b/>
                <w:szCs w:val="21"/>
              </w:rPr>
            </w:pPr>
            <w:r>
              <w:rPr>
                <w:rFonts w:ascii="宋体" w:hAnsi="宋体" w:hint="eastAsia"/>
                <w:b/>
                <w:szCs w:val="21"/>
              </w:rPr>
              <w:t>参数要求</w:t>
            </w:r>
          </w:p>
        </w:tc>
      </w:tr>
      <w:tr w:rsidR="00450580">
        <w:trPr>
          <w:trHeight w:val="130"/>
        </w:trPr>
        <w:tc>
          <w:tcPr>
            <w:tcW w:w="1839" w:type="dxa"/>
            <w:tcBorders>
              <w:top w:val="single" w:sz="4" w:space="0" w:color="auto"/>
              <w:left w:val="single" w:sz="4" w:space="0" w:color="auto"/>
              <w:bottom w:val="single" w:sz="4" w:space="0" w:color="auto"/>
              <w:right w:val="single" w:sz="4" w:space="0" w:color="auto"/>
            </w:tcBorders>
            <w:vAlign w:val="center"/>
          </w:tcPr>
          <w:p w:rsidR="00450580" w:rsidRDefault="007B50A1">
            <w:pPr>
              <w:spacing w:line="360" w:lineRule="auto"/>
              <w:rPr>
                <w:rFonts w:ascii="宋体" w:hAnsi="宋体"/>
                <w:szCs w:val="21"/>
              </w:rPr>
            </w:pPr>
            <w:r>
              <w:rPr>
                <w:rFonts w:ascii="宋体" w:hAnsi="宋体" w:cs="宋体" w:hint="eastAsia"/>
                <w:kern w:val="0"/>
                <w:szCs w:val="21"/>
              </w:rPr>
              <w:t>★</w:t>
            </w:r>
            <w:r>
              <w:rPr>
                <w:rFonts w:ascii="宋体" w:hAnsi="宋体" w:hint="eastAsia"/>
                <w:szCs w:val="21"/>
              </w:rPr>
              <w:t>配置要求</w:t>
            </w:r>
          </w:p>
        </w:tc>
        <w:tc>
          <w:tcPr>
            <w:tcW w:w="6381" w:type="dxa"/>
            <w:tcBorders>
              <w:top w:val="single" w:sz="4" w:space="0" w:color="auto"/>
              <w:left w:val="single" w:sz="4" w:space="0" w:color="auto"/>
              <w:bottom w:val="single" w:sz="4" w:space="0" w:color="auto"/>
              <w:right w:val="single" w:sz="4" w:space="0" w:color="auto"/>
            </w:tcBorders>
          </w:tcPr>
          <w:p w:rsidR="00450580" w:rsidRDefault="007B50A1">
            <w:pPr>
              <w:spacing w:line="360" w:lineRule="auto"/>
              <w:rPr>
                <w:rFonts w:ascii="宋体" w:hAnsi="宋体"/>
                <w:bCs/>
                <w:color w:val="000000"/>
              </w:rPr>
            </w:pPr>
            <w:r>
              <w:rPr>
                <w:rFonts w:ascii="宋体" w:hAnsi="宋体" w:hint="eastAsia"/>
                <w:bCs/>
                <w:color w:val="000000"/>
              </w:rPr>
              <w:t xml:space="preserve">1、全网风险可视：支持热点安全事件动态更新和展示及全网终端已发生的热点安全事件及其数量； </w:t>
            </w:r>
          </w:p>
          <w:p w:rsidR="00450580" w:rsidRDefault="007B50A1">
            <w:pPr>
              <w:spacing w:line="360" w:lineRule="auto"/>
              <w:rPr>
                <w:rFonts w:ascii="宋体" w:hAnsi="宋体"/>
                <w:bCs/>
                <w:color w:val="000000"/>
              </w:rPr>
            </w:pPr>
            <w:r>
              <w:rPr>
                <w:rFonts w:ascii="宋体" w:hAnsi="宋体" w:hint="eastAsia"/>
                <w:bCs/>
                <w:color w:val="000000"/>
              </w:rPr>
              <w:t>2、安全策略一体化：</w:t>
            </w:r>
            <w:r>
              <w:rPr>
                <w:rFonts w:ascii="宋体" w:hAnsi="宋体" w:hint="eastAsia"/>
                <w:bCs/>
                <w:color w:val="000000"/>
                <w:lang w:val="zh-CN"/>
              </w:rPr>
              <w:t>支持安全策略一体化配置，通过一条策略即可实现不同安全功能的配置，包括：终端病毒查杀的文件扫描配置、暴力破解的威胁处置方式和</w:t>
            </w:r>
            <w:r>
              <w:rPr>
                <w:rFonts w:ascii="宋体" w:hAnsi="宋体" w:hint="eastAsia"/>
                <w:bCs/>
                <w:color w:val="000000"/>
              </w:rPr>
              <w:t>Windows系统下</w:t>
            </w:r>
            <w:proofErr w:type="gramStart"/>
            <w:r>
              <w:rPr>
                <w:rFonts w:ascii="宋体" w:hAnsi="宋体" w:hint="eastAsia"/>
                <w:bCs/>
                <w:color w:val="000000"/>
              </w:rPr>
              <w:t>信任区</w:t>
            </w:r>
            <w:proofErr w:type="gramEnd"/>
            <w:r>
              <w:rPr>
                <w:rFonts w:ascii="宋体" w:hAnsi="宋体" w:hint="eastAsia"/>
                <w:bCs/>
                <w:color w:val="000000"/>
              </w:rPr>
              <w:t>文件目录配置；</w:t>
            </w:r>
          </w:p>
          <w:p w:rsidR="00450580" w:rsidRDefault="007B50A1">
            <w:pPr>
              <w:spacing w:line="360" w:lineRule="auto"/>
              <w:rPr>
                <w:rFonts w:ascii="宋体" w:hAnsi="宋体"/>
                <w:bCs/>
                <w:color w:val="000000"/>
              </w:rPr>
            </w:pPr>
            <w:r>
              <w:rPr>
                <w:rFonts w:ascii="宋体" w:hAnsi="宋体" w:hint="eastAsia"/>
                <w:bCs/>
                <w:color w:val="000000"/>
              </w:rPr>
              <w:t>3、提供不低于300个终端的授权用户许可。</w:t>
            </w:r>
          </w:p>
        </w:tc>
      </w:tr>
      <w:tr w:rsidR="00450580">
        <w:trPr>
          <w:trHeight w:val="130"/>
        </w:trPr>
        <w:tc>
          <w:tcPr>
            <w:tcW w:w="1839" w:type="dxa"/>
            <w:vMerge w:val="restart"/>
            <w:tcBorders>
              <w:top w:val="single" w:sz="4" w:space="0" w:color="auto"/>
              <w:left w:val="single" w:sz="4" w:space="0" w:color="auto"/>
              <w:right w:val="single" w:sz="4" w:space="0" w:color="auto"/>
            </w:tcBorders>
            <w:vAlign w:val="center"/>
          </w:tcPr>
          <w:p w:rsidR="00450580" w:rsidRDefault="007B50A1">
            <w:pPr>
              <w:spacing w:line="360" w:lineRule="auto"/>
              <w:rPr>
                <w:rFonts w:ascii="宋体" w:hAnsi="宋体"/>
                <w:color w:val="000000"/>
              </w:rPr>
            </w:pPr>
            <w:r>
              <w:rPr>
                <w:rFonts w:ascii="宋体" w:hAnsi="宋体" w:hint="eastAsia"/>
                <w:color w:val="000000"/>
              </w:rPr>
              <w:t>功能要求</w:t>
            </w:r>
          </w:p>
        </w:tc>
        <w:tc>
          <w:tcPr>
            <w:tcW w:w="6381" w:type="dxa"/>
            <w:tcBorders>
              <w:top w:val="single" w:sz="4" w:space="0" w:color="auto"/>
              <w:left w:val="single" w:sz="4" w:space="0" w:color="auto"/>
              <w:bottom w:val="single" w:sz="4" w:space="0" w:color="auto"/>
              <w:right w:val="single" w:sz="4" w:space="0" w:color="auto"/>
            </w:tcBorders>
          </w:tcPr>
          <w:p w:rsidR="00450580" w:rsidRDefault="007B50A1">
            <w:pPr>
              <w:spacing w:line="360" w:lineRule="auto"/>
              <w:rPr>
                <w:rFonts w:ascii="宋体" w:hAnsi="宋体"/>
                <w:color w:val="000000"/>
              </w:rPr>
            </w:pPr>
            <w:r>
              <w:rPr>
                <w:rFonts w:ascii="宋体" w:hAnsi="宋体" w:hint="eastAsia"/>
                <w:color w:val="000000"/>
              </w:rPr>
              <w:t>终端病毒查杀，具备基于多维度轻量级的无特征检测技术，多引擎协同工作，包括：基于AI技术的自</w:t>
            </w:r>
            <w:proofErr w:type="gramStart"/>
            <w:r>
              <w:rPr>
                <w:rFonts w:ascii="宋体" w:hAnsi="宋体" w:hint="eastAsia"/>
                <w:color w:val="000000"/>
              </w:rPr>
              <w:t>研</w:t>
            </w:r>
            <w:proofErr w:type="gramEnd"/>
            <w:r>
              <w:rPr>
                <w:rFonts w:ascii="宋体" w:hAnsi="宋体" w:hint="eastAsia"/>
                <w:color w:val="000000"/>
              </w:rPr>
              <w:t>引擎、基于家族基因分析的特</w:t>
            </w:r>
            <w:r>
              <w:rPr>
                <w:rFonts w:ascii="宋体" w:hAnsi="宋体" w:hint="eastAsia"/>
                <w:color w:val="000000"/>
              </w:rPr>
              <w:lastRenderedPageBreak/>
              <w:t>征检测引擎、基于虚拟执行和操作系统环境仿真技术的行为引擎、基于大数据分析平台</w:t>
            </w:r>
            <w:proofErr w:type="gramStart"/>
            <w:r>
              <w:rPr>
                <w:rFonts w:ascii="宋体" w:hAnsi="宋体" w:hint="eastAsia"/>
                <w:color w:val="000000"/>
              </w:rPr>
              <w:t>的云查引擎</w:t>
            </w:r>
            <w:proofErr w:type="gramEnd"/>
            <w:r>
              <w:rPr>
                <w:rFonts w:ascii="宋体" w:hAnsi="宋体" w:hint="eastAsia"/>
                <w:color w:val="000000"/>
              </w:rPr>
              <w:t>。</w:t>
            </w:r>
          </w:p>
        </w:tc>
      </w:tr>
      <w:tr w:rsidR="00450580">
        <w:trPr>
          <w:trHeight w:val="130"/>
        </w:trPr>
        <w:tc>
          <w:tcPr>
            <w:tcW w:w="1839" w:type="dxa"/>
            <w:vMerge/>
            <w:tcBorders>
              <w:left w:val="single" w:sz="4" w:space="0" w:color="auto"/>
              <w:right w:val="single" w:sz="4" w:space="0" w:color="auto"/>
            </w:tcBorders>
            <w:vAlign w:val="center"/>
          </w:tcPr>
          <w:p w:rsidR="00450580" w:rsidRDefault="00450580">
            <w:pPr>
              <w:spacing w:line="360" w:lineRule="auto"/>
              <w:rPr>
                <w:rFonts w:ascii="宋体" w:hAnsi="宋体"/>
                <w:color w:val="000000"/>
              </w:rPr>
            </w:pPr>
          </w:p>
        </w:tc>
        <w:tc>
          <w:tcPr>
            <w:tcW w:w="6381" w:type="dxa"/>
            <w:tcBorders>
              <w:top w:val="single" w:sz="4" w:space="0" w:color="auto"/>
              <w:left w:val="single" w:sz="4" w:space="0" w:color="auto"/>
              <w:bottom w:val="single" w:sz="4" w:space="0" w:color="auto"/>
              <w:right w:val="single" w:sz="4" w:space="0" w:color="auto"/>
            </w:tcBorders>
            <w:vAlign w:val="center"/>
          </w:tcPr>
          <w:p w:rsidR="00450580" w:rsidRDefault="007B50A1">
            <w:pPr>
              <w:spacing w:line="360" w:lineRule="auto"/>
              <w:rPr>
                <w:rFonts w:ascii="宋体" w:hAnsi="宋体"/>
                <w:color w:val="000000"/>
              </w:rPr>
            </w:pPr>
            <w:r>
              <w:rPr>
                <w:rFonts w:ascii="宋体" w:hAnsi="宋体" w:hint="eastAsia"/>
                <w:color w:val="000000"/>
              </w:rPr>
              <w:t>支持</w:t>
            </w:r>
            <w:proofErr w:type="gramStart"/>
            <w:r>
              <w:rPr>
                <w:rFonts w:ascii="宋体" w:hAnsi="宋体" w:hint="eastAsia"/>
                <w:color w:val="000000"/>
              </w:rPr>
              <w:t>极</w:t>
            </w:r>
            <w:proofErr w:type="gramEnd"/>
            <w:r>
              <w:rPr>
                <w:rFonts w:ascii="宋体" w:hAnsi="宋体" w:hint="eastAsia"/>
                <w:color w:val="000000"/>
              </w:rPr>
              <w:t>速、均衡、低耗三种扫描模式，以控制扫描时对业务系统CPU资源的占用。</w:t>
            </w:r>
            <w:r>
              <w:rPr>
                <w:rFonts w:ascii="宋体" w:hAnsi="宋体"/>
                <w:color w:val="000000"/>
              </w:rPr>
              <w:t xml:space="preserve"> </w:t>
            </w:r>
          </w:p>
        </w:tc>
      </w:tr>
      <w:tr w:rsidR="00450580">
        <w:trPr>
          <w:trHeight w:val="130"/>
        </w:trPr>
        <w:tc>
          <w:tcPr>
            <w:tcW w:w="1839" w:type="dxa"/>
            <w:vMerge/>
            <w:tcBorders>
              <w:left w:val="single" w:sz="4" w:space="0" w:color="auto"/>
              <w:right w:val="single" w:sz="4" w:space="0" w:color="auto"/>
            </w:tcBorders>
            <w:vAlign w:val="center"/>
          </w:tcPr>
          <w:p w:rsidR="00450580" w:rsidRDefault="00450580">
            <w:pPr>
              <w:spacing w:line="360" w:lineRule="auto"/>
              <w:rPr>
                <w:rFonts w:ascii="宋体" w:hAnsi="宋体"/>
                <w:color w:val="000000"/>
              </w:rPr>
            </w:pPr>
          </w:p>
        </w:tc>
        <w:tc>
          <w:tcPr>
            <w:tcW w:w="6381" w:type="dxa"/>
            <w:tcBorders>
              <w:top w:val="single" w:sz="4" w:space="0" w:color="auto"/>
              <w:left w:val="single" w:sz="4" w:space="0" w:color="auto"/>
              <w:bottom w:val="single" w:sz="4" w:space="0" w:color="auto"/>
              <w:right w:val="single" w:sz="4" w:space="0" w:color="auto"/>
            </w:tcBorders>
            <w:vAlign w:val="center"/>
          </w:tcPr>
          <w:p w:rsidR="00450580" w:rsidRDefault="007B50A1">
            <w:pPr>
              <w:spacing w:line="360" w:lineRule="auto"/>
              <w:rPr>
                <w:rFonts w:ascii="宋体" w:hAnsi="宋体"/>
                <w:color w:val="000000"/>
              </w:rPr>
            </w:pPr>
            <w:r>
              <w:rPr>
                <w:rFonts w:ascii="宋体" w:hAnsi="宋体" w:hint="eastAsia"/>
                <w:color w:val="000000"/>
              </w:rPr>
              <w:t>支持对</w:t>
            </w:r>
            <w:r>
              <w:rPr>
                <w:rFonts w:ascii="宋体" w:hAnsi="宋体" w:hint="eastAsia"/>
                <w:color w:val="000000"/>
                <w:lang w:val="zh-CN"/>
              </w:rPr>
              <w:t>zip， rar， jar， cab， 7z</w:t>
            </w:r>
            <w:r>
              <w:rPr>
                <w:rFonts w:ascii="宋体" w:hAnsi="宋体" w:hint="eastAsia"/>
                <w:color w:val="000000"/>
              </w:rPr>
              <w:t>等常见压缩文件的查杀，支持压缩文件查杀层级进行策略配置，最大可配置检查10层压缩文件；</w:t>
            </w:r>
          </w:p>
          <w:p w:rsidR="00450580" w:rsidRDefault="007B50A1">
            <w:pPr>
              <w:spacing w:line="360" w:lineRule="auto"/>
              <w:rPr>
                <w:rFonts w:ascii="宋体" w:hAnsi="宋体"/>
                <w:color w:val="000000"/>
              </w:rPr>
            </w:pPr>
            <w:r>
              <w:rPr>
                <w:rFonts w:ascii="宋体" w:hAnsi="宋体" w:hint="eastAsia"/>
                <w:color w:val="000000"/>
              </w:rPr>
              <w:t>支持配置跳过一定大小的文件，大小范围支持1M~100M。</w:t>
            </w:r>
          </w:p>
        </w:tc>
      </w:tr>
      <w:tr w:rsidR="00450580">
        <w:trPr>
          <w:trHeight w:val="130"/>
        </w:trPr>
        <w:tc>
          <w:tcPr>
            <w:tcW w:w="1839" w:type="dxa"/>
            <w:vMerge/>
            <w:tcBorders>
              <w:left w:val="single" w:sz="4" w:space="0" w:color="auto"/>
              <w:right w:val="single" w:sz="4" w:space="0" w:color="auto"/>
            </w:tcBorders>
            <w:vAlign w:val="center"/>
          </w:tcPr>
          <w:p w:rsidR="00450580" w:rsidRDefault="00450580">
            <w:pPr>
              <w:spacing w:line="360" w:lineRule="auto"/>
              <w:rPr>
                <w:rFonts w:ascii="宋体" w:hAnsi="宋体"/>
                <w:color w:val="000000"/>
              </w:rPr>
            </w:pPr>
          </w:p>
        </w:tc>
        <w:tc>
          <w:tcPr>
            <w:tcW w:w="6381" w:type="dxa"/>
            <w:tcBorders>
              <w:top w:val="single" w:sz="4" w:space="0" w:color="auto"/>
              <w:left w:val="single" w:sz="4" w:space="0" w:color="auto"/>
              <w:bottom w:val="single" w:sz="4" w:space="0" w:color="auto"/>
              <w:right w:val="single" w:sz="4" w:space="0" w:color="auto"/>
            </w:tcBorders>
          </w:tcPr>
          <w:p w:rsidR="00450580" w:rsidRDefault="007B50A1">
            <w:pPr>
              <w:spacing w:line="360" w:lineRule="auto"/>
              <w:rPr>
                <w:rFonts w:ascii="宋体" w:hAnsi="宋体"/>
                <w:color w:val="000000"/>
              </w:rPr>
            </w:pPr>
            <w:r>
              <w:rPr>
                <w:rFonts w:ascii="宋体" w:hAnsi="宋体" w:hint="eastAsia"/>
                <w:color w:val="000000"/>
              </w:rPr>
              <w:t>支持展示终端检测到的暴力破解事件及事件详情，包括：攻击源、攻击类型、检测引擎、最后攻击时间、攻击方法、攻击内容、攻击历史；</w:t>
            </w:r>
          </w:p>
          <w:p w:rsidR="00450580" w:rsidRDefault="007B50A1">
            <w:pPr>
              <w:spacing w:line="360" w:lineRule="auto"/>
              <w:rPr>
                <w:rFonts w:ascii="宋体" w:hAnsi="宋体"/>
                <w:color w:val="000000"/>
              </w:rPr>
            </w:pPr>
            <w:r>
              <w:rPr>
                <w:rFonts w:ascii="宋体" w:hAnsi="宋体" w:hint="eastAsia"/>
                <w:color w:val="000000"/>
              </w:rPr>
              <w:t>支持对暴力破解事件攻击源IP加入黑名单，已加入黑名单的IP无法访问网内所有终端。</w:t>
            </w:r>
          </w:p>
        </w:tc>
      </w:tr>
      <w:tr w:rsidR="00450580">
        <w:trPr>
          <w:trHeight w:val="130"/>
        </w:trPr>
        <w:tc>
          <w:tcPr>
            <w:tcW w:w="1839" w:type="dxa"/>
            <w:vMerge/>
            <w:tcBorders>
              <w:left w:val="single" w:sz="4" w:space="0" w:color="auto"/>
              <w:right w:val="single" w:sz="4" w:space="0" w:color="auto"/>
            </w:tcBorders>
            <w:vAlign w:val="center"/>
          </w:tcPr>
          <w:p w:rsidR="00450580" w:rsidRDefault="00450580">
            <w:pPr>
              <w:spacing w:line="360" w:lineRule="auto"/>
              <w:rPr>
                <w:rFonts w:ascii="宋体" w:hAnsi="宋体"/>
                <w:color w:val="000000"/>
              </w:rPr>
            </w:pPr>
          </w:p>
        </w:tc>
        <w:tc>
          <w:tcPr>
            <w:tcW w:w="6381" w:type="dxa"/>
            <w:tcBorders>
              <w:top w:val="single" w:sz="4" w:space="0" w:color="auto"/>
              <w:left w:val="single" w:sz="4" w:space="0" w:color="auto"/>
              <w:bottom w:val="single" w:sz="4" w:space="0" w:color="auto"/>
              <w:right w:val="single" w:sz="4" w:space="0" w:color="auto"/>
            </w:tcBorders>
          </w:tcPr>
          <w:p w:rsidR="00450580" w:rsidRDefault="007B50A1">
            <w:pPr>
              <w:spacing w:line="360" w:lineRule="auto"/>
              <w:rPr>
                <w:rFonts w:ascii="宋体" w:hAnsi="宋体"/>
                <w:color w:val="000000"/>
              </w:rPr>
            </w:pPr>
            <w:r>
              <w:rPr>
                <w:rFonts w:ascii="宋体" w:hAnsi="宋体" w:hint="eastAsia"/>
                <w:color w:val="000000"/>
              </w:rPr>
              <w:t>支持对指定终端/终端组进行终端基线合</w:t>
            </w:r>
            <w:proofErr w:type="gramStart"/>
            <w:r>
              <w:rPr>
                <w:rFonts w:ascii="宋体" w:hAnsi="宋体" w:hint="eastAsia"/>
                <w:color w:val="000000"/>
              </w:rPr>
              <w:t>规</w:t>
            </w:r>
            <w:proofErr w:type="gramEnd"/>
            <w:r>
              <w:rPr>
                <w:rFonts w:ascii="宋体" w:hAnsi="宋体" w:hint="eastAsia"/>
                <w:color w:val="000000"/>
              </w:rPr>
              <w:t>性检查，对不合</w:t>
            </w:r>
            <w:proofErr w:type="gramStart"/>
            <w:r>
              <w:rPr>
                <w:rFonts w:ascii="宋体" w:hAnsi="宋体" w:hint="eastAsia"/>
                <w:color w:val="000000"/>
              </w:rPr>
              <w:t>规</w:t>
            </w:r>
            <w:proofErr w:type="gramEnd"/>
            <w:r>
              <w:rPr>
                <w:rFonts w:ascii="宋体" w:hAnsi="宋体" w:hint="eastAsia"/>
                <w:color w:val="000000"/>
              </w:rPr>
              <w:t>的检查项提供设置建议；</w:t>
            </w:r>
          </w:p>
          <w:p w:rsidR="00450580" w:rsidRDefault="007B50A1">
            <w:pPr>
              <w:spacing w:line="360" w:lineRule="auto"/>
              <w:rPr>
                <w:rFonts w:ascii="宋体" w:hAnsi="宋体"/>
                <w:color w:val="000000"/>
              </w:rPr>
            </w:pPr>
            <w:r>
              <w:rPr>
                <w:rFonts w:ascii="宋体" w:hAnsi="宋体" w:hint="eastAsia"/>
                <w:color w:val="000000"/>
              </w:rPr>
              <w:t>针对Windows系统提供如下安全基线合</w:t>
            </w:r>
            <w:proofErr w:type="gramStart"/>
            <w:r>
              <w:rPr>
                <w:rFonts w:ascii="宋体" w:hAnsi="宋体" w:hint="eastAsia"/>
                <w:color w:val="000000"/>
              </w:rPr>
              <w:t>规</w:t>
            </w:r>
            <w:proofErr w:type="gramEnd"/>
            <w:r>
              <w:rPr>
                <w:rFonts w:ascii="宋体" w:hAnsi="宋体" w:hint="eastAsia"/>
                <w:color w:val="000000"/>
              </w:rPr>
              <w:t>检查：身份鉴别、访问控制、安全审计、剩余信息保护、入侵防范、恶意代码防范；</w:t>
            </w:r>
          </w:p>
          <w:p w:rsidR="00450580" w:rsidRDefault="007B50A1">
            <w:pPr>
              <w:spacing w:line="360" w:lineRule="auto"/>
              <w:rPr>
                <w:rFonts w:ascii="宋体" w:hAnsi="宋体"/>
                <w:color w:val="000000"/>
              </w:rPr>
            </w:pPr>
            <w:r>
              <w:rPr>
                <w:rFonts w:ascii="宋体" w:hAnsi="宋体" w:hint="eastAsia"/>
                <w:color w:val="000000"/>
              </w:rPr>
              <w:t>支持windows系统永恒之蓝漏洞（MS17-010）的检测。</w:t>
            </w:r>
          </w:p>
        </w:tc>
      </w:tr>
      <w:bookmarkEnd w:id="141"/>
    </w:tbl>
    <w:p w:rsidR="00450580" w:rsidRDefault="00450580">
      <w:pPr>
        <w:rPr>
          <w:rFonts w:ascii="宋体" w:hAnsi="宋体"/>
          <w:szCs w:val="21"/>
        </w:rPr>
      </w:pPr>
    </w:p>
    <w:p w:rsidR="00450580" w:rsidRDefault="007B50A1" w:rsidP="004A19AB">
      <w:pPr>
        <w:pStyle w:val="1H1h11stlevelSectionHeadl11H11H12H13H14H15H10"/>
        <w:numPr>
          <w:ilvl w:val="1"/>
          <w:numId w:val="3"/>
        </w:numPr>
        <w:adjustRightInd w:val="0"/>
        <w:snapToGrid w:val="0"/>
        <w:spacing w:beforeLines="50" w:before="156" w:afterLines="50" w:after="156"/>
        <w:jc w:val="left"/>
        <w:outlineLvl w:val="3"/>
        <w:rPr>
          <w:rFonts w:ascii="宋体" w:hAnsi="宋体" w:cs="Times New Roman"/>
          <w:b w:val="0"/>
          <w:bCs w:val="0"/>
          <w:kern w:val="2"/>
          <w:sz w:val="21"/>
          <w:szCs w:val="21"/>
        </w:rPr>
      </w:pPr>
      <w:bookmarkStart w:id="150" w:name="_Toc15558631"/>
      <w:r>
        <w:rPr>
          <w:rFonts w:ascii="宋体" w:hAnsi="宋体" w:cs="Times New Roman" w:hint="eastAsia"/>
          <w:b w:val="0"/>
          <w:bCs w:val="0"/>
          <w:kern w:val="2"/>
          <w:sz w:val="21"/>
          <w:szCs w:val="21"/>
        </w:rPr>
        <w:t>大数据基础平台（1套）</w:t>
      </w:r>
      <w:bookmarkEnd w:id="150"/>
    </w:p>
    <w:tbl>
      <w:tblPr>
        <w:tblW w:w="85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6"/>
        <w:gridCol w:w="6960"/>
      </w:tblGrid>
      <w:tr w:rsidR="00450580">
        <w:trPr>
          <w:trHeight w:val="482"/>
        </w:trPr>
        <w:tc>
          <w:tcPr>
            <w:tcW w:w="1546" w:type="dxa"/>
            <w:tcBorders>
              <w:top w:val="single" w:sz="4" w:space="0" w:color="auto"/>
              <w:left w:val="single" w:sz="4" w:space="0" w:color="auto"/>
              <w:bottom w:val="single" w:sz="4" w:space="0" w:color="auto"/>
              <w:right w:val="single" w:sz="4" w:space="0" w:color="auto"/>
            </w:tcBorders>
            <w:shd w:val="clear" w:color="auto" w:fill="D9D9D9"/>
            <w:vAlign w:val="center"/>
          </w:tcPr>
          <w:p w:rsidR="00450580" w:rsidRDefault="007B50A1">
            <w:pPr>
              <w:spacing w:line="360" w:lineRule="auto"/>
              <w:jc w:val="center"/>
              <w:rPr>
                <w:rFonts w:ascii="宋体" w:hAnsi="宋体" w:cs="宋体"/>
                <w:b/>
                <w:bCs/>
                <w:kern w:val="0"/>
                <w:szCs w:val="21"/>
              </w:rPr>
            </w:pPr>
            <w:r>
              <w:rPr>
                <w:rFonts w:ascii="宋体" w:hAnsi="宋体" w:cs="宋体" w:hint="eastAsia"/>
                <w:b/>
                <w:bCs/>
                <w:kern w:val="0"/>
                <w:szCs w:val="21"/>
              </w:rPr>
              <w:t>指标项</w:t>
            </w:r>
          </w:p>
        </w:tc>
        <w:tc>
          <w:tcPr>
            <w:tcW w:w="6960" w:type="dxa"/>
            <w:tcBorders>
              <w:top w:val="single" w:sz="4" w:space="0" w:color="auto"/>
              <w:left w:val="single" w:sz="4" w:space="0" w:color="auto"/>
              <w:bottom w:val="single" w:sz="4" w:space="0" w:color="auto"/>
              <w:right w:val="single" w:sz="4" w:space="0" w:color="auto"/>
            </w:tcBorders>
            <w:shd w:val="clear" w:color="auto" w:fill="D9D9D9"/>
            <w:vAlign w:val="center"/>
          </w:tcPr>
          <w:p w:rsidR="00450580" w:rsidRDefault="007B50A1">
            <w:pPr>
              <w:spacing w:line="360" w:lineRule="auto"/>
              <w:jc w:val="center"/>
              <w:rPr>
                <w:rFonts w:ascii="宋体" w:hAnsi="宋体" w:cs="宋体"/>
                <w:b/>
                <w:bCs/>
                <w:kern w:val="0"/>
                <w:szCs w:val="21"/>
              </w:rPr>
            </w:pPr>
            <w:r>
              <w:rPr>
                <w:rFonts w:ascii="宋体" w:hAnsi="宋体" w:cs="宋体" w:hint="eastAsia"/>
                <w:b/>
                <w:bCs/>
                <w:kern w:val="0"/>
                <w:szCs w:val="21"/>
              </w:rPr>
              <w:t>参数要求</w:t>
            </w:r>
          </w:p>
        </w:tc>
      </w:tr>
      <w:tr w:rsidR="00450580">
        <w:trPr>
          <w:trHeight w:val="482"/>
        </w:trPr>
        <w:tc>
          <w:tcPr>
            <w:tcW w:w="1546" w:type="dxa"/>
            <w:tcBorders>
              <w:top w:val="single" w:sz="4" w:space="0" w:color="auto"/>
              <w:left w:val="single" w:sz="4" w:space="0" w:color="auto"/>
              <w:bottom w:val="single" w:sz="4" w:space="0" w:color="auto"/>
              <w:right w:val="single" w:sz="4" w:space="0" w:color="auto"/>
            </w:tcBorders>
            <w:shd w:val="clear" w:color="auto" w:fill="FFFFFF"/>
            <w:vAlign w:val="center"/>
          </w:tcPr>
          <w:p w:rsidR="00450580" w:rsidRDefault="007B50A1">
            <w:pPr>
              <w:widowControl/>
              <w:spacing w:line="360" w:lineRule="auto"/>
              <w:jc w:val="center"/>
              <w:rPr>
                <w:rFonts w:ascii="宋体" w:hAnsi="宋体" w:cs="宋体"/>
                <w:kern w:val="0"/>
                <w:szCs w:val="21"/>
              </w:rPr>
            </w:pPr>
            <w:r>
              <w:rPr>
                <w:rFonts w:ascii="宋体" w:hAnsi="宋体" w:cs="宋体" w:hint="eastAsia"/>
                <w:kern w:val="0"/>
                <w:szCs w:val="21"/>
              </w:rPr>
              <w:t>品牌</w:t>
            </w:r>
          </w:p>
        </w:tc>
        <w:tc>
          <w:tcPr>
            <w:tcW w:w="6960" w:type="dxa"/>
            <w:tcBorders>
              <w:top w:val="single" w:sz="4" w:space="0" w:color="auto"/>
              <w:left w:val="single" w:sz="4" w:space="0" w:color="auto"/>
              <w:bottom w:val="single" w:sz="4" w:space="0" w:color="auto"/>
              <w:right w:val="single" w:sz="4" w:space="0" w:color="auto"/>
            </w:tcBorders>
            <w:vAlign w:val="center"/>
          </w:tcPr>
          <w:p w:rsidR="00450580" w:rsidRDefault="007B50A1">
            <w:pPr>
              <w:widowControl/>
              <w:spacing w:line="360" w:lineRule="auto"/>
              <w:jc w:val="left"/>
              <w:rPr>
                <w:rFonts w:ascii="宋体" w:hAnsi="宋体" w:cs="宋体"/>
                <w:kern w:val="0"/>
                <w:szCs w:val="21"/>
              </w:rPr>
            </w:pPr>
            <w:r>
              <w:rPr>
                <w:rFonts w:ascii="宋体" w:hAnsi="宋体" w:cs="宋体" w:hint="eastAsia"/>
                <w:kern w:val="0"/>
                <w:szCs w:val="21"/>
              </w:rPr>
              <w:t>国产知名品牌</w:t>
            </w:r>
            <w:r>
              <w:rPr>
                <w:rFonts w:ascii="宋体" w:hAnsi="宋体" w:cs="宋体"/>
                <w:kern w:val="0"/>
                <w:szCs w:val="21"/>
              </w:rPr>
              <w:t>,</w:t>
            </w:r>
            <w:r>
              <w:rPr>
                <w:rFonts w:ascii="宋体" w:hAnsi="宋体" w:cs="宋体" w:hint="eastAsia"/>
                <w:kern w:val="0"/>
                <w:szCs w:val="21"/>
              </w:rPr>
              <w:t>提供国家版权局颁发的《计算机软件著作权登记证书》，提供证书复印件</w:t>
            </w:r>
            <w:r>
              <w:rPr>
                <w:rFonts w:ascii="宋体" w:hAnsi="宋体" w:cs="宋体"/>
                <w:kern w:val="0"/>
                <w:szCs w:val="21"/>
              </w:rPr>
              <w:t>加盖原厂公章</w:t>
            </w:r>
            <w:r>
              <w:rPr>
                <w:rFonts w:ascii="宋体" w:hAnsi="宋体" w:hint="eastAsia"/>
                <w:szCs w:val="21"/>
              </w:rPr>
              <w:t>。</w:t>
            </w:r>
          </w:p>
        </w:tc>
      </w:tr>
      <w:tr w:rsidR="00450580">
        <w:trPr>
          <w:trHeight w:val="482"/>
        </w:trPr>
        <w:tc>
          <w:tcPr>
            <w:tcW w:w="1546" w:type="dxa"/>
            <w:vMerge w:val="restart"/>
            <w:tcBorders>
              <w:top w:val="single" w:sz="4" w:space="0" w:color="auto"/>
              <w:left w:val="single" w:sz="4" w:space="0" w:color="auto"/>
              <w:right w:val="single" w:sz="4" w:space="0" w:color="auto"/>
            </w:tcBorders>
            <w:shd w:val="clear" w:color="auto" w:fill="FFFFFF"/>
            <w:vAlign w:val="center"/>
          </w:tcPr>
          <w:p w:rsidR="00450580" w:rsidRDefault="007B50A1">
            <w:pPr>
              <w:widowControl/>
              <w:spacing w:line="360" w:lineRule="auto"/>
              <w:jc w:val="center"/>
              <w:rPr>
                <w:rFonts w:ascii="宋体" w:hAnsi="宋体"/>
                <w:szCs w:val="21"/>
              </w:rPr>
            </w:pPr>
            <w:r>
              <w:rPr>
                <w:rFonts w:ascii="宋体" w:hAnsi="宋体" w:cs="宋体" w:hint="eastAsia"/>
                <w:kern w:val="0"/>
                <w:szCs w:val="21"/>
              </w:rPr>
              <w:t>★</w:t>
            </w:r>
            <w:r>
              <w:rPr>
                <w:rFonts w:ascii="宋体" w:hAnsi="宋体" w:hint="eastAsia"/>
                <w:szCs w:val="21"/>
              </w:rPr>
              <w:t>基础功能</w:t>
            </w:r>
          </w:p>
        </w:tc>
        <w:tc>
          <w:tcPr>
            <w:tcW w:w="6960" w:type="dxa"/>
            <w:tcBorders>
              <w:top w:val="single" w:sz="4" w:space="0" w:color="auto"/>
              <w:left w:val="single" w:sz="4" w:space="0" w:color="auto"/>
              <w:bottom w:val="single" w:sz="4" w:space="0" w:color="auto"/>
              <w:right w:val="single" w:sz="4" w:space="0" w:color="auto"/>
            </w:tcBorders>
            <w:vAlign w:val="center"/>
          </w:tcPr>
          <w:p w:rsidR="00450580" w:rsidRDefault="007B50A1">
            <w:pPr>
              <w:widowControl/>
              <w:spacing w:line="360" w:lineRule="auto"/>
              <w:jc w:val="left"/>
              <w:rPr>
                <w:rFonts w:ascii="宋体" w:hAnsi="宋体" w:cs="宋体"/>
                <w:kern w:val="0"/>
                <w:szCs w:val="21"/>
              </w:rPr>
            </w:pPr>
            <w:r>
              <w:rPr>
                <w:rFonts w:ascii="宋体" w:hAnsi="宋体" w:cs="宋体" w:hint="eastAsia"/>
                <w:kern w:val="0"/>
                <w:szCs w:val="21"/>
              </w:rPr>
              <w:t>能够提供HBase、Hive、Spark多实例功能。</w:t>
            </w:r>
          </w:p>
        </w:tc>
      </w:tr>
      <w:tr w:rsidR="00450580">
        <w:trPr>
          <w:trHeight w:val="482"/>
        </w:trPr>
        <w:tc>
          <w:tcPr>
            <w:tcW w:w="1546" w:type="dxa"/>
            <w:vMerge/>
            <w:tcBorders>
              <w:left w:val="single" w:sz="4" w:space="0" w:color="auto"/>
              <w:right w:val="single" w:sz="4" w:space="0" w:color="auto"/>
            </w:tcBorders>
            <w:shd w:val="clear" w:color="auto" w:fill="FFFFFF"/>
            <w:vAlign w:val="center"/>
          </w:tcPr>
          <w:p w:rsidR="00450580" w:rsidRDefault="00450580">
            <w:pPr>
              <w:widowControl/>
              <w:spacing w:line="360" w:lineRule="auto"/>
              <w:jc w:val="center"/>
              <w:rPr>
                <w:rFonts w:ascii="宋体" w:hAnsi="宋体"/>
                <w:szCs w:val="21"/>
              </w:rPr>
            </w:pPr>
          </w:p>
        </w:tc>
        <w:tc>
          <w:tcPr>
            <w:tcW w:w="6960" w:type="dxa"/>
            <w:tcBorders>
              <w:top w:val="single" w:sz="4" w:space="0" w:color="auto"/>
              <w:left w:val="single" w:sz="4" w:space="0" w:color="auto"/>
              <w:bottom w:val="single" w:sz="4" w:space="0" w:color="auto"/>
              <w:right w:val="single" w:sz="4" w:space="0" w:color="auto"/>
            </w:tcBorders>
            <w:vAlign w:val="center"/>
          </w:tcPr>
          <w:p w:rsidR="00450580" w:rsidRDefault="007B50A1">
            <w:pPr>
              <w:widowControl/>
              <w:spacing w:line="360" w:lineRule="auto"/>
              <w:jc w:val="left"/>
              <w:rPr>
                <w:rFonts w:ascii="宋体" w:hAnsi="宋体" w:cs="宋体"/>
                <w:kern w:val="0"/>
                <w:szCs w:val="21"/>
              </w:rPr>
            </w:pPr>
            <w:r>
              <w:rPr>
                <w:rFonts w:ascii="宋体" w:hAnsi="宋体" w:cs="宋体"/>
                <w:kern w:val="0"/>
                <w:szCs w:val="21"/>
              </w:rPr>
              <w:t>支持HDFS、Hive/SparkSQL、MapReduce、Spark、Hbase、Flink、Solr</w:t>
            </w:r>
            <w:r>
              <w:rPr>
                <w:rFonts w:ascii="宋体" w:hAnsi="宋体" w:cs="宋体" w:hint="eastAsia"/>
                <w:kern w:val="0"/>
                <w:szCs w:val="21"/>
              </w:rPr>
              <w:t>，</w:t>
            </w:r>
            <w:r>
              <w:rPr>
                <w:rFonts w:ascii="宋体" w:hAnsi="宋体" w:cs="宋体"/>
                <w:kern w:val="0"/>
                <w:szCs w:val="21"/>
              </w:rPr>
              <w:t>提供证明</w:t>
            </w:r>
            <w:r>
              <w:rPr>
                <w:rFonts w:ascii="宋体" w:hAnsi="宋体" w:cs="宋体" w:hint="eastAsia"/>
                <w:kern w:val="0"/>
                <w:szCs w:val="21"/>
              </w:rPr>
              <w:t>材料</w:t>
            </w:r>
            <w:r>
              <w:rPr>
                <w:rFonts w:ascii="宋体" w:hAnsi="宋体" w:cs="宋体"/>
                <w:kern w:val="0"/>
                <w:szCs w:val="21"/>
              </w:rPr>
              <w:t>加盖原厂公章</w:t>
            </w:r>
            <w:r>
              <w:rPr>
                <w:rFonts w:ascii="宋体" w:hAnsi="宋体" w:cs="宋体" w:hint="eastAsia"/>
                <w:kern w:val="0"/>
                <w:szCs w:val="21"/>
              </w:rPr>
              <w:t>。</w:t>
            </w:r>
          </w:p>
        </w:tc>
      </w:tr>
      <w:tr w:rsidR="00450580">
        <w:trPr>
          <w:trHeight w:val="482"/>
        </w:trPr>
        <w:tc>
          <w:tcPr>
            <w:tcW w:w="1546" w:type="dxa"/>
            <w:vMerge/>
            <w:tcBorders>
              <w:left w:val="single" w:sz="4" w:space="0" w:color="auto"/>
              <w:right w:val="single" w:sz="4" w:space="0" w:color="auto"/>
            </w:tcBorders>
            <w:shd w:val="clear" w:color="auto" w:fill="FFFFFF"/>
            <w:vAlign w:val="center"/>
          </w:tcPr>
          <w:p w:rsidR="00450580" w:rsidRDefault="00450580">
            <w:pPr>
              <w:widowControl/>
              <w:spacing w:line="360" w:lineRule="auto"/>
              <w:jc w:val="center"/>
              <w:rPr>
                <w:rFonts w:ascii="宋体" w:hAnsi="宋体"/>
                <w:szCs w:val="21"/>
              </w:rPr>
            </w:pPr>
          </w:p>
        </w:tc>
        <w:tc>
          <w:tcPr>
            <w:tcW w:w="6960" w:type="dxa"/>
            <w:tcBorders>
              <w:top w:val="single" w:sz="4" w:space="0" w:color="auto"/>
              <w:left w:val="single" w:sz="4" w:space="0" w:color="auto"/>
              <w:bottom w:val="single" w:sz="4" w:space="0" w:color="auto"/>
              <w:right w:val="single" w:sz="4" w:space="0" w:color="auto"/>
            </w:tcBorders>
            <w:vAlign w:val="center"/>
          </w:tcPr>
          <w:p w:rsidR="00450580" w:rsidRDefault="007B50A1">
            <w:pPr>
              <w:widowControl/>
              <w:spacing w:line="360" w:lineRule="auto"/>
              <w:jc w:val="left"/>
              <w:rPr>
                <w:rFonts w:ascii="宋体" w:hAnsi="宋体" w:cs="宋体"/>
                <w:kern w:val="0"/>
                <w:szCs w:val="21"/>
              </w:rPr>
            </w:pPr>
            <w:r>
              <w:rPr>
                <w:rFonts w:ascii="宋体" w:hAnsi="宋体" w:cs="宋体" w:hint="eastAsia"/>
                <w:kern w:val="0"/>
                <w:szCs w:val="21"/>
              </w:rPr>
              <w:t>并行数据库采用</w:t>
            </w:r>
            <w:r>
              <w:rPr>
                <w:rFonts w:ascii="宋体" w:hAnsi="宋体" w:cs="宋体"/>
                <w:kern w:val="0"/>
                <w:szCs w:val="21"/>
              </w:rPr>
              <w:t>MPP</w:t>
            </w:r>
            <w:r>
              <w:rPr>
                <w:rFonts w:ascii="宋体" w:hAnsi="宋体" w:cs="宋体" w:hint="eastAsia"/>
                <w:kern w:val="0"/>
                <w:szCs w:val="21"/>
              </w:rPr>
              <w:t>架构，支持行存储和列存储，提供</w:t>
            </w:r>
            <w:r>
              <w:rPr>
                <w:rFonts w:ascii="宋体" w:hAnsi="宋体" w:cs="宋体"/>
                <w:kern w:val="0"/>
                <w:szCs w:val="21"/>
              </w:rPr>
              <w:t>PB</w:t>
            </w:r>
            <w:r>
              <w:rPr>
                <w:rFonts w:ascii="宋体" w:hAnsi="宋体" w:cs="宋体" w:hint="eastAsia"/>
                <w:kern w:val="0"/>
                <w:szCs w:val="21"/>
              </w:rPr>
              <w:t>级大规模并行处理关系型数据库，实现海量数据查询统计分析能力，支持标准</w:t>
            </w:r>
            <w:r>
              <w:rPr>
                <w:rFonts w:ascii="宋体" w:hAnsi="宋体" w:cs="宋体"/>
                <w:kern w:val="0"/>
                <w:szCs w:val="21"/>
              </w:rPr>
              <w:t>SQL92/SQL2003</w:t>
            </w:r>
            <w:r>
              <w:rPr>
                <w:rFonts w:ascii="宋体" w:hAnsi="宋体" w:cs="宋体" w:hint="eastAsia"/>
                <w:kern w:val="0"/>
                <w:szCs w:val="21"/>
              </w:rPr>
              <w:t>规范。</w:t>
            </w:r>
          </w:p>
        </w:tc>
      </w:tr>
      <w:tr w:rsidR="00450580">
        <w:trPr>
          <w:trHeight w:val="482"/>
        </w:trPr>
        <w:tc>
          <w:tcPr>
            <w:tcW w:w="1546" w:type="dxa"/>
            <w:tcBorders>
              <w:left w:val="single" w:sz="4" w:space="0" w:color="auto"/>
              <w:bottom w:val="single" w:sz="4" w:space="0" w:color="auto"/>
              <w:right w:val="single" w:sz="4" w:space="0" w:color="auto"/>
            </w:tcBorders>
            <w:shd w:val="clear" w:color="auto" w:fill="FFFFFF"/>
            <w:vAlign w:val="center"/>
          </w:tcPr>
          <w:p w:rsidR="00450580" w:rsidRDefault="007B50A1">
            <w:pPr>
              <w:widowControl/>
              <w:spacing w:line="360" w:lineRule="auto"/>
              <w:jc w:val="center"/>
              <w:rPr>
                <w:rFonts w:ascii="宋体" w:hAnsi="宋体"/>
                <w:szCs w:val="21"/>
              </w:rPr>
            </w:pPr>
            <w:r>
              <w:rPr>
                <w:rFonts w:ascii="宋体" w:hAnsi="宋体" w:cs="宋体" w:hint="eastAsia"/>
                <w:kern w:val="0"/>
                <w:szCs w:val="21"/>
              </w:rPr>
              <w:t>★算法模块</w:t>
            </w:r>
          </w:p>
        </w:tc>
        <w:tc>
          <w:tcPr>
            <w:tcW w:w="6960" w:type="dxa"/>
            <w:tcBorders>
              <w:top w:val="single" w:sz="4" w:space="0" w:color="auto"/>
              <w:left w:val="single" w:sz="4" w:space="0" w:color="auto"/>
              <w:bottom w:val="single" w:sz="4" w:space="0" w:color="auto"/>
              <w:right w:val="single" w:sz="4" w:space="0" w:color="auto"/>
            </w:tcBorders>
            <w:vAlign w:val="center"/>
          </w:tcPr>
          <w:p w:rsidR="00450580" w:rsidRDefault="007B50A1">
            <w:pPr>
              <w:widowControl/>
              <w:spacing w:line="360" w:lineRule="auto"/>
              <w:jc w:val="left"/>
              <w:rPr>
                <w:rFonts w:ascii="宋体" w:hAnsi="宋体" w:cs="宋体"/>
                <w:kern w:val="0"/>
                <w:szCs w:val="21"/>
              </w:rPr>
            </w:pPr>
            <w:r>
              <w:rPr>
                <w:rFonts w:ascii="宋体" w:hAnsi="宋体" w:cs="宋体" w:hint="eastAsia"/>
                <w:kern w:val="0"/>
                <w:szCs w:val="21"/>
              </w:rPr>
              <w:t>提供通用的数学算法，可供大数据应用的开发者直接调用。</w:t>
            </w:r>
          </w:p>
        </w:tc>
      </w:tr>
      <w:tr w:rsidR="00450580">
        <w:trPr>
          <w:trHeight w:val="482"/>
        </w:trPr>
        <w:tc>
          <w:tcPr>
            <w:tcW w:w="1546" w:type="dxa"/>
            <w:tcBorders>
              <w:left w:val="single" w:sz="4" w:space="0" w:color="auto"/>
              <w:bottom w:val="single" w:sz="4" w:space="0" w:color="auto"/>
              <w:right w:val="single" w:sz="4" w:space="0" w:color="auto"/>
            </w:tcBorders>
            <w:shd w:val="clear" w:color="auto" w:fill="FFFFFF"/>
            <w:vAlign w:val="center"/>
          </w:tcPr>
          <w:p w:rsidR="00450580" w:rsidRDefault="007B50A1">
            <w:pPr>
              <w:widowControl/>
              <w:spacing w:line="360" w:lineRule="auto"/>
              <w:jc w:val="center"/>
              <w:rPr>
                <w:rFonts w:ascii="宋体" w:hAnsi="宋体" w:cs="宋体"/>
                <w:kern w:val="0"/>
                <w:szCs w:val="21"/>
              </w:rPr>
            </w:pPr>
            <w:r>
              <w:rPr>
                <w:rFonts w:ascii="宋体" w:hAnsi="宋体" w:cs="宋体" w:hint="eastAsia"/>
                <w:kern w:val="0"/>
                <w:szCs w:val="21"/>
              </w:rPr>
              <w:lastRenderedPageBreak/>
              <w:t>加密要求</w:t>
            </w:r>
          </w:p>
        </w:tc>
        <w:tc>
          <w:tcPr>
            <w:tcW w:w="6960" w:type="dxa"/>
            <w:tcBorders>
              <w:top w:val="single" w:sz="4" w:space="0" w:color="auto"/>
              <w:left w:val="single" w:sz="4" w:space="0" w:color="auto"/>
              <w:bottom w:val="single" w:sz="4" w:space="0" w:color="auto"/>
              <w:right w:val="single" w:sz="4" w:space="0" w:color="auto"/>
            </w:tcBorders>
            <w:vAlign w:val="center"/>
          </w:tcPr>
          <w:p w:rsidR="00450580" w:rsidRDefault="007B50A1">
            <w:pPr>
              <w:widowControl/>
              <w:spacing w:line="360" w:lineRule="auto"/>
              <w:jc w:val="left"/>
              <w:rPr>
                <w:rFonts w:ascii="宋体" w:hAnsi="宋体" w:cs="宋体"/>
                <w:kern w:val="0"/>
                <w:szCs w:val="21"/>
              </w:rPr>
            </w:pPr>
            <w:r>
              <w:rPr>
                <w:rFonts w:ascii="宋体" w:hAnsi="宋体" w:cs="宋体" w:hint="eastAsia"/>
                <w:kern w:val="0"/>
                <w:szCs w:val="21"/>
              </w:rPr>
              <w:t>数据平台能够支持按照用户需要对HBase和Hive中的数据进行列加密。即可对所有数据进行加密，也可只对部分关键数据进行加密。</w:t>
            </w:r>
          </w:p>
        </w:tc>
      </w:tr>
      <w:tr w:rsidR="00450580">
        <w:trPr>
          <w:trHeight w:val="482"/>
        </w:trPr>
        <w:tc>
          <w:tcPr>
            <w:tcW w:w="1546" w:type="dxa"/>
            <w:tcBorders>
              <w:left w:val="single" w:sz="4" w:space="0" w:color="auto"/>
              <w:bottom w:val="single" w:sz="4" w:space="0" w:color="auto"/>
              <w:right w:val="single" w:sz="4" w:space="0" w:color="auto"/>
            </w:tcBorders>
            <w:shd w:val="clear" w:color="auto" w:fill="FFFFFF"/>
            <w:vAlign w:val="center"/>
          </w:tcPr>
          <w:p w:rsidR="00450580" w:rsidRDefault="007B50A1">
            <w:pPr>
              <w:widowControl/>
              <w:spacing w:line="360" w:lineRule="auto"/>
              <w:jc w:val="center"/>
              <w:rPr>
                <w:rFonts w:ascii="宋体" w:hAnsi="宋体" w:cs="宋体"/>
                <w:kern w:val="0"/>
                <w:szCs w:val="21"/>
              </w:rPr>
            </w:pPr>
            <w:r>
              <w:rPr>
                <w:rFonts w:ascii="宋体" w:hAnsi="宋体" w:cs="宋体" w:hint="eastAsia"/>
                <w:kern w:val="0"/>
                <w:szCs w:val="21"/>
              </w:rPr>
              <w:t>★授权许可</w:t>
            </w:r>
          </w:p>
        </w:tc>
        <w:tc>
          <w:tcPr>
            <w:tcW w:w="6960" w:type="dxa"/>
            <w:tcBorders>
              <w:top w:val="single" w:sz="4" w:space="0" w:color="auto"/>
              <w:left w:val="single" w:sz="4" w:space="0" w:color="auto"/>
              <w:bottom w:val="single" w:sz="4" w:space="0" w:color="auto"/>
              <w:right w:val="single" w:sz="4" w:space="0" w:color="auto"/>
            </w:tcBorders>
            <w:vAlign w:val="center"/>
          </w:tcPr>
          <w:p w:rsidR="00450580" w:rsidRDefault="007B50A1">
            <w:pPr>
              <w:widowControl/>
              <w:spacing w:line="360" w:lineRule="auto"/>
              <w:jc w:val="left"/>
              <w:rPr>
                <w:rFonts w:ascii="宋体" w:hAnsi="宋体" w:cs="宋体"/>
                <w:kern w:val="0"/>
                <w:szCs w:val="21"/>
              </w:rPr>
            </w:pPr>
            <w:r>
              <w:rPr>
                <w:rFonts w:ascii="宋体" w:hAnsi="宋体" w:cs="宋体" w:hint="eastAsia"/>
                <w:kern w:val="0"/>
                <w:szCs w:val="21"/>
              </w:rPr>
              <w:t>大数据集群节点合计至少配置116标准版节点、28高级版节点的授权许可；并行数据库至少配置153</w:t>
            </w:r>
            <w:r>
              <w:rPr>
                <w:rFonts w:ascii="宋体" w:hAnsi="宋体" w:cs="宋体"/>
                <w:kern w:val="0"/>
                <w:szCs w:val="21"/>
              </w:rPr>
              <w:t xml:space="preserve"> TB</w:t>
            </w:r>
            <w:r>
              <w:rPr>
                <w:rFonts w:ascii="宋体" w:hAnsi="宋体" w:cs="宋体" w:hint="eastAsia"/>
                <w:kern w:val="0"/>
                <w:szCs w:val="21"/>
              </w:rPr>
              <w:t>容量的授权许可；配置现有46标准版节点升级到安全模式。</w:t>
            </w:r>
          </w:p>
        </w:tc>
      </w:tr>
      <w:tr w:rsidR="00450580">
        <w:trPr>
          <w:trHeight w:val="482"/>
        </w:trPr>
        <w:tc>
          <w:tcPr>
            <w:tcW w:w="1546" w:type="dxa"/>
            <w:vMerge w:val="restart"/>
            <w:tcBorders>
              <w:top w:val="single" w:sz="4" w:space="0" w:color="auto"/>
              <w:left w:val="single" w:sz="4" w:space="0" w:color="auto"/>
              <w:right w:val="single" w:sz="4" w:space="0" w:color="auto"/>
            </w:tcBorders>
            <w:shd w:val="clear" w:color="auto" w:fill="FFFFFF"/>
            <w:vAlign w:val="center"/>
          </w:tcPr>
          <w:p w:rsidR="00450580" w:rsidRDefault="007B50A1">
            <w:pPr>
              <w:widowControl/>
              <w:spacing w:line="360" w:lineRule="auto"/>
              <w:jc w:val="center"/>
              <w:rPr>
                <w:rFonts w:ascii="宋体" w:hAnsi="宋体" w:cs="宋体"/>
                <w:kern w:val="0"/>
                <w:szCs w:val="21"/>
              </w:rPr>
            </w:pPr>
            <w:r>
              <w:rPr>
                <w:rFonts w:ascii="宋体" w:hAnsi="宋体" w:cs="宋体" w:hint="eastAsia"/>
                <w:kern w:val="0"/>
                <w:szCs w:val="21"/>
              </w:rPr>
              <w:t>分布式存储</w:t>
            </w:r>
          </w:p>
        </w:tc>
        <w:tc>
          <w:tcPr>
            <w:tcW w:w="6960" w:type="dxa"/>
            <w:tcBorders>
              <w:top w:val="single" w:sz="4" w:space="0" w:color="auto"/>
              <w:left w:val="single" w:sz="4" w:space="0" w:color="auto"/>
              <w:bottom w:val="single" w:sz="4" w:space="0" w:color="auto"/>
              <w:right w:val="single" w:sz="4" w:space="0" w:color="auto"/>
            </w:tcBorders>
            <w:vAlign w:val="center"/>
          </w:tcPr>
          <w:p w:rsidR="00450580" w:rsidRDefault="007B50A1">
            <w:pPr>
              <w:widowControl/>
              <w:spacing w:line="360" w:lineRule="auto"/>
              <w:jc w:val="left"/>
              <w:rPr>
                <w:rFonts w:ascii="宋体" w:hAnsi="宋体" w:cs="宋体"/>
                <w:kern w:val="0"/>
                <w:szCs w:val="21"/>
              </w:rPr>
            </w:pPr>
            <w:r>
              <w:rPr>
                <w:rFonts w:ascii="宋体" w:hAnsi="宋体" w:cs="宋体" w:hint="eastAsia"/>
                <w:kern w:val="0"/>
                <w:szCs w:val="21"/>
              </w:rPr>
              <w:t>提供分布式文件系统，具备高吞吐量的数据访问能力。</w:t>
            </w:r>
          </w:p>
        </w:tc>
      </w:tr>
      <w:tr w:rsidR="00450580">
        <w:trPr>
          <w:trHeight w:val="482"/>
        </w:trPr>
        <w:tc>
          <w:tcPr>
            <w:tcW w:w="1546" w:type="dxa"/>
            <w:vMerge/>
            <w:tcBorders>
              <w:left w:val="single" w:sz="4" w:space="0" w:color="auto"/>
              <w:right w:val="single" w:sz="4" w:space="0" w:color="auto"/>
            </w:tcBorders>
            <w:vAlign w:val="center"/>
          </w:tcPr>
          <w:p w:rsidR="00450580" w:rsidRDefault="00450580">
            <w:pPr>
              <w:widowControl/>
              <w:spacing w:line="360" w:lineRule="auto"/>
              <w:jc w:val="center"/>
              <w:rPr>
                <w:rFonts w:ascii="宋体" w:hAnsi="宋体" w:cs="宋体"/>
                <w:kern w:val="0"/>
                <w:szCs w:val="21"/>
              </w:rPr>
            </w:pPr>
          </w:p>
        </w:tc>
        <w:tc>
          <w:tcPr>
            <w:tcW w:w="6960" w:type="dxa"/>
            <w:tcBorders>
              <w:top w:val="single" w:sz="4" w:space="0" w:color="auto"/>
              <w:left w:val="single" w:sz="4" w:space="0" w:color="auto"/>
              <w:bottom w:val="single" w:sz="4" w:space="0" w:color="auto"/>
              <w:right w:val="single" w:sz="4" w:space="0" w:color="auto"/>
            </w:tcBorders>
            <w:vAlign w:val="center"/>
          </w:tcPr>
          <w:p w:rsidR="00450580" w:rsidRDefault="007B50A1">
            <w:pPr>
              <w:widowControl/>
              <w:spacing w:line="360" w:lineRule="auto"/>
              <w:jc w:val="left"/>
              <w:rPr>
                <w:rFonts w:ascii="宋体" w:hAnsi="宋体" w:cs="宋体"/>
                <w:kern w:val="0"/>
                <w:szCs w:val="21"/>
              </w:rPr>
            </w:pPr>
            <w:r>
              <w:rPr>
                <w:rFonts w:ascii="宋体" w:hAnsi="宋体" w:cs="宋体" w:hint="eastAsia"/>
                <w:kern w:val="0"/>
                <w:szCs w:val="21"/>
              </w:rPr>
              <w:t>支持文件多副本存储，一个副本故障，不会导致数据丢失和影响文件系统的可用性。</w:t>
            </w:r>
          </w:p>
        </w:tc>
      </w:tr>
      <w:tr w:rsidR="00450580">
        <w:trPr>
          <w:trHeight w:val="482"/>
        </w:trPr>
        <w:tc>
          <w:tcPr>
            <w:tcW w:w="1546" w:type="dxa"/>
            <w:vMerge/>
            <w:tcBorders>
              <w:left w:val="single" w:sz="4" w:space="0" w:color="auto"/>
              <w:right w:val="single" w:sz="4" w:space="0" w:color="auto"/>
            </w:tcBorders>
            <w:vAlign w:val="center"/>
          </w:tcPr>
          <w:p w:rsidR="00450580" w:rsidRDefault="00450580">
            <w:pPr>
              <w:widowControl/>
              <w:spacing w:line="360" w:lineRule="auto"/>
              <w:jc w:val="center"/>
              <w:rPr>
                <w:rFonts w:ascii="宋体" w:hAnsi="宋体" w:cs="宋体"/>
                <w:kern w:val="0"/>
                <w:szCs w:val="21"/>
              </w:rPr>
            </w:pPr>
          </w:p>
        </w:tc>
        <w:tc>
          <w:tcPr>
            <w:tcW w:w="6960" w:type="dxa"/>
            <w:tcBorders>
              <w:top w:val="single" w:sz="4" w:space="0" w:color="auto"/>
              <w:left w:val="single" w:sz="4" w:space="0" w:color="auto"/>
              <w:bottom w:val="single" w:sz="4" w:space="0" w:color="auto"/>
              <w:right w:val="single" w:sz="4" w:space="0" w:color="auto"/>
            </w:tcBorders>
            <w:vAlign w:val="center"/>
          </w:tcPr>
          <w:p w:rsidR="00450580" w:rsidRDefault="007B50A1">
            <w:pPr>
              <w:widowControl/>
              <w:spacing w:line="360" w:lineRule="auto"/>
              <w:jc w:val="left"/>
              <w:rPr>
                <w:rFonts w:ascii="宋体" w:hAnsi="宋体" w:cs="宋体"/>
                <w:kern w:val="0"/>
                <w:szCs w:val="21"/>
              </w:rPr>
            </w:pPr>
            <w:r>
              <w:rPr>
                <w:rFonts w:ascii="宋体" w:hAnsi="宋体" w:cs="宋体" w:hint="eastAsia"/>
                <w:kern w:val="0"/>
                <w:szCs w:val="21"/>
              </w:rPr>
              <w:t>支持对文件和目录的读、写、增、</w:t>
            </w:r>
            <w:proofErr w:type="gramStart"/>
            <w:r>
              <w:rPr>
                <w:rFonts w:ascii="宋体" w:hAnsi="宋体" w:cs="宋体" w:hint="eastAsia"/>
                <w:kern w:val="0"/>
                <w:szCs w:val="21"/>
              </w:rPr>
              <w:t>删</w:t>
            </w:r>
            <w:proofErr w:type="gramEnd"/>
            <w:r>
              <w:rPr>
                <w:rFonts w:ascii="宋体" w:hAnsi="宋体" w:cs="宋体" w:hint="eastAsia"/>
                <w:kern w:val="0"/>
                <w:szCs w:val="21"/>
              </w:rPr>
              <w:t>、查、设置操作的记录审计日志。</w:t>
            </w:r>
          </w:p>
        </w:tc>
      </w:tr>
      <w:tr w:rsidR="00450580">
        <w:trPr>
          <w:trHeight w:val="482"/>
        </w:trPr>
        <w:tc>
          <w:tcPr>
            <w:tcW w:w="1546" w:type="dxa"/>
            <w:vMerge/>
            <w:tcBorders>
              <w:left w:val="single" w:sz="4" w:space="0" w:color="auto"/>
              <w:right w:val="single" w:sz="4" w:space="0" w:color="auto"/>
            </w:tcBorders>
            <w:vAlign w:val="center"/>
          </w:tcPr>
          <w:p w:rsidR="00450580" w:rsidRDefault="00450580">
            <w:pPr>
              <w:widowControl/>
              <w:spacing w:line="360" w:lineRule="auto"/>
              <w:jc w:val="center"/>
              <w:rPr>
                <w:rFonts w:ascii="宋体" w:hAnsi="宋体" w:cs="宋体"/>
                <w:kern w:val="0"/>
                <w:szCs w:val="21"/>
              </w:rPr>
            </w:pPr>
          </w:p>
        </w:tc>
        <w:tc>
          <w:tcPr>
            <w:tcW w:w="6960" w:type="dxa"/>
            <w:tcBorders>
              <w:top w:val="single" w:sz="4" w:space="0" w:color="auto"/>
              <w:left w:val="single" w:sz="4" w:space="0" w:color="auto"/>
              <w:bottom w:val="single" w:sz="4" w:space="0" w:color="auto"/>
              <w:right w:val="single" w:sz="4" w:space="0" w:color="auto"/>
            </w:tcBorders>
            <w:vAlign w:val="center"/>
          </w:tcPr>
          <w:p w:rsidR="00450580" w:rsidRDefault="007B50A1">
            <w:pPr>
              <w:widowControl/>
              <w:spacing w:line="360" w:lineRule="auto"/>
              <w:jc w:val="left"/>
              <w:rPr>
                <w:rFonts w:ascii="宋体" w:hAnsi="宋体" w:cs="宋体"/>
                <w:kern w:val="0"/>
                <w:szCs w:val="21"/>
              </w:rPr>
            </w:pPr>
            <w:r>
              <w:rPr>
                <w:rFonts w:ascii="宋体" w:hAnsi="宋体" w:cs="宋体" w:hint="eastAsia"/>
                <w:kern w:val="0"/>
                <w:szCs w:val="21"/>
              </w:rPr>
              <w:t>支持集群中可配备不同容量和</w:t>
            </w:r>
            <w:r>
              <w:rPr>
                <w:rFonts w:ascii="宋体" w:hAnsi="宋体" w:cs="宋体"/>
                <w:kern w:val="0"/>
                <w:szCs w:val="21"/>
              </w:rPr>
              <w:t>类型</w:t>
            </w:r>
            <w:r>
              <w:rPr>
                <w:rFonts w:ascii="宋体" w:hAnsi="宋体" w:cs="宋体" w:hint="eastAsia"/>
                <w:kern w:val="0"/>
                <w:szCs w:val="21"/>
              </w:rPr>
              <w:t>的磁盘，支持同一节点上可配备不同容量和</w:t>
            </w:r>
            <w:r>
              <w:rPr>
                <w:rFonts w:ascii="宋体" w:hAnsi="宋体" w:cs="宋体"/>
                <w:kern w:val="0"/>
                <w:szCs w:val="21"/>
              </w:rPr>
              <w:t>类型</w:t>
            </w:r>
            <w:r>
              <w:rPr>
                <w:rFonts w:ascii="宋体" w:hAnsi="宋体" w:cs="宋体" w:hint="eastAsia"/>
                <w:kern w:val="0"/>
                <w:szCs w:val="21"/>
              </w:rPr>
              <w:t>的磁盘，文件系统支持负载均衡，各磁盘的利用率趋于平均。</w:t>
            </w:r>
          </w:p>
        </w:tc>
      </w:tr>
      <w:tr w:rsidR="00450580">
        <w:trPr>
          <w:trHeight w:val="495"/>
        </w:trPr>
        <w:tc>
          <w:tcPr>
            <w:tcW w:w="1546" w:type="dxa"/>
            <w:vMerge/>
            <w:tcBorders>
              <w:left w:val="single" w:sz="4" w:space="0" w:color="auto"/>
              <w:right w:val="single" w:sz="4" w:space="0" w:color="auto"/>
            </w:tcBorders>
            <w:vAlign w:val="center"/>
          </w:tcPr>
          <w:p w:rsidR="00450580" w:rsidRDefault="00450580">
            <w:pPr>
              <w:widowControl/>
              <w:spacing w:line="360" w:lineRule="auto"/>
              <w:jc w:val="center"/>
              <w:rPr>
                <w:rFonts w:ascii="宋体" w:hAnsi="宋体" w:cs="宋体"/>
                <w:kern w:val="0"/>
                <w:szCs w:val="21"/>
              </w:rPr>
            </w:pPr>
          </w:p>
        </w:tc>
        <w:tc>
          <w:tcPr>
            <w:tcW w:w="6960" w:type="dxa"/>
            <w:tcBorders>
              <w:top w:val="single" w:sz="4" w:space="0" w:color="auto"/>
              <w:left w:val="single" w:sz="4" w:space="0" w:color="auto"/>
              <w:right w:val="single" w:sz="4" w:space="0" w:color="auto"/>
            </w:tcBorders>
            <w:vAlign w:val="center"/>
          </w:tcPr>
          <w:p w:rsidR="00450580" w:rsidRDefault="007B50A1">
            <w:pPr>
              <w:spacing w:line="360" w:lineRule="auto"/>
              <w:jc w:val="left"/>
              <w:rPr>
                <w:rFonts w:ascii="宋体" w:hAnsi="宋体" w:cs="宋体"/>
                <w:kern w:val="0"/>
                <w:szCs w:val="21"/>
              </w:rPr>
            </w:pPr>
            <w:r>
              <w:rPr>
                <w:rFonts w:ascii="宋体" w:hAnsi="宋体" w:cs="宋体" w:hint="eastAsia"/>
                <w:kern w:val="0"/>
                <w:szCs w:val="21"/>
              </w:rPr>
              <w:t>集群内部可运行并行计算引擎，单节点吞吐量不低于300MB/s。</w:t>
            </w:r>
          </w:p>
        </w:tc>
      </w:tr>
      <w:tr w:rsidR="00450580">
        <w:trPr>
          <w:trHeight w:val="482"/>
        </w:trPr>
        <w:tc>
          <w:tcPr>
            <w:tcW w:w="1546" w:type="dxa"/>
            <w:vMerge/>
            <w:tcBorders>
              <w:left w:val="single" w:sz="4" w:space="0" w:color="auto"/>
              <w:bottom w:val="single" w:sz="4" w:space="0" w:color="auto"/>
              <w:right w:val="single" w:sz="4" w:space="0" w:color="auto"/>
            </w:tcBorders>
            <w:vAlign w:val="center"/>
          </w:tcPr>
          <w:p w:rsidR="00450580" w:rsidRDefault="00450580">
            <w:pPr>
              <w:widowControl/>
              <w:spacing w:line="360" w:lineRule="auto"/>
              <w:jc w:val="center"/>
              <w:rPr>
                <w:rFonts w:ascii="宋体" w:hAnsi="宋体" w:cs="宋体"/>
                <w:kern w:val="0"/>
                <w:szCs w:val="21"/>
              </w:rPr>
            </w:pPr>
          </w:p>
        </w:tc>
        <w:tc>
          <w:tcPr>
            <w:tcW w:w="6960" w:type="dxa"/>
            <w:tcBorders>
              <w:top w:val="single" w:sz="4" w:space="0" w:color="auto"/>
              <w:left w:val="single" w:sz="4" w:space="0" w:color="auto"/>
              <w:bottom w:val="single" w:sz="4" w:space="0" w:color="auto"/>
              <w:right w:val="single" w:sz="4" w:space="0" w:color="auto"/>
            </w:tcBorders>
            <w:vAlign w:val="center"/>
          </w:tcPr>
          <w:p w:rsidR="00450580" w:rsidRDefault="007B50A1">
            <w:pPr>
              <w:widowControl/>
              <w:spacing w:line="360" w:lineRule="auto"/>
              <w:jc w:val="left"/>
              <w:rPr>
                <w:rFonts w:ascii="宋体" w:hAnsi="宋体" w:cs="宋体"/>
                <w:kern w:val="0"/>
                <w:szCs w:val="21"/>
              </w:rPr>
            </w:pPr>
            <w:r>
              <w:rPr>
                <w:rFonts w:ascii="宋体" w:hAnsi="宋体" w:cs="宋体" w:hint="eastAsia"/>
                <w:kern w:val="0"/>
                <w:szCs w:val="21"/>
              </w:rPr>
              <w:t>具备高可扩展性，可支持上亿个文件和PB以上量级的文件存储；支持不重启系统，增加物理服务器后自动扩容。</w:t>
            </w:r>
          </w:p>
        </w:tc>
      </w:tr>
      <w:tr w:rsidR="00450580">
        <w:trPr>
          <w:trHeight w:val="482"/>
        </w:trPr>
        <w:tc>
          <w:tcPr>
            <w:tcW w:w="154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50580" w:rsidRDefault="007B50A1">
            <w:pPr>
              <w:widowControl/>
              <w:spacing w:line="360" w:lineRule="auto"/>
              <w:jc w:val="center"/>
              <w:rPr>
                <w:rFonts w:ascii="宋体" w:hAnsi="宋体" w:cs="宋体"/>
                <w:kern w:val="0"/>
                <w:szCs w:val="21"/>
              </w:rPr>
            </w:pPr>
            <w:r>
              <w:rPr>
                <w:rFonts w:ascii="宋体" w:hAnsi="宋体" w:cs="宋体" w:hint="eastAsia"/>
                <w:kern w:val="0"/>
                <w:szCs w:val="21"/>
              </w:rPr>
              <w:t>NoSQL数据库</w:t>
            </w:r>
          </w:p>
        </w:tc>
        <w:tc>
          <w:tcPr>
            <w:tcW w:w="6960" w:type="dxa"/>
            <w:tcBorders>
              <w:top w:val="single" w:sz="4" w:space="0" w:color="auto"/>
              <w:left w:val="single" w:sz="4" w:space="0" w:color="auto"/>
              <w:bottom w:val="single" w:sz="4" w:space="0" w:color="auto"/>
              <w:right w:val="single" w:sz="4" w:space="0" w:color="auto"/>
            </w:tcBorders>
            <w:vAlign w:val="center"/>
          </w:tcPr>
          <w:p w:rsidR="00450580" w:rsidRDefault="007B50A1">
            <w:pPr>
              <w:widowControl/>
              <w:spacing w:line="360" w:lineRule="auto"/>
              <w:jc w:val="left"/>
              <w:rPr>
                <w:rFonts w:ascii="宋体" w:hAnsi="宋体" w:cs="宋体"/>
                <w:kern w:val="0"/>
                <w:szCs w:val="21"/>
              </w:rPr>
            </w:pPr>
            <w:r>
              <w:rPr>
                <w:rFonts w:ascii="宋体" w:hAnsi="宋体" w:cs="宋体" w:hint="eastAsia"/>
                <w:kern w:val="0"/>
                <w:szCs w:val="21"/>
              </w:rPr>
              <w:t>提供分布式的、面向列的NoSQL数据库，支持海量数据存储，支持数据高并发快速读写。</w:t>
            </w:r>
          </w:p>
        </w:tc>
      </w:tr>
      <w:tr w:rsidR="00450580">
        <w:trPr>
          <w:trHeight w:val="482"/>
        </w:trPr>
        <w:tc>
          <w:tcPr>
            <w:tcW w:w="1546" w:type="dxa"/>
            <w:vMerge/>
            <w:tcBorders>
              <w:top w:val="single" w:sz="4" w:space="0" w:color="auto"/>
              <w:left w:val="single" w:sz="4" w:space="0" w:color="auto"/>
              <w:bottom w:val="single" w:sz="4" w:space="0" w:color="auto"/>
              <w:right w:val="single" w:sz="4" w:space="0" w:color="auto"/>
            </w:tcBorders>
            <w:vAlign w:val="center"/>
          </w:tcPr>
          <w:p w:rsidR="00450580" w:rsidRDefault="00450580">
            <w:pPr>
              <w:widowControl/>
              <w:spacing w:line="360" w:lineRule="auto"/>
              <w:jc w:val="center"/>
              <w:rPr>
                <w:rFonts w:ascii="宋体" w:hAnsi="宋体" w:cs="宋体"/>
                <w:kern w:val="0"/>
                <w:szCs w:val="21"/>
              </w:rPr>
            </w:pPr>
          </w:p>
        </w:tc>
        <w:tc>
          <w:tcPr>
            <w:tcW w:w="6960" w:type="dxa"/>
            <w:tcBorders>
              <w:top w:val="single" w:sz="4" w:space="0" w:color="auto"/>
              <w:left w:val="single" w:sz="4" w:space="0" w:color="auto"/>
              <w:bottom w:val="single" w:sz="4" w:space="0" w:color="auto"/>
              <w:right w:val="single" w:sz="4" w:space="0" w:color="auto"/>
            </w:tcBorders>
            <w:vAlign w:val="center"/>
          </w:tcPr>
          <w:p w:rsidR="00450580" w:rsidRDefault="007B50A1">
            <w:pPr>
              <w:widowControl/>
              <w:spacing w:line="360" w:lineRule="auto"/>
              <w:jc w:val="left"/>
              <w:rPr>
                <w:rFonts w:ascii="宋体" w:hAnsi="宋体" w:cs="宋体"/>
                <w:kern w:val="0"/>
                <w:szCs w:val="21"/>
              </w:rPr>
            </w:pPr>
            <w:r>
              <w:rPr>
                <w:rFonts w:ascii="宋体" w:hAnsi="宋体" w:cs="宋体" w:hint="eastAsia"/>
                <w:kern w:val="0"/>
                <w:szCs w:val="21"/>
              </w:rPr>
              <w:t>支持多种压缩算法，至少包括gzip、lzo、snappy其中</w:t>
            </w:r>
            <w:r>
              <w:rPr>
                <w:rFonts w:ascii="宋体" w:hAnsi="宋体" w:cs="宋体"/>
                <w:kern w:val="0"/>
                <w:szCs w:val="21"/>
              </w:rPr>
              <w:t>一种</w:t>
            </w:r>
            <w:r>
              <w:rPr>
                <w:rFonts w:ascii="宋体" w:hAnsi="宋体" w:cs="宋体" w:hint="eastAsia"/>
                <w:kern w:val="0"/>
                <w:szCs w:val="21"/>
              </w:rPr>
              <w:t>，用户数据支持加密存储。</w:t>
            </w:r>
          </w:p>
        </w:tc>
      </w:tr>
      <w:tr w:rsidR="00450580">
        <w:trPr>
          <w:trHeight w:val="416"/>
        </w:trPr>
        <w:tc>
          <w:tcPr>
            <w:tcW w:w="1546" w:type="dxa"/>
            <w:vMerge/>
            <w:tcBorders>
              <w:top w:val="single" w:sz="4" w:space="0" w:color="auto"/>
              <w:left w:val="single" w:sz="4" w:space="0" w:color="auto"/>
              <w:bottom w:val="single" w:sz="4" w:space="0" w:color="auto"/>
              <w:right w:val="single" w:sz="4" w:space="0" w:color="auto"/>
            </w:tcBorders>
            <w:vAlign w:val="center"/>
          </w:tcPr>
          <w:p w:rsidR="00450580" w:rsidRDefault="00450580">
            <w:pPr>
              <w:widowControl/>
              <w:spacing w:line="360" w:lineRule="auto"/>
              <w:jc w:val="center"/>
              <w:rPr>
                <w:rFonts w:ascii="宋体" w:hAnsi="宋体" w:cs="宋体"/>
                <w:kern w:val="0"/>
                <w:szCs w:val="21"/>
              </w:rPr>
            </w:pPr>
          </w:p>
        </w:tc>
        <w:tc>
          <w:tcPr>
            <w:tcW w:w="6960" w:type="dxa"/>
            <w:tcBorders>
              <w:top w:val="single" w:sz="4" w:space="0" w:color="auto"/>
              <w:left w:val="single" w:sz="4" w:space="0" w:color="auto"/>
              <w:bottom w:val="single" w:sz="4" w:space="0" w:color="auto"/>
              <w:right w:val="single" w:sz="4" w:space="0" w:color="auto"/>
            </w:tcBorders>
            <w:vAlign w:val="center"/>
          </w:tcPr>
          <w:p w:rsidR="00450580" w:rsidRDefault="007B50A1">
            <w:pPr>
              <w:widowControl/>
              <w:spacing w:line="360" w:lineRule="auto"/>
              <w:jc w:val="left"/>
              <w:rPr>
                <w:rFonts w:ascii="宋体" w:hAnsi="宋体" w:cs="宋体"/>
                <w:kern w:val="0"/>
                <w:szCs w:val="21"/>
              </w:rPr>
            </w:pPr>
            <w:r>
              <w:rPr>
                <w:rFonts w:ascii="宋体" w:hAnsi="宋体" w:cs="宋体" w:hint="eastAsia"/>
                <w:kern w:val="0"/>
                <w:szCs w:val="21"/>
              </w:rPr>
              <w:t>支持与全文检索服务对接，支持在数据库数据加载过程中实时生成全文索引。</w:t>
            </w:r>
          </w:p>
        </w:tc>
      </w:tr>
      <w:tr w:rsidR="00450580">
        <w:trPr>
          <w:trHeight w:val="482"/>
        </w:trPr>
        <w:tc>
          <w:tcPr>
            <w:tcW w:w="1546" w:type="dxa"/>
            <w:vMerge/>
            <w:tcBorders>
              <w:top w:val="single" w:sz="4" w:space="0" w:color="auto"/>
              <w:left w:val="single" w:sz="4" w:space="0" w:color="auto"/>
              <w:bottom w:val="single" w:sz="4" w:space="0" w:color="auto"/>
              <w:right w:val="single" w:sz="4" w:space="0" w:color="auto"/>
            </w:tcBorders>
            <w:vAlign w:val="center"/>
          </w:tcPr>
          <w:p w:rsidR="00450580" w:rsidRDefault="00450580">
            <w:pPr>
              <w:widowControl/>
              <w:spacing w:line="360" w:lineRule="auto"/>
              <w:jc w:val="center"/>
              <w:rPr>
                <w:rFonts w:ascii="宋体" w:hAnsi="宋体" w:cs="宋体"/>
                <w:kern w:val="0"/>
                <w:szCs w:val="21"/>
              </w:rPr>
            </w:pPr>
          </w:p>
        </w:tc>
        <w:tc>
          <w:tcPr>
            <w:tcW w:w="6960" w:type="dxa"/>
            <w:tcBorders>
              <w:top w:val="single" w:sz="4" w:space="0" w:color="auto"/>
              <w:left w:val="single" w:sz="4" w:space="0" w:color="auto"/>
              <w:bottom w:val="single" w:sz="4" w:space="0" w:color="auto"/>
              <w:right w:val="single" w:sz="4" w:space="0" w:color="auto"/>
            </w:tcBorders>
            <w:vAlign w:val="center"/>
          </w:tcPr>
          <w:p w:rsidR="00450580" w:rsidRDefault="007B50A1">
            <w:pPr>
              <w:widowControl/>
              <w:spacing w:line="360" w:lineRule="auto"/>
              <w:jc w:val="left"/>
              <w:rPr>
                <w:rFonts w:ascii="宋体" w:hAnsi="宋体" w:cs="宋体"/>
                <w:kern w:val="0"/>
                <w:szCs w:val="21"/>
              </w:rPr>
            </w:pPr>
            <w:r>
              <w:rPr>
                <w:rFonts w:ascii="宋体" w:hAnsi="宋体" w:cs="宋体" w:hint="eastAsia"/>
                <w:kern w:val="0"/>
                <w:szCs w:val="21"/>
              </w:rPr>
              <w:t>支持半结构化以及非结构化数据的存储，支持小文件存储。</w:t>
            </w:r>
          </w:p>
        </w:tc>
      </w:tr>
      <w:tr w:rsidR="00450580">
        <w:trPr>
          <w:trHeight w:val="681"/>
        </w:trPr>
        <w:tc>
          <w:tcPr>
            <w:tcW w:w="1546" w:type="dxa"/>
            <w:tcBorders>
              <w:top w:val="single" w:sz="4" w:space="0" w:color="auto"/>
              <w:left w:val="single" w:sz="4" w:space="0" w:color="auto"/>
              <w:bottom w:val="single" w:sz="4" w:space="0" w:color="auto"/>
              <w:right w:val="single" w:sz="4" w:space="0" w:color="auto"/>
            </w:tcBorders>
            <w:shd w:val="clear" w:color="auto" w:fill="FFFFFF"/>
            <w:vAlign w:val="center"/>
          </w:tcPr>
          <w:p w:rsidR="00450580" w:rsidRDefault="007B50A1">
            <w:pPr>
              <w:widowControl/>
              <w:spacing w:line="360" w:lineRule="auto"/>
              <w:jc w:val="center"/>
              <w:rPr>
                <w:rFonts w:ascii="宋体" w:hAnsi="宋体" w:cs="宋体"/>
                <w:kern w:val="0"/>
                <w:szCs w:val="21"/>
              </w:rPr>
            </w:pPr>
            <w:r>
              <w:rPr>
                <w:rFonts w:ascii="宋体" w:hAnsi="宋体" w:cs="宋体" w:hint="eastAsia"/>
                <w:kern w:val="0"/>
                <w:szCs w:val="21"/>
              </w:rPr>
              <w:t>内存计算</w:t>
            </w:r>
          </w:p>
        </w:tc>
        <w:tc>
          <w:tcPr>
            <w:tcW w:w="6960" w:type="dxa"/>
            <w:tcBorders>
              <w:top w:val="single" w:sz="4" w:space="0" w:color="auto"/>
              <w:left w:val="single" w:sz="4" w:space="0" w:color="auto"/>
              <w:bottom w:val="single" w:sz="4" w:space="0" w:color="auto"/>
              <w:right w:val="single" w:sz="4" w:space="0" w:color="auto"/>
            </w:tcBorders>
            <w:vAlign w:val="center"/>
          </w:tcPr>
          <w:p w:rsidR="00450580" w:rsidRDefault="007B50A1">
            <w:pPr>
              <w:widowControl/>
              <w:spacing w:line="360" w:lineRule="auto"/>
              <w:jc w:val="left"/>
              <w:rPr>
                <w:rFonts w:ascii="宋体" w:hAnsi="宋体" w:cs="宋体"/>
                <w:kern w:val="0"/>
                <w:szCs w:val="21"/>
              </w:rPr>
            </w:pPr>
            <w:r>
              <w:rPr>
                <w:rFonts w:ascii="宋体" w:hAnsi="宋体" w:cs="宋体" w:hint="eastAsia"/>
                <w:kern w:val="0"/>
                <w:szCs w:val="21"/>
              </w:rPr>
              <w:t>提供基于内存进行计算的分布式计算能力，支持多种语言开发接口，提供实时计算框架，具备处理大规模流式数据的能力。</w:t>
            </w:r>
          </w:p>
        </w:tc>
      </w:tr>
      <w:tr w:rsidR="00450580">
        <w:trPr>
          <w:trHeight w:val="647"/>
        </w:trPr>
        <w:tc>
          <w:tcPr>
            <w:tcW w:w="1546" w:type="dxa"/>
            <w:tcBorders>
              <w:top w:val="single" w:sz="4" w:space="0" w:color="auto"/>
              <w:left w:val="single" w:sz="4" w:space="0" w:color="auto"/>
              <w:bottom w:val="single" w:sz="4" w:space="0" w:color="auto"/>
              <w:right w:val="single" w:sz="4" w:space="0" w:color="auto"/>
            </w:tcBorders>
            <w:shd w:val="clear" w:color="auto" w:fill="FFFFFF"/>
            <w:vAlign w:val="center"/>
          </w:tcPr>
          <w:p w:rsidR="00450580" w:rsidRDefault="007B50A1">
            <w:pPr>
              <w:widowControl/>
              <w:spacing w:line="360" w:lineRule="auto"/>
              <w:jc w:val="center"/>
              <w:rPr>
                <w:rFonts w:ascii="宋体" w:hAnsi="宋体" w:cs="宋体"/>
                <w:kern w:val="0"/>
                <w:szCs w:val="21"/>
              </w:rPr>
            </w:pPr>
            <w:r>
              <w:rPr>
                <w:rFonts w:ascii="宋体" w:hAnsi="宋体" w:cs="宋体" w:hint="eastAsia"/>
                <w:kern w:val="0"/>
                <w:szCs w:val="21"/>
              </w:rPr>
              <w:t>全文检索</w:t>
            </w:r>
          </w:p>
        </w:tc>
        <w:tc>
          <w:tcPr>
            <w:tcW w:w="6960" w:type="dxa"/>
            <w:tcBorders>
              <w:top w:val="single" w:sz="4" w:space="0" w:color="auto"/>
              <w:left w:val="single" w:sz="4" w:space="0" w:color="auto"/>
              <w:bottom w:val="single" w:sz="4" w:space="0" w:color="auto"/>
              <w:right w:val="single" w:sz="4" w:space="0" w:color="auto"/>
            </w:tcBorders>
            <w:vAlign w:val="center"/>
          </w:tcPr>
          <w:p w:rsidR="00450580" w:rsidRDefault="007B50A1">
            <w:pPr>
              <w:widowControl/>
              <w:spacing w:line="360" w:lineRule="auto"/>
              <w:jc w:val="left"/>
              <w:rPr>
                <w:rFonts w:ascii="宋体" w:hAnsi="宋体" w:cs="宋体"/>
                <w:kern w:val="0"/>
                <w:szCs w:val="21"/>
              </w:rPr>
            </w:pPr>
            <w:r>
              <w:rPr>
                <w:rFonts w:ascii="宋体" w:hAnsi="宋体" w:cs="宋体" w:hint="eastAsia"/>
                <w:kern w:val="0"/>
                <w:szCs w:val="21"/>
              </w:rPr>
              <w:t>提供高性能的全文检索引擎，具备可配置、可扩展、可管理的快速检索能力。</w:t>
            </w:r>
          </w:p>
        </w:tc>
      </w:tr>
      <w:tr w:rsidR="00450580">
        <w:trPr>
          <w:trHeight w:val="482"/>
        </w:trPr>
        <w:tc>
          <w:tcPr>
            <w:tcW w:w="1546" w:type="dxa"/>
            <w:tcBorders>
              <w:top w:val="single" w:sz="4" w:space="0" w:color="auto"/>
              <w:left w:val="single" w:sz="4" w:space="0" w:color="auto"/>
              <w:bottom w:val="single" w:sz="4" w:space="0" w:color="auto"/>
              <w:right w:val="single" w:sz="4" w:space="0" w:color="auto"/>
            </w:tcBorders>
            <w:shd w:val="clear" w:color="auto" w:fill="FFFFFF"/>
            <w:vAlign w:val="center"/>
          </w:tcPr>
          <w:p w:rsidR="00450580" w:rsidRDefault="007B50A1">
            <w:pPr>
              <w:widowControl/>
              <w:spacing w:line="360" w:lineRule="auto"/>
              <w:jc w:val="center"/>
              <w:rPr>
                <w:rFonts w:ascii="宋体" w:hAnsi="宋体" w:cs="宋体"/>
                <w:kern w:val="0"/>
                <w:szCs w:val="21"/>
              </w:rPr>
            </w:pPr>
            <w:r>
              <w:rPr>
                <w:rFonts w:ascii="宋体" w:hAnsi="宋体" w:cs="宋体" w:hint="eastAsia"/>
                <w:kern w:val="0"/>
                <w:szCs w:val="21"/>
              </w:rPr>
              <w:t>消息队列</w:t>
            </w:r>
          </w:p>
        </w:tc>
        <w:tc>
          <w:tcPr>
            <w:tcW w:w="6960" w:type="dxa"/>
            <w:tcBorders>
              <w:top w:val="single" w:sz="4" w:space="0" w:color="auto"/>
              <w:left w:val="single" w:sz="4" w:space="0" w:color="auto"/>
              <w:bottom w:val="single" w:sz="4" w:space="0" w:color="auto"/>
              <w:right w:val="single" w:sz="4" w:space="0" w:color="auto"/>
            </w:tcBorders>
            <w:vAlign w:val="center"/>
          </w:tcPr>
          <w:p w:rsidR="00450580" w:rsidRDefault="007B50A1">
            <w:pPr>
              <w:widowControl/>
              <w:spacing w:line="360" w:lineRule="auto"/>
              <w:jc w:val="left"/>
              <w:rPr>
                <w:rFonts w:ascii="宋体" w:hAnsi="宋体" w:cs="宋体"/>
                <w:kern w:val="0"/>
                <w:szCs w:val="21"/>
              </w:rPr>
            </w:pPr>
            <w:r>
              <w:rPr>
                <w:rFonts w:ascii="宋体" w:hAnsi="宋体" w:cs="宋体" w:hint="eastAsia"/>
                <w:kern w:val="0"/>
                <w:szCs w:val="21"/>
              </w:rPr>
              <w:t>提供分布式的、分区的、多副本的消息发布-订阅系统，支持可扩展、高吞吐、低延迟、高可靠的消息分发。</w:t>
            </w:r>
          </w:p>
        </w:tc>
      </w:tr>
      <w:tr w:rsidR="00450580">
        <w:trPr>
          <w:trHeight w:val="946"/>
        </w:trPr>
        <w:tc>
          <w:tcPr>
            <w:tcW w:w="1546" w:type="dxa"/>
            <w:vMerge w:val="restart"/>
            <w:tcBorders>
              <w:top w:val="single" w:sz="4" w:space="0" w:color="auto"/>
              <w:left w:val="single" w:sz="4" w:space="0" w:color="auto"/>
              <w:right w:val="single" w:sz="4" w:space="0" w:color="auto"/>
            </w:tcBorders>
            <w:shd w:val="clear" w:color="auto" w:fill="FFFFFF"/>
            <w:vAlign w:val="center"/>
          </w:tcPr>
          <w:p w:rsidR="00450580" w:rsidRDefault="007B50A1">
            <w:pPr>
              <w:widowControl/>
              <w:spacing w:line="360" w:lineRule="auto"/>
              <w:jc w:val="center"/>
              <w:rPr>
                <w:rFonts w:ascii="宋体" w:hAnsi="宋体" w:cs="宋体"/>
                <w:kern w:val="0"/>
                <w:szCs w:val="21"/>
              </w:rPr>
            </w:pPr>
            <w:r>
              <w:rPr>
                <w:rFonts w:ascii="宋体" w:hAnsi="宋体" w:cs="宋体" w:hint="eastAsia"/>
                <w:kern w:val="0"/>
                <w:szCs w:val="21"/>
              </w:rPr>
              <w:t>并行数据库（实时多维分</w:t>
            </w:r>
            <w:r>
              <w:rPr>
                <w:rFonts w:ascii="宋体" w:hAnsi="宋体" w:cs="宋体" w:hint="eastAsia"/>
                <w:kern w:val="0"/>
                <w:szCs w:val="21"/>
              </w:rPr>
              <w:lastRenderedPageBreak/>
              <w:t>析）</w:t>
            </w:r>
          </w:p>
        </w:tc>
        <w:tc>
          <w:tcPr>
            <w:tcW w:w="6960" w:type="dxa"/>
            <w:tcBorders>
              <w:top w:val="single" w:sz="4" w:space="0" w:color="auto"/>
              <w:left w:val="single" w:sz="4" w:space="0" w:color="auto"/>
              <w:right w:val="single" w:sz="4" w:space="0" w:color="auto"/>
            </w:tcBorders>
            <w:vAlign w:val="center"/>
          </w:tcPr>
          <w:p w:rsidR="00450580" w:rsidRDefault="007B50A1">
            <w:pPr>
              <w:spacing w:line="360" w:lineRule="auto"/>
              <w:jc w:val="left"/>
              <w:rPr>
                <w:rFonts w:ascii="宋体" w:hAnsi="宋体" w:cs="宋体"/>
                <w:kern w:val="0"/>
                <w:szCs w:val="21"/>
              </w:rPr>
            </w:pPr>
            <w:r>
              <w:rPr>
                <w:rFonts w:ascii="宋体" w:hAnsi="宋体" w:cs="宋体" w:hint="eastAsia"/>
                <w:kern w:val="0"/>
                <w:szCs w:val="21"/>
              </w:rPr>
              <w:lastRenderedPageBreak/>
              <w:t>支持SQL优先级功能，支持超级、高、中、低四个等级；支持以查询query粒度，设定查询优先级，保证高优先级应用高可用。</w:t>
            </w:r>
          </w:p>
        </w:tc>
      </w:tr>
      <w:tr w:rsidR="00450580">
        <w:trPr>
          <w:trHeight w:val="191"/>
        </w:trPr>
        <w:tc>
          <w:tcPr>
            <w:tcW w:w="1546" w:type="dxa"/>
            <w:vMerge/>
            <w:tcBorders>
              <w:left w:val="single" w:sz="4" w:space="0" w:color="auto"/>
              <w:bottom w:val="single" w:sz="4" w:space="0" w:color="auto"/>
              <w:right w:val="single" w:sz="4" w:space="0" w:color="auto"/>
            </w:tcBorders>
            <w:shd w:val="clear" w:color="auto" w:fill="FFFFFF"/>
            <w:vAlign w:val="center"/>
          </w:tcPr>
          <w:p w:rsidR="00450580" w:rsidRDefault="00450580">
            <w:pPr>
              <w:widowControl/>
              <w:spacing w:line="360" w:lineRule="auto"/>
              <w:jc w:val="center"/>
              <w:rPr>
                <w:rFonts w:ascii="宋体" w:hAnsi="宋体" w:cs="宋体"/>
                <w:kern w:val="0"/>
                <w:szCs w:val="21"/>
              </w:rPr>
            </w:pPr>
          </w:p>
        </w:tc>
        <w:tc>
          <w:tcPr>
            <w:tcW w:w="6960" w:type="dxa"/>
            <w:tcBorders>
              <w:top w:val="single" w:sz="4" w:space="0" w:color="auto"/>
              <w:left w:val="single" w:sz="4" w:space="0" w:color="auto"/>
              <w:bottom w:val="single" w:sz="4" w:space="0" w:color="auto"/>
              <w:right w:val="single" w:sz="4" w:space="0" w:color="auto"/>
            </w:tcBorders>
            <w:vAlign w:val="center"/>
          </w:tcPr>
          <w:p w:rsidR="00450580" w:rsidRDefault="007B50A1">
            <w:pPr>
              <w:widowControl/>
              <w:spacing w:line="360" w:lineRule="auto"/>
              <w:jc w:val="left"/>
              <w:rPr>
                <w:rFonts w:ascii="宋体" w:hAnsi="宋体" w:cs="宋体"/>
                <w:kern w:val="0"/>
                <w:szCs w:val="21"/>
              </w:rPr>
            </w:pPr>
            <w:r>
              <w:rPr>
                <w:rFonts w:ascii="宋体" w:hAnsi="宋体" w:cs="宋体" w:hint="eastAsia"/>
                <w:kern w:val="0"/>
                <w:szCs w:val="21"/>
              </w:rPr>
              <w:t>单表大小，最大支持不小于500TB。</w:t>
            </w:r>
          </w:p>
        </w:tc>
      </w:tr>
      <w:tr w:rsidR="00450580">
        <w:trPr>
          <w:trHeight w:val="1125"/>
        </w:trPr>
        <w:tc>
          <w:tcPr>
            <w:tcW w:w="1546" w:type="dxa"/>
            <w:tcBorders>
              <w:top w:val="single" w:sz="4" w:space="0" w:color="auto"/>
              <w:left w:val="single" w:sz="4" w:space="0" w:color="auto"/>
              <w:bottom w:val="single" w:sz="4" w:space="0" w:color="auto"/>
              <w:right w:val="single" w:sz="4" w:space="0" w:color="auto"/>
            </w:tcBorders>
            <w:shd w:val="clear" w:color="auto" w:fill="FFFFFF"/>
            <w:vAlign w:val="center"/>
          </w:tcPr>
          <w:p w:rsidR="00450580" w:rsidRDefault="007B50A1">
            <w:pPr>
              <w:widowControl/>
              <w:spacing w:line="360" w:lineRule="auto"/>
              <w:jc w:val="center"/>
              <w:rPr>
                <w:rFonts w:ascii="宋体" w:hAnsi="宋体" w:cs="宋体"/>
                <w:kern w:val="0"/>
                <w:szCs w:val="21"/>
              </w:rPr>
            </w:pPr>
            <w:r>
              <w:rPr>
                <w:rFonts w:ascii="宋体" w:hAnsi="宋体" w:cs="宋体" w:hint="eastAsia"/>
                <w:kern w:val="0"/>
                <w:szCs w:val="21"/>
              </w:rPr>
              <w:lastRenderedPageBreak/>
              <w:t>数据装载工具</w:t>
            </w:r>
          </w:p>
        </w:tc>
        <w:tc>
          <w:tcPr>
            <w:tcW w:w="6960" w:type="dxa"/>
            <w:tcBorders>
              <w:top w:val="single" w:sz="4" w:space="0" w:color="auto"/>
              <w:left w:val="single" w:sz="4" w:space="0" w:color="auto"/>
              <w:bottom w:val="single" w:sz="4" w:space="0" w:color="auto"/>
              <w:right w:val="single" w:sz="4" w:space="0" w:color="auto"/>
            </w:tcBorders>
            <w:vAlign w:val="center"/>
          </w:tcPr>
          <w:p w:rsidR="00450580" w:rsidRDefault="007B50A1">
            <w:pPr>
              <w:widowControl/>
              <w:spacing w:line="360" w:lineRule="auto"/>
              <w:jc w:val="left"/>
              <w:rPr>
                <w:rFonts w:ascii="宋体" w:hAnsi="宋体" w:cs="宋体"/>
                <w:kern w:val="0"/>
                <w:szCs w:val="21"/>
              </w:rPr>
            </w:pPr>
            <w:r>
              <w:rPr>
                <w:rFonts w:ascii="宋体" w:hAnsi="宋体" w:cs="宋体" w:hint="eastAsia"/>
                <w:kern w:val="0"/>
                <w:szCs w:val="21"/>
              </w:rPr>
              <w:t>提供与关系型数据库、文件系统之间交换数据和文件的数据加载能力；提供分布式、高可用的海量日志聚合功能，以及按需接受和写入的能力；提供文件传输工具，实现对</w:t>
            </w:r>
            <w:r>
              <w:rPr>
                <w:rFonts w:ascii="宋体" w:hAnsi="宋体" w:cs="宋体"/>
                <w:kern w:val="0"/>
                <w:szCs w:val="21"/>
              </w:rPr>
              <w:t>HDFS</w:t>
            </w:r>
            <w:r>
              <w:rPr>
                <w:rFonts w:ascii="宋体" w:hAnsi="宋体" w:cs="宋体" w:hint="eastAsia"/>
                <w:kern w:val="0"/>
                <w:szCs w:val="21"/>
              </w:rPr>
              <w:t>文件系统进行基本操作的能力。</w:t>
            </w:r>
          </w:p>
        </w:tc>
      </w:tr>
      <w:tr w:rsidR="00450580">
        <w:trPr>
          <w:trHeight w:val="482"/>
        </w:trPr>
        <w:tc>
          <w:tcPr>
            <w:tcW w:w="154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50580" w:rsidRDefault="007B50A1">
            <w:pPr>
              <w:widowControl/>
              <w:spacing w:line="360" w:lineRule="auto"/>
              <w:jc w:val="center"/>
              <w:rPr>
                <w:rFonts w:ascii="宋体" w:hAnsi="宋体" w:cs="宋体"/>
                <w:kern w:val="0"/>
                <w:szCs w:val="21"/>
              </w:rPr>
            </w:pPr>
            <w:r>
              <w:rPr>
                <w:rFonts w:ascii="宋体" w:hAnsi="宋体" w:cs="宋体" w:hint="eastAsia"/>
                <w:kern w:val="0"/>
                <w:szCs w:val="21"/>
              </w:rPr>
              <w:t>可靠性</w:t>
            </w:r>
          </w:p>
        </w:tc>
        <w:tc>
          <w:tcPr>
            <w:tcW w:w="6960" w:type="dxa"/>
            <w:tcBorders>
              <w:top w:val="single" w:sz="4" w:space="0" w:color="auto"/>
              <w:left w:val="single" w:sz="4" w:space="0" w:color="auto"/>
              <w:bottom w:val="single" w:sz="4" w:space="0" w:color="auto"/>
              <w:right w:val="single" w:sz="4" w:space="0" w:color="auto"/>
            </w:tcBorders>
            <w:vAlign w:val="center"/>
          </w:tcPr>
          <w:p w:rsidR="00450580" w:rsidRDefault="007B50A1">
            <w:pPr>
              <w:widowControl/>
              <w:spacing w:line="360" w:lineRule="auto"/>
              <w:jc w:val="left"/>
              <w:rPr>
                <w:rFonts w:ascii="宋体" w:hAnsi="宋体" w:cs="宋体"/>
                <w:kern w:val="0"/>
                <w:szCs w:val="21"/>
              </w:rPr>
            </w:pPr>
            <w:r>
              <w:rPr>
                <w:rFonts w:ascii="宋体" w:hAnsi="宋体" w:cs="宋体" w:hint="eastAsia"/>
                <w:kern w:val="0"/>
                <w:szCs w:val="21"/>
              </w:rPr>
              <w:t>支持对各软硬件资源和各服务组件可用性检测，及时发现各类业务故障，并主动触发组件自身的故障修复能力。</w:t>
            </w:r>
          </w:p>
        </w:tc>
      </w:tr>
      <w:tr w:rsidR="00450580">
        <w:trPr>
          <w:trHeight w:val="482"/>
        </w:trPr>
        <w:tc>
          <w:tcPr>
            <w:tcW w:w="1546" w:type="dxa"/>
            <w:vMerge/>
            <w:tcBorders>
              <w:top w:val="single" w:sz="4" w:space="0" w:color="auto"/>
              <w:left w:val="single" w:sz="4" w:space="0" w:color="auto"/>
              <w:bottom w:val="single" w:sz="4" w:space="0" w:color="auto"/>
              <w:right w:val="single" w:sz="4" w:space="0" w:color="auto"/>
            </w:tcBorders>
            <w:vAlign w:val="center"/>
          </w:tcPr>
          <w:p w:rsidR="00450580" w:rsidRDefault="00450580">
            <w:pPr>
              <w:widowControl/>
              <w:spacing w:line="360" w:lineRule="auto"/>
              <w:jc w:val="center"/>
              <w:rPr>
                <w:rFonts w:ascii="宋体" w:hAnsi="宋体" w:cs="宋体"/>
                <w:kern w:val="0"/>
                <w:szCs w:val="21"/>
              </w:rPr>
            </w:pPr>
          </w:p>
        </w:tc>
        <w:tc>
          <w:tcPr>
            <w:tcW w:w="6960" w:type="dxa"/>
            <w:tcBorders>
              <w:top w:val="single" w:sz="4" w:space="0" w:color="auto"/>
              <w:left w:val="single" w:sz="4" w:space="0" w:color="auto"/>
              <w:bottom w:val="single" w:sz="4" w:space="0" w:color="auto"/>
              <w:right w:val="single" w:sz="4" w:space="0" w:color="auto"/>
            </w:tcBorders>
            <w:vAlign w:val="center"/>
          </w:tcPr>
          <w:p w:rsidR="00450580" w:rsidRDefault="007B50A1">
            <w:pPr>
              <w:widowControl/>
              <w:spacing w:line="360" w:lineRule="auto"/>
              <w:jc w:val="left"/>
              <w:rPr>
                <w:rFonts w:ascii="宋体" w:hAnsi="宋体" w:cs="宋体"/>
                <w:kern w:val="0"/>
                <w:szCs w:val="21"/>
              </w:rPr>
            </w:pPr>
            <w:r>
              <w:rPr>
                <w:rFonts w:ascii="宋体" w:hAnsi="宋体" w:cs="宋体" w:hint="eastAsia"/>
                <w:kern w:val="0"/>
                <w:szCs w:val="21"/>
              </w:rPr>
              <w:t>系统中要求不存在单点故障。节点发生故障时，数据不丢失，业务不受影响。</w:t>
            </w:r>
          </w:p>
        </w:tc>
      </w:tr>
      <w:tr w:rsidR="00450580">
        <w:trPr>
          <w:trHeight w:val="482"/>
        </w:trPr>
        <w:tc>
          <w:tcPr>
            <w:tcW w:w="1546" w:type="dxa"/>
            <w:vMerge w:val="restart"/>
            <w:tcBorders>
              <w:top w:val="single" w:sz="4" w:space="0" w:color="auto"/>
              <w:left w:val="single" w:sz="4" w:space="0" w:color="auto"/>
              <w:right w:val="single" w:sz="4" w:space="0" w:color="auto"/>
            </w:tcBorders>
            <w:shd w:val="clear" w:color="auto" w:fill="FFFFFF"/>
            <w:vAlign w:val="center"/>
          </w:tcPr>
          <w:p w:rsidR="00450580" w:rsidRDefault="007B50A1">
            <w:pPr>
              <w:widowControl/>
              <w:spacing w:line="360" w:lineRule="auto"/>
              <w:jc w:val="center"/>
              <w:rPr>
                <w:rFonts w:ascii="宋体" w:hAnsi="宋体" w:cs="宋体"/>
                <w:kern w:val="0"/>
                <w:szCs w:val="21"/>
              </w:rPr>
            </w:pPr>
            <w:r>
              <w:rPr>
                <w:rFonts w:ascii="宋体" w:hAnsi="宋体" w:cs="宋体" w:hint="eastAsia"/>
                <w:kern w:val="0"/>
                <w:szCs w:val="21"/>
              </w:rPr>
              <w:t>安全性</w:t>
            </w:r>
          </w:p>
        </w:tc>
        <w:tc>
          <w:tcPr>
            <w:tcW w:w="6960" w:type="dxa"/>
            <w:tcBorders>
              <w:top w:val="single" w:sz="4" w:space="0" w:color="auto"/>
              <w:left w:val="single" w:sz="4" w:space="0" w:color="auto"/>
              <w:bottom w:val="single" w:sz="4" w:space="0" w:color="auto"/>
              <w:right w:val="single" w:sz="4" w:space="0" w:color="auto"/>
            </w:tcBorders>
            <w:vAlign w:val="center"/>
          </w:tcPr>
          <w:p w:rsidR="00450580" w:rsidRDefault="007B50A1">
            <w:pPr>
              <w:widowControl/>
              <w:spacing w:line="360" w:lineRule="auto"/>
              <w:jc w:val="left"/>
              <w:rPr>
                <w:rFonts w:ascii="宋体" w:hAnsi="宋体" w:cs="宋体"/>
                <w:kern w:val="0"/>
                <w:szCs w:val="21"/>
              </w:rPr>
            </w:pPr>
            <w:r>
              <w:rPr>
                <w:rFonts w:ascii="宋体" w:hAnsi="宋体" w:cs="宋体" w:hint="eastAsia"/>
                <w:kern w:val="0"/>
                <w:szCs w:val="21"/>
              </w:rPr>
              <w:t>支持可视化的集中用户管理，至少包括：新增用户、删除用户、修改用户、查询用户、关联角色。用户密码有复杂度及过期策略管理。</w:t>
            </w:r>
          </w:p>
        </w:tc>
      </w:tr>
      <w:tr w:rsidR="00450580">
        <w:trPr>
          <w:trHeight w:val="482"/>
        </w:trPr>
        <w:tc>
          <w:tcPr>
            <w:tcW w:w="1546" w:type="dxa"/>
            <w:vMerge/>
            <w:tcBorders>
              <w:left w:val="single" w:sz="4" w:space="0" w:color="auto"/>
              <w:right w:val="single" w:sz="4" w:space="0" w:color="auto"/>
            </w:tcBorders>
            <w:vAlign w:val="center"/>
          </w:tcPr>
          <w:p w:rsidR="00450580" w:rsidRDefault="00450580">
            <w:pPr>
              <w:widowControl/>
              <w:spacing w:line="360" w:lineRule="auto"/>
              <w:jc w:val="center"/>
              <w:rPr>
                <w:rFonts w:ascii="宋体" w:hAnsi="宋体" w:cs="宋体"/>
                <w:kern w:val="0"/>
                <w:szCs w:val="21"/>
              </w:rPr>
            </w:pPr>
          </w:p>
        </w:tc>
        <w:tc>
          <w:tcPr>
            <w:tcW w:w="6960" w:type="dxa"/>
            <w:tcBorders>
              <w:top w:val="single" w:sz="4" w:space="0" w:color="auto"/>
              <w:left w:val="single" w:sz="4" w:space="0" w:color="auto"/>
              <w:bottom w:val="single" w:sz="4" w:space="0" w:color="auto"/>
              <w:right w:val="single" w:sz="4" w:space="0" w:color="auto"/>
            </w:tcBorders>
            <w:vAlign w:val="center"/>
          </w:tcPr>
          <w:p w:rsidR="00450580" w:rsidRDefault="007B50A1">
            <w:pPr>
              <w:widowControl/>
              <w:spacing w:line="360" w:lineRule="auto"/>
              <w:jc w:val="left"/>
              <w:rPr>
                <w:rFonts w:ascii="宋体" w:hAnsi="宋体" w:cs="宋体"/>
                <w:kern w:val="0"/>
                <w:szCs w:val="21"/>
              </w:rPr>
            </w:pPr>
            <w:r>
              <w:rPr>
                <w:rFonts w:ascii="宋体" w:hAnsi="宋体" w:cs="宋体" w:hint="eastAsia"/>
                <w:kern w:val="0"/>
                <w:szCs w:val="21"/>
              </w:rPr>
              <w:t>大数据集群的非查询类操作都应该记录审计日志，审计对象应包括管理操作和业务操作，至少包括：分布式文件</w:t>
            </w:r>
            <w:r>
              <w:rPr>
                <w:rFonts w:ascii="宋体" w:hAnsi="宋体" w:cs="宋体"/>
                <w:kern w:val="0"/>
                <w:szCs w:val="21"/>
              </w:rPr>
              <w:t>系统</w:t>
            </w:r>
            <w:r>
              <w:rPr>
                <w:rFonts w:ascii="宋体" w:hAnsi="宋体" w:cs="宋体" w:hint="eastAsia"/>
                <w:kern w:val="0"/>
                <w:szCs w:val="21"/>
              </w:rPr>
              <w:t>的文件创建/读取；</w:t>
            </w:r>
            <w:r>
              <w:rPr>
                <w:rFonts w:ascii="宋体" w:hAnsi="宋体" w:cs="宋体"/>
                <w:kern w:val="0"/>
                <w:szCs w:val="21"/>
              </w:rPr>
              <w:t>N</w:t>
            </w:r>
            <w:r>
              <w:rPr>
                <w:rFonts w:ascii="宋体" w:hAnsi="宋体" w:cs="宋体" w:hint="eastAsia"/>
                <w:kern w:val="0"/>
                <w:szCs w:val="21"/>
              </w:rPr>
              <w:t>OSQL数据库的创建表/删除表；管理员创建集群/创建账号/授权。审计日志内容应详细完整，至少包括：用户名、客户端IP、开始时间、结束时间、操作名称、操作结果。</w:t>
            </w:r>
          </w:p>
        </w:tc>
      </w:tr>
      <w:tr w:rsidR="00450580">
        <w:trPr>
          <w:trHeight w:val="482"/>
        </w:trPr>
        <w:tc>
          <w:tcPr>
            <w:tcW w:w="1546" w:type="dxa"/>
            <w:vMerge/>
            <w:tcBorders>
              <w:left w:val="single" w:sz="4" w:space="0" w:color="auto"/>
              <w:bottom w:val="single" w:sz="4" w:space="0" w:color="auto"/>
              <w:right w:val="single" w:sz="4" w:space="0" w:color="auto"/>
            </w:tcBorders>
            <w:vAlign w:val="center"/>
          </w:tcPr>
          <w:p w:rsidR="00450580" w:rsidRDefault="00450580">
            <w:pPr>
              <w:widowControl/>
              <w:spacing w:line="360" w:lineRule="auto"/>
              <w:jc w:val="center"/>
              <w:rPr>
                <w:rFonts w:ascii="宋体" w:hAnsi="宋体" w:cs="宋体"/>
                <w:kern w:val="0"/>
                <w:szCs w:val="21"/>
              </w:rPr>
            </w:pPr>
          </w:p>
        </w:tc>
        <w:tc>
          <w:tcPr>
            <w:tcW w:w="6960" w:type="dxa"/>
            <w:tcBorders>
              <w:top w:val="single" w:sz="4" w:space="0" w:color="auto"/>
              <w:left w:val="single" w:sz="4" w:space="0" w:color="auto"/>
              <w:bottom w:val="single" w:sz="4" w:space="0" w:color="auto"/>
              <w:right w:val="single" w:sz="4" w:space="0" w:color="auto"/>
            </w:tcBorders>
            <w:vAlign w:val="center"/>
          </w:tcPr>
          <w:p w:rsidR="00450580" w:rsidRDefault="007B50A1">
            <w:pPr>
              <w:widowControl/>
              <w:spacing w:line="360" w:lineRule="auto"/>
              <w:jc w:val="left"/>
              <w:rPr>
                <w:rFonts w:ascii="宋体" w:hAnsi="宋体" w:cs="宋体"/>
                <w:kern w:val="0"/>
                <w:szCs w:val="21"/>
              </w:rPr>
            </w:pPr>
            <w:r>
              <w:rPr>
                <w:rFonts w:ascii="宋体" w:hAnsi="宋体" w:cs="宋体" w:hint="eastAsia"/>
                <w:kern w:val="0"/>
                <w:szCs w:val="21"/>
              </w:rPr>
              <w:t>支持多粒度的数据授权访问，可针对单表或某一字段指定授权。</w:t>
            </w:r>
          </w:p>
        </w:tc>
      </w:tr>
      <w:tr w:rsidR="00450580">
        <w:trPr>
          <w:trHeight w:val="482"/>
        </w:trPr>
        <w:tc>
          <w:tcPr>
            <w:tcW w:w="154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50580" w:rsidRDefault="007B50A1">
            <w:pPr>
              <w:widowControl/>
              <w:spacing w:line="360" w:lineRule="auto"/>
              <w:jc w:val="center"/>
              <w:rPr>
                <w:rFonts w:ascii="宋体" w:hAnsi="宋体" w:cs="宋体"/>
                <w:kern w:val="0"/>
                <w:szCs w:val="21"/>
              </w:rPr>
            </w:pPr>
            <w:r>
              <w:rPr>
                <w:rFonts w:ascii="宋体" w:hAnsi="宋体" w:cs="宋体" w:hint="eastAsia"/>
                <w:kern w:val="0"/>
                <w:szCs w:val="21"/>
              </w:rPr>
              <w:t>易用性</w:t>
            </w:r>
          </w:p>
        </w:tc>
        <w:tc>
          <w:tcPr>
            <w:tcW w:w="6960" w:type="dxa"/>
            <w:tcBorders>
              <w:top w:val="single" w:sz="4" w:space="0" w:color="auto"/>
              <w:left w:val="single" w:sz="4" w:space="0" w:color="auto"/>
              <w:bottom w:val="single" w:sz="4" w:space="0" w:color="auto"/>
              <w:right w:val="single" w:sz="4" w:space="0" w:color="auto"/>
            </w:tcBorders>
            <w:vAlign w:val="center"/>
          </w:tcPr>
          <w:p w:rsidR="00450580" w:rsidRDefault="007B50A1">
            <w:pPr>
              <w:widowControl/>
              <w:spacing w:line="360" w:lineRule="auto"/>
              <w:jc w:val="left"/>
              <w:rPr>
                <w:rFonts w:ascii="宋体" w:hAnsi="宋体" w:cs="宋体"/>
                <w:kern w:val="0"/>
                <w:szCs w:val="21"/>
              </w:rPr>
            </w:pPr>
            <w:r>
              <w:rPr>
                <w:rFonts w:ascii="宋体" w:hAnsi="宋体" w:cs="宋体" w:hint="eastAsia"/>
                <w:kern w:val="0"/>
                <w:szCs w:val="21"/>
              </w:rPr>
              <w:t>支持一键式软件依赖环境准备，在标准Linux已经安装完成的基础上，提供一键式工具完成大数据平台的OS依赖包的自动安装、磁盘自动格式化与分区挂载、NTP/Kerberos/LDAP基础服务自动配置。</w:t>
            </w:r>
          </w:p>
        </w:tc>
      </w:tr>
      <w:tr w:rsidR="00450580">
        <w:trPr>
          <w:trHeight w:val="70"/>
        </w:trPr>
        <w:tc>
          <w:tcPr>
            <w:tcW w:w="1546" w:type="dxa"/>
            <w:vMerge/>
            <w:tcBorders>
              <w:top w:val="single" w:sz="4" w:space="0" w:color="auto"/>
              <w:left w:val="single" w:sz="4" w:space="0" w:color="auto"/>
              <w:bottom w:val="single" w:sz="4" w:space="0" w:color="auto"/>
              <w:right w:val="single" w:sz="4" w:space="0" w:color="auto"/>
            </w:tcBorders>
            <w:vAlign w:val="center"/>
          </w:tcPr>
          <w:p w:rsidR="00450580" w:rsidRDefault="00450580">
            <w:pPr>
              <w:widowControl/>
              <w:spacing w:line="360" w:lineRule="auto"/>
              <w:jc w:val="center"/>
              <w:rPr>
                <w:rFonts w:ascii="宋体" w:hAnsi="宋体" w:cs="宋体"/>
                <w:kern w:val="0"/>
                <w:szCs w:val="21"/>
              </w:rPr>
            </w:pPr>
          </w:p>
        </w:tc>
        <w:tc>
          <w:tcPr>
            <w:tcW w:w="6960" w:type="dxa"/>
            <w:tcBorders>
              <w:top w:val="single" w:sz="4" w:space="0" w:color="auto"/>
              <w:left w:val="single" w:sz="4" w:space="0" w:color="auto"/>
              <w:bottom w:val="single" w:sz="4" w:space="0" w:color="auto"/>
              <w:right w:val="single" w:sz="4" w:space="0" w:color="auto"/>
            </w:tcBorders>
            <w:vAlign w:val="center"/>
          </w:tcPr>
          <w:p w:rsidR="00450580" w:rsidRDefault="007B50A1">
            <w:pPr>
              <w:widowControl/>
              <w:spacing w:line="360" w:lineRule="auto"/>
              <w:jc w:val="left"/>
              <w:rPr>
                <w:rFonts w:ascii="宋体" w:hAnsi="宋体" w:cs="宋体"/>
                <w:kern w:val="0"/>
                <w:szCs w:val="21"/>
              </w:rPr>
            </w:pPr>
            <w:r>
              <w:rPr>
                <w:rFonts w:ascii="宋体" w:hAnsi="宋体" w:cs="宋体" w:hint="eastAsia"/>
                <w:kern w:val="0"/>
                <w:szCs w:val="21"/>
              </w:rPr>
              <w:t>系统应能检测到常见的软硬件故障并上报告警，例如硬盘故障/磁盘空间满/磁盘慢/CPU占有率高/内存占有率高/节点故障/服务</w:t>
            </w:r>
            <w:proofErr w:type="gramStart"/>
            <w:r>
              <w:rPr>
                <w:rFonts w:ascii="宋体" w:hAnsi="宋体" w:cs="宋体" w:hint="eastAsia"/>
                <w:kern w:val="0"/>
                <w:szCs w:val="21"/>
              </w:rPr>
              <w:t>不</w:t>
            </w:r>
            <w:proofErr w:type="gramEnd"/>
            <w:r>
              <w:rPr>
                <w:rFonts w:ascii="宋体" w:hAnsi="宋体" w:cs="宋体" w:hint="eastAsia"/>
                <w:kern w:val="0"/>
                <w:szCs w:val="21"/>
              </w:rPr>
              <w:t>可用。</w:t>
            </w:r>
          </w:p>
        </w:tc>
      </w:tr>
      <w:tr w:rsidR="00450580">
        <w:trPr>
          <w:trHeight w:val="482"/>
        </w:trPr>
        <w:tc>
          <w:tcPr>
            <w:tcW w:w="1546" w:type="dxa"/>
            <w:vMerge/>
            <w:tcBorders>
              <w:top w:val="single" w:sz="4" w:space="0" w:color="auto"/>
              <w:left w:val="single" w:sz="4" w:space="0" w:color="auto"/>
              <w:bottom w:val="single" w:sz="4" w:space="0" w:color="auto"/>
              <w:right w:val="single" w:sz="4" w:space="0" w:color="auto"/>
            </w:tcBorders>
            <w:vAlign w:val="center"/>
          </w:tcPr>
          <w:p w:rsidR="00450580" w:rsidRDefault="00450580">
            <w:pPr>
              <w:widowControl/>
              <w:spacing w:line="360" w:lineRule="auto"/>
              <w:jc w:val="center"/>
              <w:rPr>
                <w:rFonts w:ascii="宋体" w:hAnsi="宋体" w:cs="宋体"/>
                <w:kern w:val="0"/>
                <w:szCs w:val="21"/>
              </w:rPr>
            </w:pPr>
          </w:p>
        </w:tc>
        <w:tc>
          <w:tcPr>
            <w:tcW w:w="6960" w:type="dxa"/>
            <w:tcBorders>
              <w:top w:val="single" w:sz="4" w:space="0" w:color="auto"/>
              <w:left w:val="single" w:sz="4" w:space="0" w:color="auto"/>
              <w:bottom w:val="single" w:sz="4" w:space="0" w:color="auto"/>
              <w:right w:val="single" w:sz="4" w:space="0" w:color="auto"/>
            </w:tcBorders>
            <w:vAlign w:val="center"/>
          </w:tcPr>
          <w:p w:rsidR="00450580" w:rsidRDefault="007B50A1">
            <w:pPr>
              <w:widowControl/>
              <w:spacing w:line="360" w:lineRule="auto"/>
              <w:jc w:val="left"/>
              <w:rPr>
                <w:rFonts w:ascii="宋体" w:hAnsi="宋体" w:cs="宋体"/>
                <w:kern w:val="0"/>
                <w:szCs w:val="21"/>
              </w:rPr>
            </w:pPr>
            <w:r>
              <w:rPr>
                <w:rFonts w:ascii="宋体" w:hAnsi="宋体" w:cs="宋体" w:hint="eastAsia"/>
                <w:kern w:val="0"/>
                <w:szCs w:val="21"/>
              </w:rPr>
              <w:t>支持向导式在线扩容/减容服务、扩容/减容节点。</w:t>
            </w:r>
          </w:p>
        </w:tc>
      </w:tr>
    </w:tbl>
    <w:p w:rsidR="00450580" w:rsidRDefault="00450580">
      <w:pPr>
        <w:rPr>
          <w:rFonts w:ascii="宋体" w:hAnsi="宋体"/>
          <w:szCs w:val="21"/>
        </w:rPr>
      </w:pPr>
    </w:p>
    <w:p w:rsidR="00450580" w:rsidRDefault="007B50A1" w:rsidP="004A19AB">
      <w:pPr>
        <w:pStyle w:val="1H1h11stlevelSectionHeadl11H11H12H13H14H15H10"/>
        <w:numPr>
          <w:ilvl w:val="1"/>
          <w:numId w:val="3"/>
        </w:numPr>
        <w:adjustRightInd w:val="0"/>
        <w:snapToGrid w:val="0"/>
        <w:spacing w:beforeLines="50" w:before="156" w:afterLines="50" w:after="156"/>
        <w:jc w:val="left"/>
        <w:outlineLvl w:val="3"/>
        <w:rPr>
          <w:rFonts w:ascii="宋体" w:hAnsi="宋体" w:cs="Times New Roman"/>
          <w:b w:val="0"/>
          <w:bCs w:val="0"/>
          <w:kern w:val="2"/>
          <w:sz w:val="21"/>
          <w:szCs w:val="21"/>
        </w:rPr>
      </w:pPr>
      <w:bookmarkStart w:id="151" w:name="_Toc15558632"/>
      <w:r>
        <w:rPr>
          <w:rFonts w:ascii="宋体" w:hAnsi="宋体" w:cs="Times New Roman" w:hint="eastAsia"/>
          <w:b w:val="0"/>
          <w:bCs w:val="0"/>
          <w:kern w:val="2"/>
          <w:sz w:val="21"/>
          <w:szCs w:val="21"/>
        </w:rPr>
        <w:t>网管平台（1套）</w:t>
      </w:r>
      <w:bookmarkEnd w:id="151"/>
    </w:p>
    <w:tbl>
      <w:tblPr>
        <w:tblW w:w="8220" w:type="dxa"/>
        <w:tblInd w:w="-5" w:type="dxa"/>
        <w:tblLayout w:type="fixed"/>
        <w:tblLook w:val="0000" w:firstRow="0" w:lastRow="0" w:firstColumn="0" w:lastColumn="0" w:noHBand="0" w:noVBand="0"/>
      </w:tblPr>
      <w:tblGrid>
        <w:gridCol w:w="1843"/>
        <w:gridCol w:w="6377"/>
      </w:tblGrid>
      <w:tr w:rsidR="00450580">
        <w:trPr>
          <w:trHeight w:val="334"/>
        </w:trPr>
        <w:tc>
          <w:tcPr>
            <w:tcW w:w="1843" w:type="dxa"/>
            <w:tcBorders>
              <w:top w:val="single" w:sz="4" w:space="0" w:color="auto"/>
              <w:left w:val="single" w:sz="4" w:space="0" w:color="auto"/>
              <w:bottom w:val="single" w:sz="4" w:space="0" w:color="auto"/>
              <w:right w:val="single" w:sz="4" w:space="0" w:color="auto"/>
            </w:tcBorders>
            <w:shd w:val="clear" w:color="auto" w:fill="D9D9D9"/>
          </w:tcPr>
          <w:p w:rsidR="00450580" w:rsidRDefault="007B50A1">
            <w:pPr>
              <w:spacing w:line="360" w:lineRule="auto"/>
              <w:jc w:val="center"/>
              <w:rPr>
                <w:rFonts w:ascii="宋体" w:hAnsi="宋体"/>
                <w:b/>
                <w:szCs w:val="21"/>
              </w:rPr>
            </w:pPr>
            <w:r>
              <w:rPr>
                <w:rFonts w:ascii="宋体" w:hAnsi="宋体" w:hint="eastAsia"/>
                <w:b/>
                <w:szCs w:val="21"/>
              </w:rPr>
              <w:t>指标项</w:t>
            </w:r>
          </w:p>
        </w:tc>
        <w:tc>
          <w:tcPr>
            <w:tcW w:w="6377" w:type="dxa"/>
            <w:tcBorders>
              <w:top w:val="single" w:sz="4" w:space="0" w:color="auto"/>
              <w:left w:val="nil"/>
              <w:bottom w:val="single" w:sz="4" w:space="0" w:color="auto"/>
              <w:right w:val="single" w:sz="4" w:space="0" w:color="auto"/>
            </w:tcBorders>
            <w:shd w:val="clear" w:color="auto" w:fill="D9D9D9"/>
          </w:tcPr>
          <w:p w:rsidR="00450580" w:rsidRDefault="007B50A1">
            <w:pPr>
              <w:spacing w:line="360" w:lineRule="auto"/>
              <w:jc w:val="center"/>
              <w:rPr>
                <w:rFonts w:ascii="宋体" w:hAnsi="宋体"/>
                <w:b/>
                <w:szCs w:val="21"/>
              </w:rPr>
            </w:pPr>
            <w:r>
              <w:rPr>
                <w:rFonts w:ascii="宋体" w:hAnsi="宋体" w:hint="eastAsia"/>
                <w:b/>
                <w:szCs w:val="21"/>
              </w:rPr>
              <w:t>参数要求</w:t>
            </w:r>
          </w:p>
        </w:tc>
      </w:tr>
      <w:tr w:rsidR="00450580">
        <w:trPr>
          <w:trHeight w:val="461"/>
        </w:trPr>
        <w:tc>
          <w:tcPr>
            <w:tcW w:w="1843" w:type="dxa"/>
            <w:tcBorders>
              <w:top w:val="single" w:sz="4" w:space="0" w:color="auto"/>
              <w:left w:val="single" w:sz="4" w:space="0" w:color="auto"/>
              <w:bottom w:val="single" w:sz="4" w:space="0" w:color="auto"/>
              <w:right w:val="single" w:sz="4" w:space="0" w:color="auto"/>
            </w:tcBorders>
            <w:vAlign w:val="center"/>
          </w:tcPr>
          <w:p w:rsidR="00450580" w:rsidRDefault="007B50A1">
            <w:pPr>
              <w:autoSpaceDE w:val="0"/>
              <w:autoSpaceDN w:val="0"/>
              <w:spacing w:line="360" w:lineRule="auto"/>
              <w:ind w:firstLine="22"/>
              <w:jc w:val="center"/>
              <w:rPr>
                <w:rFonts w:ascii="宋体" w:hAnsi="宋体" w:cs="宋体"/>
                <w:szCs w:val="21"/>
              </w:rPr>
            </w:pPr>
            <w:r>
              <w:rPr>
                <w:rFonts w:ascii="宋体" w:hAnsi="宋体" w:cs="宋体" w:hint="eastAsia"/>
                <w:szCs w:val="21"/>
              </w:rPr>
              <w:t>品牌</w:t>
            </w:r>
          </w:p>
        </w:tc>
        <w:tc>
          <w:tcPr>
            <w:tcW w:w="6377" w:type="dxa"/>
            <w:tcBorders>
              <w:top w:val="single" w:sz="4" w:space="0" w:color="auto"/>
              <w:left w:val="single" w:sz="4" w:space="0" w:color="auto"/>
              <w:bottom w:val="single" w:sz="4" w:space="0" w:color="auto"/>
              <w:right w:val="single" w:sz="4" w:space="0" w:color="auto"/>
            </w:tcBorders>
            <w:vAlign w:val="center"/>
          </w:tcPr>
          <w:p w:rsidR="00450580" w:rsidRDefault="007B50A1">
            <w:pPr>
              <w:autoSpaceDE w:val="0"/>
              <w:autoSpaceDN w:val="0"/>
              <w:spacing w:line="360" w:lineRule="auto"/>
              <w:jc w:val="left"/>
              <w:rPr>
                <w:rFonts w:ascii="宋体" w:hAnsi="宋体" w:cs="宋体"/>
                <w:szCs w:val="21"/>
              </w:rPr>
            </w:pPr>
            <w:r>
              <w:rPr>
                <w:rFonts w:ascii="宋体" w:hAnsi="宋体" w:cs="宋体" w:hint="eastAsia"/>
                <w:szCs w:val="21"/>
              </w:rPr>
              <w:t>国产知名品牌。</w:t>
            </w:r>
          </w:p>
        </w:tc>
      </w:tr>
      <w:tr w:rsidR="00450580">
        <w:trPr>
          <w:trHeight w:val="461"/>
        </w:trPr>
        <w:tc>
          <w:tcPr>
            <w:tcW w:w="1843" w:type="dxa"/>
            <w:tcBorders>
              <w:top w:val="single" w:sz="4" w:space="0" w:color="auto"/>
              <w:left w:val="single" w:sz="4" w:space="0" w:color="auto"/>
              <w:bottom w:val="single" w:sz="4" w:space="0" w:color="auto"/>
              <w:right w:val="single" w:sz="4" w:space="0" w:color="auto"/>
            </w:tcBorders>
            <w:vAlign w:val="center"/>
          </w:tcPr>
          <w:p w:rsidR="00450580" w:rsidRDefault="007B50A1">
            <w:pPr>
              <w:widowControl/>
              <w:spacing w:line="360" w:lineRule="auto"/>
              <w:jc w:val="center"/>
              <w:textAlignment w:val="baseline"/>
              <w:rPr>
                <w:rFonts w:ascii="宋体" w:hAnsi="宋体"/>
                <w:szCs w:val="21"/>
              </w:rPr>
            </w:pPr>
            <w:r>
              <w:rPr>
                <w:rFonts w:ascii="宋体" w:hAnsi="宋体" w:hint="eastAsia"/>
                <w:szCs w:val="21"/>
              </w:rPr>
              <w:t>★配置要求</w:t>
            </w:r>
          </w:p>
        </w:tc>
        <w:tc>
          <w:tcPr>
            <w:tcW w:w="6377" w:type="dxa"/>
            <w:tcBorders>
              <w:top w:val="single" w:sz="4" w:space="0" w:color="auto"/>
              <w:left w:val="single" w:sz="4" w:space="0" w:color="auto"/>
              <w:bottom w:val="single" w:sz="4" w:space="0" w:color="auto"/>
              <w:right w:val="single" w:sz="4" w:space="0" w:color="auto"/>
            </w:tcBorders>
            <w:vAlign w:val="center"/>
          </w:tcPr>
          <w:p w:rsidR="00450580" w:rsidRDefault="007B50A1">
            <w:pPr>
              <w:widowControl/>
              <w:spacing w:line="360" w:lineRule="auto"/>
              <w:textAlignment w:val="baseline"/>
              <w:rPr>
                <w:rFonts w:ascii="宋体" w:hAnsi="宋体"/>
                <w:szCs w:val="21"/>
              </w:rPr>
            </w:pPr>
            <w:r>
              <w:rPr>
                <w:rFonts w:ascii="宋体" w:hAnsi="宋体" w:hint="eastAsia"/>
                <w:szCs w:val="21"/>
              </w:rPr>
              <w:t>网络设备管理license为48；</w:t>
            </w:r>
          </w:p>
          <w:p w:rsidR="00450580" w:rsidRDefault="007B50A1">
            <w:pPr>
              <w:widowControl/>
              <w:spacing w:line="360" w:lineRule="auto"/>
              <w:textAlignment w:val="baseline"/>
              <w:rPr>
                <w:rFonts w:ascii="宋体" w:hAnsi="宋体"/>
                <w:szCs w:val="21"/>
              </w:rPr>
            </w:pPr>
            <w:r>
              <w:rPr>
                <w:rFonts w:ascii="宋体" w:hAnsi="宋体" w:hint="eastAsia"/>
                <w:szCs w:val="21"/>
              </w:rPr>
              <w:t>服务器管理license为266；</w:t>
            </w:r>
          </w:p>
          <w:p w:rsidR="00450580" w:rsidRDefault="007B50A1">
            <w:pPr>
              <w:widowControl/>
              <w:spacing w:line="360" w:lineRule="auto"/>
              <w:textAlignment w:val="baseline"/>
              <w:rPr>
                <w:rFonts w:ascii="宋体" w:hAnsi="宋体"/>
                <w:szCs w:val="21"/>
              </w:rPr>
            </w:pPr>
            <w:r>
              <w:rPr>
                <w:rFonts w:ascii="宋体" w:hAnsi="宋体" w:hint="eastAsia"/>
                <w:szCs w:val="21"/>
              </w:rPr>
              <w:t>存储管理license为2。</w:t>
            </w:r>
          </w:p>
        </w:tc>
      </w:tr>
      <w:tr w:rsidR="00450580">
        <w:trPr>
          <w:trHeight w:val="416"/>
        </w:trPr>
        <w:tc>
          <w:tcPr>
            <w:tcW w:w="1843" w:type="dxa"/>
            <w:tcBorders>
              <w:top w:val="single" w:sz="4" w:space="0" w:color="auto"/>
              <w:left w:val="single" w:sz="4" w:space="0" w:color="auto"/>
              <w:bottom w:val="single" w:sz="4" w:space="0" w:color="auto"/>
              <w:right w:val="single" w:sz="4" w:space="0" w:color="auto"/>
            </w:tcBorders>
            <w:vAlign w:val="center"/>
          </w:tcPr>
          <w:p w:rsidR="00450580" w:rsidRDefault="007B50A1">
            <w:pPr>
              <w:widowControl/>
              <w:spacing w:line="360" w:lineRule="auto"/>
              <w:jc w:val="center"/>
              <w:textAlignment w:val="baseline"/>
              <w:rPr>
                <w:rFonts w:ascii="宋体" w:hAnsi="宋体"/>
                <w:szCs w:val="21"/>
              </w:rPr>
            </w:pPr>
            <w:r>
              <w:rPr>
                <w:rFonts w:ascii="宋体" w:hAnsi="宋体" w:hint="eastAsia"/>
                <w:szCs w:val="21"/>
              </w:rPr>
              <w:lastRenderedPageBreak/>
              <w:t>系统要求</w:t>
            </w:r>
          </w:p>
        </w:tc>
        <w:tc>
          <w:tcPr>
            <w:tcW w:w="6377" w:type="dxa"/>
            <w:tcBorders>
              <w:top w:val="single" w:sz="4" w:space="0" w:color="auto"/>
              <w:left w:val="single" w:sz="4" w:space="0" w:color="auto"/>
              <w:bottom w:val="single" w:sz="4" w:space="0" w:color="auto"/>
              <w:right w:val="single" w:sz="4" w:space="0" w:color="auto"/>
            </w:tcBorders>
            <w:vAlign w:val="center"/>
          </w:tcPr>
          <w:p w:rsidR="00450580" w:rsidRDefault="007B50A1">
            <w:pPr>
              <w:widowControl/>
              <w:spacing w:line="360" w:lineRule="auto"/>
              <w:textAlignment w:val="baseline"/>
              <w:rPr>
                <w:rFonts w:ascii="宋体" w:hAnsi="宋体"/>
                <w:szCs w:val="21"/>
              </w:rPr>
            </w:pPr>
            <w:r>
              <w:rPr>
                <w:rFonts w:ascii="宋体" w:hAnsi="宋体" w:hint="eastAsia"/>
                <w:szCs w:val="21"/>
              </w:rPr>
              <w:t>系统用户操作界面应友好、直观、快捷、易操作，采用B/S架构，支持HTTPS安全传输协议。支持多种浏览器，无需安装插件即可实现所有管理功能。</w:t>
            </w:r>
          </w:p>
        </w:tc>
      </w:tr>
      <w:tr w:rsidR="00450580">
        <w:trPr>
          <w:trHeight w:val="570"/>
        </w:trPr>
        <w:tc>
          <w:tcPr>
            <w:tcW w:w="1843" w:type="dxa"/>
            <w:tcBorders>
              <w:top w:val="single" w:sz="4" w:space="0" w:color="auto"/>
              <w:left w:val="single" w:sz="4" w:space="0" w:color="auto"/>
              <w:bottom w:val="single" w:sz="4" w:space="0" w:color="auto"/>
              <w:right w:val="single" w:sz="4" w:space="0" w:color="auto"/>
            </w:tcBorders>
            <w:vAlign w:val="center"/>
          </w:tcPr>
          <w:p w:rsidR="00450580" w:rsidRDefault="007B50A1">
            <w:pPr>
              <w:widowControl/>
              <w:spacing w:line="360" w:lineRule="auto"/>
              <w:jc w:val="center"/>
              <w:textAlignment w:val="baseline"/>
              <w:rPr>
                <w:rFonts w:ascii="宋体" w:hAnsi="宋体"/>
                <w:szCs w:val="21"/>
              </w:rPr>
            </w:pPr>
            <w:r>
              <w:rPr>
                <w:rFonts w:ascii="宋体" w:hAnsi="宋体" w:hint="eastAsia"/>
                <w:szCs w:val="21"/>
              </w:rPr>
              <w:t>南向接口</w:t>
            </w:r>
          </w:p>
        </w:tc>
        <w:tc>
          <w:tcPr>
            <w:tcW w:w="6377" w:type="dxa"/>
            <w:tcBorders>
              <w:top w:val="single" w:sz="4" w:space="0" w:color="auto"/>
              <w:left w:val="nil"/>
              <w:bottom w:val="single" w:sz="4" w:space="0" w:color="auto"/>
              <w:right w:val="single" w:sz="4" w:space="0" w:color="auto"/>
            </w:tcBorders>
            <w:vAlign w:val="center"/>
          </w:tcPr>
          <w:p w:rsidR="00450580" w:rsidRDefault="007B50A1">
            <w:pPr>
              <w:widowControl/>
              <w:spacing w:line="360" w:lineRule="auto"/>
              <w:textAlignment w:val="baseline"/>
              <w:rPr>
                <w:rFonts w:ascii="宋体" w:hAnsi="宋体"/>
                <w:szCs w:val="21"/>
              </w:rPr>
            </w:pPr>
            <w:r>
              <w:rPr>
                <w:rFonts w:ascii="宋体" w:hAnsi="宋体" w:hint="eastAsia"/>
                <w:szCs w:val="21"/>
              </w:rPr>
              <w:t>支持多种南向接口类型，包括SNMP、Telnet/STelnet、FTP/SFTP/FTPS、TR069、MML（Man-Machine Language）、IPMI、SMI-S接口、Modbus接口、HTTPS接口等。</w:t>
            </w:r>
          </w:p>
        </w:tc>
      </w:tr>
      <w:tr w:rsidR="00450580">
        <w:trPr>
          <w:trHeight w:val="354"/>
        </w:trPr>
        <w:tc>
          <w:tcPr>
            <w:tcW w:w="1843" w:type="dxa"/>
            <w:tcBorders>
              <w:top w:val="single" w:sz="4" w:space="0" w:color="auto"/>
              <w:left w:val="single" w:sz="4" w:space="0" w:color="auto"/>
              <w:bottom w:val="single" w:sz="4" w:space="0" w:color="000000"/>
              <w:right w:val="single" w:sz="4" w:space="0" w:color="auto"/>
            </w:tcBorders>
            <w:vAlign w:val="center"/>
          </w:tcPr>
          <w:p w:rsidR="00450580" w:rsidRDefault="007B50A1">
            <w:pPr>
              <w:widowControl/>
              <w:spacing w:line="360" w:lineRule="auto"/>
              <w:jc w:val="center"/>
              <w:textAlignment w:val="baseline"/>
              <w:rPr>
                <w:rFonts w:ascii="宋体" w:hAnsi="宋体"/>
                <w:szCs w:val="21"/>
              </w:rPr>
            </w:pPr>
            <w:r>
              <w:rPr>
                <w:rFonts w:ascii="宋体" w:hAnsi="宋体" w:hint="eastAsia"/>
                <w:szCs w:val="21"/>
              </w:rPr>
              <w:t>管理范围要求</w:t>
            </w:r>
          </w:p>
        </w:tc>
        <w:tc>
          <w:tcPr>
            <w:tcW w:w="6377" w:type="dxa"/>
            <w:tcBorders>
              <w:top w:val="single" w:sz="4" w:space="0" w:color="auto"/>
              <w:left w:val="nil"/>
              <w:bottom w:val="single" w:sz="4" w:space="0" w:color="auto"/>
              <w:right w:val="single" w:sz="4" w:space="0" w:color="auto"/>
            </w:tcBorders>
            <w:vAlign w:val="center"/>
          </w:tcPr>
          <w:p w:rsidR="00450580" w:rsidRDefault="007B50A1">
            <w:pPr>
              <w:widowControl/>
              <w:spacing w:line="360" w:lineRule="auto"/>
              <w:textAlignment w:val="baseline"/>
              <w:rPr>
                <w:rFonts w:ascii="宋体" w:hAnsi="宋体"/>
                <w:szCs w:val="21"/>
              </w:rPr>
            </w:pPr>
            <w:r>
              <w:rPr>
                <w:rFonts w:ascii="宋体" w:hAnsi="宋体" w:hint="eastAsia"/>
                <w:szCs w:val="21"/>
              </w:rPr>
              <w:t>1.系统应能统一管理数据中心基础设施（电源供配电、机房空调、环境、机柜、安防等）、站点机房、存储、服务器、应用、网络设备（路由器、交换机、防火墙）、WLAN、/</w:t>
            </w:r>
            <w:proofErr w:type="gramStart"/>
            <w:r>
              <w:rPr>
                <w:rFonts w:ascii="宋体" w:hAnsi="宋体" w:hint="eastAsia"/>
                <w:szCs w:val="21"/>
              </w:rPr>
              <w:t>核心网</w:t>
            </w:r>
            <w:proofErr w:type="gramEnd"/>
            <w:r>
              <w:rPr>
                <w:rFonts w:ascii="宋体" w:hAnsi="宋体" w:hint="eastAsia"/>
                <w:szCs w:val="21"/>
              </w:rPr>
              <w:t>/基站、统一通信(包括IP话机)、会议系统、联络中心、远程银行、视讯会议以及视频监控。</w:t>
            </w:r>
          </w:p>
        </w:tc>
      </w:tr>
      <w:tr w:rsidR="00450580">
        <w:trPr>
          <w:trHeight w:val="354"/>
        </w:trPr>
        <w:tc>
          <w:tcPr>
            <w:tcW w:w="1843" w:type="dxa"/>
            <w:tcBorders>
              <w:top w:val="nil"/>
              <w:left w:val="single" w:sz="4" w:space="0" w:color="auto"/>
              <w:bottom w:val="single" w:sz="4" w:space="0" w:color="auto"/>
              <w:right w:val="single" w:sz="4" w:space="0" w:color="auto"/>
            </w:tcBorders>
            <w:vAlign w:val="center"/>
          </w:tcPr>
          <w:p w:rsidR="00450580" w:rsidRDefault="007B50A1">
            <w:pPr>
              <w:widowControl/>
              <w:spacing w:line="360" w:lineRule="auto"/>
              <w:jc w:val="center"/>
              <w:textAlignment w:val="baseline"/>
              <w:rPr>
                <w:rFonts w:ascii="宋体" w:hAnsi="宋体"/>
                <w:szCs w:val="21"/>
              </w:rPr>
            </w:pPr>
            <w:r>
              <w:rPr>
                <w:rFonts w:ascii="宋体" w:hAnsi="宋体" w:hint="eastAsia"/>
                <w:szCs w:val="21"/>
              </w:rPr>
              <w:t>性能管理要求</w:t>
            </w:r>
          </w:p>
        </w:tc>
        <w:tc>
          <w:tcPr>
            <w:tcW w:w="6377" w:type="dxa"/>
            <w:tcBorders>
              <w:top w:val="nil"/>
              <w:left w:val="nil"/>
              <w:bottom w:val="single" w:sz="4" w:space="0" w:color="auto"/>
              <w:right w:val="single" w:sz="4" w:space="0" w:color="auto"/>
            </w:tcBorders>
            <w:vAlign w:val="center"/>
          </w:tcPr>
          <w:p w:rsidR="00450580" w:rsidRDefault="007B50A1">
            <w:pPr>
              <w:widowControl/>
              <w:spacing w:line="360" w:lineRule="auto"/>
              <w:textAlignment w:val="baseline"/>
              <w:rPr>
                <w:rFonts w:ascii="宋体" w:hAnsi="宋体"/>
                <w:szCs w:val="21"/>
              </w:rPr>
            </w:pPr>
            <w:r>
              <w:rPr>
                <w:rFonts w:ascii="宋体" w:hAnsi="宋体" w:hint="eastAsia"/>
                <w:szCs w:val="21"/>
              </w:rPr>
              <w:t>1. 支持基于任务的性能监控，长期监控网络性能。通过设置不同的性能阈值条件，可生成不同等级的告警：紧急、重要、次要、提示。支持历史性能的比较查看，可以形成日报、周报、月报等报表。</w:t>
            </w:r>
            <w:r>
              <w:rPr>
                <w:rFonts w:ascii="宋体" w:hAnsi="宋体" w:hint="eastAsia"/>
                <w:szCs w:val="21"/>
              </w:rPr>
              <w:br/>
              <w:t xml:space="preserve">2. 支持对设备CPU、内存、设备连通性、设备响应时间、接口流量、网络通断率、利用率等指标的监控并集中显示到Dashboard。 </w:t>
            </w:r>
          </w:p>
        </w:tc>
      </w:tr>
      <w:tr w:rsidR="00450580">
        <w:trPr>
          <w:trHeight w:val="354"/>
        </w:trPr>
        <w:tc>
          <w:tcPr>
            <w:tcW w:w="1843" w:type="dxa"/>
            <w:tcBorders>
              <w:top w:val="single" w:sz="4" w:space="0" w:color="auto"/>
              <w:left w:val="single" w:sz="4" w:space="0" w:color="auto"/>
              <w:bottom w:val="single" w:sz="4" w:space="0" w:color="auto"/>
              <w:right w:val="single" w:sz="4" w:space="0" w:color="auto"/>
            </w:tcBorders>
            <w:vAlign w:val="center"/>
          </w:tcPr>
          <w:p w:rsidR="00450580" w:rsidRDefault="007B50A1">
            <w:pPr>
              <w:widowControl/>
              <w:spacing w:line="360" w:lineRule="auto"/>
              <w:jc w:val="center"/>
              <w:textAlignment w:val="baseline"/>
              <w:rPr>
                <w:rFonts w:ascii="宋体" w:hAnsi="宋体"/>
                <w:szCs w:val="21"/>
              </w:rPr>
            </w:pPr>
            <w:r>
              <w:rPr>
                <w:rFonts w:ascii="宋体" w:hAnsi="宋体" w:hint="eastAsia"/>
                <w:szCs w:val="21"/>
              </w:rPr>
              <w:t>拓扑要求</w:t>
            </w:r>
          </w:p>
        </w:tc>
        <w:tc>
          <w:tcPr>
            <w:tcW w:w="6377" w:type="dxa"/>
            <w:tcBorders>
              <w:top w:val="single" w:sz="4" w:space="0" w:color="auto"/>
              <w:left w:val="nil"/>
              <w:bottom w:val="single" w:sz="4" w:space="0" w:color="auto"/>
              <w:right w:val="single" w:sz="4" w:space="0" w:color="auto"/>
            </w:tcBorders>
            <w:vAlign w:val="center"/>
          </w:tcPr>
          <w:p w:rsidR="00450580" w:rsidRDefault="007B50A1">
            <w:pPr>
              <w:widowControl/>
              <w:spacing w:line="360" w:lineRule="auto"/>
              <w:textAlignment w:val="baseline"/>
              <w:rPr>
                <w:rFonts w:ascii="宋体" w:hAnsi="宋体"/>
                <w:szCs w:val="21"/>
              </w:rPr>
            </w:pPr>
            <w:r>
              <w:rPr>
                <w:rFonts w:ascii="宋体" w:hAnsi="宋体" w:hint="eastAsia"/>
                <w:szCs w:val="21"/>
              </w:rPr>
              <w:t>1.支持拓扑界面与网管界面集成到一个窗口中，统一拓扑呈现。</w:t>
            </w:r>
            <w:r>
              <w:rPr>
                <w:rFonts w:ascii="宋体" w:hAnsi="宋体" w:hint="eastAsia"/>
                <w:szCs w:val="21"/>
              </w:rPr>
              <w:br/>
              <w:t>2.支持自动发现二三层链路、VLAN拓扑以及拓扑联动功能，包括实时性能、资源管理、告警跳转等。</w:t>
            </w:r>
            <w:r>
              <w:rPr>
                <w:rFonts w:ascii="宋体" w:hAnsi="宋体" w:hint="eastAsia"/>
                <w:szCs w:val="21"/>
              </w:rPr>
              <w:br/>
              <w:t>3.支持拓扑界面自定义图标大小、样式，突出显示核心设备。</w:t>
            </w:r>
            <w:r>
              <w:rPr>
                <w:rFonts w:ascii="宋体" w:hAnsi="宋体" w:hint="eastAsia"/>
                <w:szCs w:val="21"/>
              </w:rPr>
              <w:br/>
              <w:t>4.支持拓扑界面自定义链路粗细，标记监控重点链路；显示接口发送/接收速率、接口流入/流出带宽利用率等信息。</w:t>
            </w:r>
          </w:p>
        </w:tc>
      </w:tr>
    </w:tbl>
    <w:p w:rsidR="00450580" w:rsidRDefault="00450580">
      <w:pPr>
        <w:rPr>
          <w:rFonts w:ascii="宋体" w:hAnsi="宋体"/>
          <w:szCs w:val="21"/>
        </w:rPr>
      </w:pPr>
    </w:p>
    <w:p w:rsidR="00450580" w:rsidRDefault="007B50A1" w:rsidP="004A19AB">
      <w:pPr>
        <w:pStyle w:val="1H1h11stlevelSectionHeadl11H11H12H13H14H15H10"/>
        <w:numPr>
          <w:ilvl w:val="1"/>
          <w:numId w:val="3"/>
        </w:numPr>
        <w:adjustRightInd w:val="0"/>
        <w:snapToGrid w:val="0"/>
        <w:spacing w:beforeLines="50" w:before="156" w:afterLines="50" w:after="156"/>
        <w:jc w:val="left"/>
        <w:outlineLvl w:val="3"/>
        <w:rPr>
          <w:rFonts w:ascii="宋体" w:hAnsi="宋体" w:cs="Times New Roman"/>
          <w:b w:val="0"/>
          <w:bCs w:val="0"/>
          <w:kern w:val="2"/>
          <w:sz w:val="21"/>
          <w:szCs w:val="21"/>
        </w:rPr>
      </w:pPr>
      <w:bookmarkStart w:id="152" w:name="_Toc15558633"/>
      <w:bookmarkStart w:id="153" w:name="_Hlk14764878"/>
      <w:r>
        <w:rPr>
          <w:rFonts w:ascii="宋体" w:hAnsi="宋体" w:cs="Times New Roman" w:hint="eastAsia"/>
          <w:b w:val="0"/>
          <w:bCs w:val="0"/>
          <w:kern w:val="2"/>
          <w:sz w:val="21"/>
          <w:szCs w:val="21"/>
        </w:rPr>
        <w:t>分布式存储软件（1套）</w:t>
      </w:r>
      <w:bookmarkEnd w:id="152"/>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5"/>
        <w:gridCol w:w="6627"/>
      </w:tblGrid>
      <w:tr w:rsidR="00450580">
        <w:trPr>
          <w:trHeight w:val="537"/>
          <w:jc w:val="center"/>
        </w:trPr>
        <w:tc>
          <w:tcPr>
            <w:tcW w:w="1895" w:type="dxa"/>
            <w:tcBorders>
              <w:top w:val="single" w:sz="4" w:space="0" w:color="auto"/>
              <w:left w:val="single" w:sz="8" w:space="0" w:color="auto"/>
              <w:bottom w:val="single" w:sz="4" w:space="0" w:color="auto"/>
              <w:right w:val="single" w:sz="8" w:space="0" w:color="auto"/>
            </w:tcBorders>
            <w:shd w:val="clear" w:color="auto" w:fill="D8D8D8"/>
            <w:vAlign w:val="center"/>
          </w:tcPr>
          <w:p w:rsidR="00450580" w:rsidRDefault="007B50A1">
            <w:pPr>
              <w:spacing w:line="360" w:lineRule="auto"/>
              <w:jc w:val="center"/>
              <w:rPr>
                <w:rFonts w:ascii="宋体" w:hAnsi="宋体"/>
                <w:b/>
                <w:bCs/>
                <w:szCs w:val="21"/>
              </w:rPr>
            </w:pPr>
            <w:r>
              <w:rPr>
                <w:rFonts w:ascii="宋体" w:hAnsi="宋体" w:hint="eastAsia"/>
                <w:b/>
                <w:bCs/>
                <w:szCs w:val="21"/>
              </w:rPr>
              <w:t>指标项</w:t>
            </w:r>
          </w:p>
        </w:tc>
        <w:tc>
          <w:tcPr>
            <w:tcW w:w="6627" w:type="dxa"/>
            <w:tcBorders>
              <w:top w:val="single" w:sz="4" w:space="0" w:color="auto"/>
              <w:left w:val="single" w:sz="8" w:space="0" w:color="auto"/>
              <w:bottom w:val="single" w:sz="4" w:space="0" w:color="auto"/>
              <w:right w:val="single" w:sz="8" w:space="0" w:color="auto"/>
            </w:tcBorders>
            <w:shd w:val="clear" w:color="auto" w:fill="D8D8D8"/>
            <w:vAlign w:val="center"/>
          </w:tcPr>
          <w:p w:rsidR="00450580" w:rsidRDefault="007B50A1">
            <w:pPr>
              <w:spacing w:line="360" w:lineRule="auto"/>
              <w:jc w:val="center"/>
              <w:rPr>
                <w:rFonts w:ascii="宋体" w:hAnsi="宋体"/>
                <w:b/>
                <w:bCs/>
                <w:szCs w:val="21"/>
              </w:rPr>
            </w:pPr>
            <w:r>
              <w:rPr>
                <w:rFonts w:ascii="宋体" w:hAnsi="宋体" w:hint="eastAsia"/>
                <w:b/>
                <w:bCs/>
                <w:szCs w:val="21"/>
              </w:rPr>
              <w:t>参数要求</w:t>
            </w:r>
          </w:p>
        </w:tc>
      </w:tr>
      <w:tr w:rsidR="00450580">
        <w:trPr>
          <w:trHeight w:val="20"/>
          <w:jc w:val="center"/>
        </w:trPr>
        <w:tc>
          <w:tcPr>
            <w:tcW w:w="1895" w:type="dxa"/>
            <w:tcBorders>
              <w:left w:val="single" w:sz="8" w:space="0" w:color="auto"/>
              <w:bottom w:val="single" w:sz="4" w:space="0" w:color="auto"/>
              <w:right w:val="single" w:sz="8" w:space="0" w:color="auto"/>
            </w:tcBorders>
            <w:shd w:val="clear" w:color="auto" w:fill="FFFFFF"/>
            <w:vAlign w:val="center"/>
          </w:tcPr>
          <w:p w:rsidR="00450580" w:rsidRDefault="007B50A1">
            <w:pPr>
              <w:spacing w:line="360" w:lineRule="auto"/>
              <w:jc w:val="center"/>
              <w:rPr>
                <w:rFonts w:ascii="宋体" w:hAnsi="宋体"/>
                <w:szCs w:val="21"/>
              </w:rPr>
            </w:pPr>
            <w:r>
              <w:rPr>
                <w:rFonts w:ascii="宋体" w:hAnsi="宋体" w:hint="eastAsia"/>
                <w:szCs w:val="21"/>
              </w:rPr>
              <w:t>资质要求</w:t>
            </w:r>
          </w:p>
        </w:tc>
        <w:tc>
          <w:tcPr>
            <w:tcW w:w="6627" w:type="dxa"/>
            <w:tcBorders>
              <w:top w:val="single" w:sz="4" w:space="0" w:color="auto"/>
              <w:left w:val="single" w:sz="8" w:space="0" w:color="auto"/>
              <w:bottom w:val="single" w:sz="4" w:space="0" w:color="auto"/>
              <w:right w:val="single" w:sz="8" w:space="0" w:color="auto"/>
            </w:tcBorders>
            <w:shd w:val="clear" w:color="auto" w:fill="FFFFFF"/>
            <w:vAlign w:val="center"/>
          </w:tcPr>
          <w:p w:rsidR="00450580" w:rsidRDefault="007B50A1">
            <w:pPr>
              <w:spacing w:line="360" w:lineRule="auto"/>
              <w:rPr>
                <w:rFonts w:ascii="宋体" w:hAnsi="宋体"/>
                <w:szCs w:val="21"/>
              </w:rPr>
            </w:pPr>
            <w:r>
              <w:rPr>
                <w:rFonts w:ascii="宋体" w:hAnsi="宋体" w:hint="eastAsia"/>
                <w:szCs w:val="21"/>
              </w:rPr>
              <w:t>分布式存储软件具有国家版权局颁发的《计算机软件著作权登记证书》，提供复印件</w:t>
            </w:r>
            <w:r>
              <w:rPr>
                <w:rFonts w:ascii="宋体" w:hAnsi="宋体"/>
                <w:szCs w:val="21"/>
              </w:rPr>
              <w:t>加盖原厂公章</w:t>
            </w:r>
            <w:r>
              <w:rPr>
                <w:rFonts w:ascii="宋体" w:hAnsi="宋体" w:hint="eastAsia"/>
                <w:szCs w:val="21"/>
              </w:rPr>
              <w:t>。</w:t>
            </w:r>
          </w:p>
        </w:tc>
      </w:tr>
      <w:tr w:rsidR="00450580">
        <w:trPr>
          <w:trHeight w:val="20"/>
          <w:jc w:val="center"/>
        </w:trPr>
        <w:tc>
          <w:tcPr>
            <w:tcW w:w="1895" w:type="dxa"/>
            <w:vMerge w:val="restart"/>
            <w:tcBorders>
              <w:top w:val="single" w:sz="4" w:space="0" w:color="auto"/>
              <w:left w:val="single" w:sz="8" w:space="0" w:color="auto"/>
              <w:right w:val="single" w:sz="8" w:space="0" w:color="auto"/>
            </w:tcBorders>
            <w:shd w:val="clear" w:color="auto" w:fill="FFFFFF"/>
            <w:vAlign w:val="center"/>
          </w:tcPr>
          <w:p w:rsidR="00450580" w:rsidRDefault="007B50A1">
            <w:pPr>
              <w:spacing w:line="360" w:lineRule="auto"/>
              <w:jc w:val="center"/>
              <w:rPr>
                <w:rFonts w:ascii="宋体" w:hAnsi="宋体"/>
                <w:szCs w:val="21"/>
              </w:rPr>
            </w:pPr>
            <w:r>
              <w:rPr>
                <w:rFonts w:ascii="宋体" w:hAnsi="宋体" w:hint="eastAsia"/>
                <w:szCs w:val="21"/>
              </w:rPr>
              <w:t>软件要求</w:t>
            </w:r>
          </w:p>
        </w:tc>
        <w:tc>
          <w:tcPr>
            <w:tcW w:w="6627" w:type="dxa"/>
            <w:tcBorders>
              <w:top w:val="single" w:sz="4" w:space="0" w:color="auto"/>
              <w:left w:val="single" w:sz="8" w:space="0" w:color="auto"/>
              <w:bottom w:val="single" w:sz="4" w:space="0" w:color="auto"/>
              <w:right w:val="single" w:sz="8" w:space="0" w:color="auto"/>
            </w:tcBorders>
            <w:shd w:val="clear" w:color="auto" w:fill="FFFFFF"/>
            <w:vAlign w:val="center"/>
          </w:tcPr>
          <w:p w:rsidR="00450580" w:rsidRDefault="007B50A1">
            <w:pPr>
              <w:spacing w:line="360" w:lineRule="auto"/>
              <w:rPr>
                <w:rFonts w:ascii="宋体" w:hAnsi="宋体"/>
                <w:szCs w:val="21"/>
              </w:rPr>
            </w:pPr>
            <w:r>
              <w:rPr>
                <w:rFonts w:ascii="宋体" w:hAnsi="宋体" w:hint="eastAsia"/>
                <w:szCs w:val="21"/>
              </w:rPr>
              <w:t>单系统支持存储卷的数量不少于1000000个。</w:t>
            </w:r>
          </w:p>
        </w:tc>
      </w:tr>
      <w:tr w:rsidR="00450580">
        <w:trPr>
          <w:trHeight w:val="20"/>
          <w:jc w:val="center"/>
        </w:trPr>
        <w:tc>
          <w:tcPr>
            <w:tcW w:w="1895" w:type="dxa"/>
            <w:vMerge/>
            <w:tcBorders>
              <w:left w:val="single" w:sz="8" w:space="0" w:color="auto"/>
              <w:right w:val="single" w:sz="8" w:space="0" w:color="auto"/>
            </w:tcBorders>
            <w:shd w:val="clear" w:color="auto" w:fill="FFFFFF"/>
            <w:vAlign w:val="center"/>
          </w:tcPr>
          <w:p w:rsidR="00450580" w:rsidRDefault="00450580">
            <w:pPr>
              <w:spacing w:line="360" w:lineRule="auto"/>
              <w:jc w:val="center"/>
              <w:rPr>
                <w:rFonts w:ascii="宋体" w:hAnsi="宋体"/>
                <w:szCs w:val="21"/>
              </w:rPr>
            </w:pPr>
          </w:p>
        </w:tc>
        <w:tc>
          <w:tcPr>
            <w:tcW w:w="6627" w:type="dxa"/>
            <w:tcBorders>
              <w:top w:val="single" w:sz="4" w:space="0" w:color="auto"/>
              <w:left w:val="single" w:sz="8" w:space="0" w:color="auto"/>
              <w:bottom w:val="single" w:sz="4" w:space="0" w:color="auto"/>
              <w:right w:val="single" w:sz="8" w:space="0" w:color="auto"/>
            </w:tcBorders>
            <w:shd w:val="clear" w:color="auto" w:fill="FFFFFF"/>
            <w:vAlign w:val="center"/>
          </w:tcPr>
          <w:p w:rsidR="00450580" w:rsidRDefault="007B50A1">
            <w:pPr>
              <w:spacing w:line="360" w:lineRule="auto"/>
              <w:rPr>
                <w:rFonts w:ascii="宋体" w:hAnsi="宋体"/>
                <w:szCs w:val="21"/>
              </w:rPr>
            </w:pPr>
            <w:r>
              <w:rPr>
                <w:rFonts w:ascii="宋体" w:hAnsi="宋体" w:hint="eastAsia"/>
                <w:szCs w:val="21"/>
              </w:rPr>
              <w:t>支持</w:t>
            </w:r>
            <w:r>
              <w:rPr>
                <w:rFonts w:ascii="宋体" w:hAnsi="宋体"/>
                <w:szCs w:val="21"/>
              </w:rPr>
              <w:t>2副本或3副本数据冗余模式，满足不同可靠性要求的业务场景，</w:t>
            </w:r>
            <w:r>
              <w:rPr>
                <w:rFonts w:ascii="宋体" w:hAnsi="宋体" w:hint="eastAsia"/>
                <w:szCs w:val="21"/>
              </w:rPr>
              <w:lastRenderedPageBreak/>
              <w:t>在全</w:t>
            </w:r>
            <w:r>
              <w:rPr>
                <w:rFonts w:ascii="宋体" w:hAnsi="宋体"/>
                <w:szCs w:val="21"/>
              </w:rPr>
              <w:t>SSD配置及SSD Cache+HDD主存的混合存储配置下，支持EC（Erasure Coding）算法实现数据冗余存储的商用交付，支持+1、+2、+3</w:t>
            </w:r>
            <w:proofErr w:type="gramStart"/>
            <w:r>
              <w:rPr>
                <w:rFonts w:ascii="宋体" w:hAnsi="宋体"/>
                <w:szCs w:val="21"/>
              </w:rPr>
              <w:t>三</w:t>
            </w:r>
            <w:proofErr w:type="gramEnd"/>
            <w:r>
              <w:rPr>
                <w:rFonts w:ascii="宋体" w:hAnsi="宋体"/>
                <w:szCs w:val="21"/>
              </w:rPr>
              <w:t>种冗余配置。</w:t>
            </w:r>
          </w:p>
        </w:tc>
      </w:tr>
      <w:tr w:rsidR="00450580">
        <w:trPr>
          <w:trHeight w:val="20"/>
          <w:jc w:val="center"/>
        </w:trPr>
        <w:tc>
          <w:tcPr>
            <w:tcW w:w="1895" w:type="dxa"/>
            <w:vMerge/>
            <w:tcBorders>
              <w:left w:val="single" w:sz="8" w:space="0" w:color="auto"/>
              <w:right w:val="single" w:sz="8" w:space="0" w:color="auto"/>
            </w:tcBorders>
            <w:shd w:val="clear" w:color="auto" w:fill="FFFFFF"/>
            <w:vAlign w:val="center"/>
          </w:tcPr>
          <w:p w:rsidR="00450580" w:rsidRDefault="00450580">
            <w:pPr>
              <w:spacing w:line="360" w:lineRule="auto"/>
              <w:jc w:val="center"/>
              <w:rPr>
                <w:rFonts w:ascii="宋体" w:hAnsi="宋体"/>
                <w:szCs w:val="21"/>
              </w:rPr>
            </w:pPr>
          </w:p>
        </w:tc>
        <w:tc>
          <w:tcPr>
            <w:tcW w:w="6627" w:type="dxa"/>
            <w:tcBorders>
              <w:top w:val="single" w:sz="4" w:space="0" w:color="auto"/>
              <w:left w:val="single" w:sz="8" w:space="0" w:color="auto"/>
              <w:bottom w:val="single" w:sz="4" w:space="0" w:color="auto"/>
              <w:right w:val="single" w:sz="8" w:space="0" w:color="auto"/>
            </w:tcBorders>
            <w:shd w:val="clear" w:color="auto" w:fill="FFFFFF"/>
            <w:vAlign w:val="center"/>
          </w:tcPr>
          <w:p w:rsidR="00450580" w:rsidRDefault="007B50A1">
            <w:pPr>
              <w:spacing w:line="360" w:lineRule="auto"/>
              <w:rPr>
                <w:rFonts w:ascii="宋体" w:hAnsi="宋体"/>
                <w:szCs w:val="21"/>
              </w:rPr>
            </w:pPr>
            <w:r>
              <w:rPr>
                <w:rFonts w:ascii="宋体" w:hAnsi="宋体" w:hint="eastAsia"/>
                <w:szCs w:val="21"/>
              </w:rPr>
              <w:t>支持在单个存储集群内按服务器维度划分多个存储资源池；支持通过图形化界面划分多个存储资源池，每个存储资源池即为一个故障域，保证可靠性。</w:t>
            </w:r>
          </w:p>
        </w:tc>
      </w:tr>
      <w:tr w:rsidR="00450580">
        <w:trPr>
          <w:trHeight w:val="20"/>
          <w:jc w:val="center"/>
        </w:trPr>
        <w:tc>
          <w:tcPr>
            <w:tcW w:w="1895" w:type="dxa"/>
            <w:vMerge/>
            <w:tcBorders>
              <w:left w:val="single" w:sz="8" w:space="0" w:color="auto"/>
              <w:right w:val="single" w:sz="8" w:space="0" w:color="auto"/>
            </w:tcBorders>
            <w:shd w:val="clear" w:color="auto" w:fill="FFFFFF"/>
            <w:vAlign w:val="center"/>
          </w:tcPr>
          <w:p w:rsidR="00450580" w:rsidRDefault="00450580">
            <w:pPr>
              <w:spacing w:line="360" w:lineRule="auto"/>
              <w:jc w:val="center"/>
              <w:rPr>
                <w:rFonts w:ascii="宋体" w:hAnsi="宋体"/>
                <w:szCs w:val="21"/>
              </w:rPr>
            </w:pPr>
          </w:p>
        </w:tc>
        <w:tc>
          <w:tcPr>
            <w:tcW w:w="6627" w:type="dxa"/>
            <w:tcBorders>
              <w:top w:val="single" w:sz="4" w:space="0" w:color="auto"/>
              <w:left w:val="single" w:sz="8" w:space="0" w:color="auto"/>
              <w:bottom w:val="single" w:sz="4" w:space="0" w:color="auto"/>
              <w:right w:val="single" w:sz="8" w:space="0" w:color="auto"/>
            </w:tcBorders>
            <w:shd w:val="clear" w:color="auto" w:fill="FFFFFF"/>
            <w:vAlign w:val="center"/>
          </w:tcPr>
          <w:p w:rsidR="00450580" w:rsidRDefault="007B50A1">
            <w:pPr>
              <w:spacing w:line="360" w:lineRule="auto"/>
              <w:rPr>
                <w:rFonts w:ascii="宋体" w:hAnsi="宋体"/>
                <w:szCs w:val="21"/>
              </w:rPr>
            </w:pPr>
            <w:r>
              <w:rPr>
                <w:rFonts w:ascii="宋体" w:hAnsi="宋体" w:hint="eastAsia"/>
                <w:szCs w:val="21"/>
              </w:rPr>
              <w:t>支持卷的ROW快照功能（Snapshot），快照不会引起原卷性能下降，提供相关证明材料加盖原厂公章。</w:t>
            </w:r>
          </w:p>
        </w:tc>
      </w:tr>
      <w:tr w:rsidR="00450580">
        <w:trPr>
          <w:trHeight w:val="20"/>
          <w:jc w:val="center"/>
        </w:trPr>
        <w:tc>
          <w:tcPr>
            <w:tcW w:w="1895" w:type="dxa"/>
            <w:vMerge/>
            <w:tcBorders>
              <w:left w:val="single" w:sz="8" w:space="0" w:color="auto"/>
              <w:right w:val="single" w:sz="8" w:space="0" w:color="auto"/>
            </w:tcBorders>
            <w:shd w:val="clear" w:color="auto" w:fill="FFFFFF"/>
            <w:vAlign w:val="center"/>
          </w:tcPr>
          <w:p w:rsidR="00450580" w:rsidRDefault="00450580">
            <w:pPr>
              <w:spacing w:line="360" w:lineRule="auto"/>
              <w:jc w:val="center"/>
              <w:rPr>
                <w:rFonts w:ascii="宋体" w:hAnsi="宋体"/>
                <w:szCs w:val="21"/>
              </w:rPr>
            </w:pPr>
          </w:p>
        </w:tc>
        <w:tc>
          <w:tcPr>
            <w:tcW w:w="6627" w:type="dxa"/>
            <w:tcBorders>
              <w:top w:val="single" w:sz="4" w:space="0" w:color="auto"/>
              <w:left w:val="single" w:sz="8" w:space="0" w:color="auto"/>
              <w:bottom w:val="single" w:sz="4" w:space="0" w:color="auto"/>
              <w:right w:val="single" w:sz="8" w:space="0" w:color="auto"/>
            </w:tcBorders>
            <w:shd w:val="clear" w:color="auto" w:fill="FFFFFF"/>
            <w:vAlign w:val="center"/>
          </w:tcPr>
          <w:p w:rsidR="00450580" w:rsidRDefault="007B50A1">
            <w:pPr>
              <w:spacing w:line="360" w:lineRule="auto"/>
              <w:rPr>
                <w:rFonts w:ascii="宋体" w:hAnsi="宋体"/>
                <w:szCs w:val="21"/>
              </w:rPr>
            </w:pPr>
            <w:r>
              <w:rPr>
                <w:rFonts w:ascii="宋体" w:hAnsi="宋体" w:hint="eastAsia"/>
                <w:szCs w:val="21"/>
              </w:rPr>
              <w:t>重建1TB数据小于30分钟。</w:t>
            </w:r>
          </w:p>
        </w:tc>
      </w:tr>
      <w:tr w:rsidR="00450580">
        <w:trPr>
          <w:trHeight w:val="20"/>
          <w:jc w:val="center"/>
        </w:trPr>
        <w:tc>
          <w:tcPr>
            <w:tcW w:w="1895" w:type="dxa"/>
            <w:vMerge/>
            <w:tcBorders>
              <w:left w:val="single" w:sz="8" w:space="0" w:color="auto"/>
              <w:right w:val="single" w:sz="8" w:space="0" w:color="auto"/>
            </w:tcBorders>
            <w:shd w:val="clear" w:color="auto" w:fill="FFFFFF"/>
            <w:vAlign w:val="center"/>
          </w:tcPr>
          <w:p w:rsidR="00450580" w:rsidRDefault="00450580">
            <w:pPr>
              <w:spacing w:line="360" w:lineRule="auto"/>
              <w:jc w:val="center"/>
              <w:rPr>
                <w:rFonts w:ascii="宋体" w:hAnsi="宋体"/>
                <w:szCs w:val="21"/>
              </w:rPr>
            </w:pPr>
          </w:p>
        </w:tc>
        <w:tc>
          <w:tcPr>
            <w:tcW w:w="6627" w:type="dxa"/>
            <w:tcBorders>
              <w:top w:val="single" w:sz="4" w:space="0" w:color="auto"/>
              <w:left w:val="single" w:sz="8" w:space="0" w:color="auto"/>
              <w:bottom w:val="single" w:sz="4" w:space="0" w:color="auto"/>
              <w:right w:val="single" w:sz="8" w:space="0" w:color="auto"/>
            </w:tcBorders>
            <w:shd w:val="clear" w:color="auto" w:fill="FFFFFF"/>
            <w:vAlign w:val="center"/>
          </w:tcPr>
          <w:p w:rsidR="00450580" w:rsidRDefault="007B50A1">
            <w:pPr>
              <w:spacing w:line="360" w:lineRule="auto"/>
              <w:rPr>
                <w:rFonts w:ascii="宋体" w:hAnsi="宋体"/>
                <w:szCs w:val="21"/>
              </w:rPr>
            </w:pPr>
            <w:r>
              <w:rPr>
                <w:rFonts w:ascii="宋体" w:hAnsi="宋体" w:hint="eastAsia"/>
                <w:szCs w:val="21"/>
              </w:rPr>
              <w:t>支持Nvme  SSD 、SAS SSD、SATA SSD作为缓存介质。</w:t>
            </w:r>
          </w:p>
        </w:tc>
      </w:tr>
      <w:tr w:rsidR="00450580">
        <w:trPr>
          <w:trHeight w:val="20"/>
          <w:jc w:val="center"/>
        </w:trPr>
        <w:tc>
          <w:tcPr>
            <w:tcW w:w="1895" w:type="dxa"/>
            <w:vMerge/>
            <w:tcBorders>
              <w:left w:val="single" w:sz="8" w:space="0" w:color="auto"/>
              <w:bottom w:val="single" w:sz="4" w:space="0" w:color="auto"/>
              <w:right w:val="single" w:sz="8" w:space="0" w:color="auto"/>
            </w:tcBorders>
            <w:shd w:val="clear" w:color="auto" w:fill="FFFFFF"/>
            <w:vAlign w:val="center"/>
          </w:tcPr>
          <w:p w:rsidR="00450580" w:rsidRDefault="00450580">
            <w:pPr>
              <w:spacing w:line="360" w:lineRule="auto"/>
              <w:jc w:val="center"/>
              <w:rPr>
                <w:rFonts w:ascii="宋体" w:hAnsi="宋体"/>
                <w:szCs w:val="21"/>
              </w:rPr>
            </w:pPr>
          </w:p>
        </w:tc>
        <w:tc>
          <w:tcPr>
            <w:tcW w:w="6627" w:type="dxa"/>
            <w:tcBorders>
              <w:top w:val="single" w:sz="4" w:space="0" w:color="auto"/>
              <w:left w:val="single" w:sz="8" w:space="0" w:color="auto"/>
              <w:bottom w:val="single" w:sz="4" w:space="0" w:color="auto"/>
              <w:right w:val="single" w:sz="8" w:space="0" w:color="auto"/>
            </w:tcBorders>
            <w:shd w:val="clear" w:color="auto" w:fill="FFFFFF"/>
            <w:vAlign w:val="center"/>
          </w:tcPr>
          <w:p w:rsidR="00450580" w:rsidRDefault="007B50A1">
            <w:pPr>
              <w:spacing w:line="360" w:lineRule="auto"/>
              <w:rPr>
                <w:rFonts w:ascii="宋体" w:hAnsi="宋体"/>
                <w:szCs w:val="21"/>
              </w:rPr>
            </w:pPr>
            <w:r>
              <w:rPr>
                <w:rFonts w:ascii="宋体" w:hAnsi="宋体" w:hint="eastAsia"/>
                <w:szCs w:val="21"/>
              </w:rPr>
              <w:t>★配置不少于116</w:t>
            </w:r>
            <w:r>
              <w:rPr>
                <w:rFonts w:ascii="宋体" w:hAnsi="宋体"/>
                <w:szCs w:val="21"/>
              </w:rPr>
              <w:t>TB分布式</w:t>
            </w:r>
            <w:r>
              <w:rPr>
                <w:rFonts w:ascii="宋体" w:hAnsi="宋体" w:hint="eastAsia"/>
                <w:szCs w:val="21"/>
              </w:rPr>
              <w:t>块</w:t>
            </w:r>
            <w:r>
              <w:rPr>
                <w:rFonts w:ascii="宋体" w:hAnsi="宋体"/>
                <w:szCs w:val="21"/>
              </w:rPr>
              <w:t>存储软件授权许可</w:t>
            </w:r>
            <w:r>
              <w:rPr>
                <w:rFonts w:ascii="宋体" w:hAnsi="宋体" w:hint="eastAsia"/>
                <w:szCs w:val="21"/>
              </w:rPr>
              <w:t>。</w:t>
            </w:r>
          </w:p>
        </w:tc>
      </w:tr>
    </w:tbl>
    <w:p w:rsidR="00450580" w:rsidRDefault="00450580">
      <w:pPr>
        <w:rPr>
          <w:rFonts w:ascii="宋体" w:hAnsi="宋体"/>
          <w:szCs w:val="21"/>
        </w:rPr>
      </w:pPr>
    </w:p>
    <w:p w:rsidR="00450580" w:rsidRDefault="007B50A1" w:rsidP="004A19AB">
      <w:pPr>
        <w:pStyle w:val="1H1h11stlevelSectionHeadl11H11H12H13H14H15H10"/>
        <w:numPr>
          <w:ilvl w:val="1"/>
          <w:numId w:val="3"/>
        </w:numPr>
        <w:adjustRightInd w:val="0"/>
        <w:snapToGrid w:val="0"/>
        <w:spacing w:beforeLines="50" w:before="156" w:afterLines="50" w:after="156"/>
        <w:jc w:val="left"/>
        <w:outlineLvl w:val="3"/>
        <w:rPr>
          <w:rFonts w:ascii="宋体" w:hAnsi="宋体" w:cs="Times New Roman"/>
          <w:b w:val="0"/>
          <w:bCs w:val="0"/>
          <w:kern w:val="2"/>
          <w:sz w:val="21"/>
          <w:szCs w:val="21"/>
        </w:rPr>
      </w:pPr>
      <w:bookmarkStart w:id="154" w:name="_Toc15558634"/>
      <w:r>
        <w:rPr>
          <w:rFonts w:ascii="宋体" w:hAnsi="宋体" w:cs="Times New Roman" w:hint="eastAsia"/>
          <w:b w:val="0"/>
          <w:bCs w:val="0"/>
          <w:kern w:val="2"/>
          <w:sz w:val="21"/>
          <w:szCs w:val="21"/>
        </w:rPr>
        <w:t>虚拟化平台软件（1套）</w:t>
      </w:r>
      <w:bookmarkEnd w:id="154"/>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5"/>
        <w:gridCol w:w="6627"/>
      </w:tblGrid>
      <w:tr w:rsidR="00450580">
        <w:trPr>
          <w:trHeight w:val="537"/>
          <w:jc w:val="center"/>
        </w:trPr>
        <w:tc>
          <w:tcPr>
            <w:tcW w:w="1895" w:type="dxa"/>
            <w:tcBorders>
              <w:top w:val="single" w:sz="4" w:space="0" w:color="auto"/>
              <w:left w:val="single" w:sz="8" w:space="0" w:color="auto"/>
              <w:bottom w:val="single" w:sz="4" w:space="0" w:color="auto"/>
              <w:right w:val="single" w:sz="8" w:space="0" w:color="auto"/>
            </w:tcBorders>
            <w:shd w:val="clear" w:color="auto" w:fill="D8D8D8"/>
            <w:vAlign w:val="center"/>
          </w:tcPr>
          <w:p w:rsidR="00450580" w:rsidRDefault="007B50A1">
            <w:pPr>
              <w:spacing w:line="360" w:lineRule="auto"/>
              <w:jc w:val="center"/>
              <w:rPr>
                <w:rFonts w:ascii="宋体" w:hAnsi="宋体"/>
                <w:b/>
                <w:bCs/>
                <w:szCs w:val="21"/>
              </w:rPr>
            </w:pPr>
            <w:r>
              <w:rPr>
                <w:rFonts w:ascii="宋体" w:hAnsi="宋体" w:hint="eastAsia"/>
                <w:b/>
                <w:bCs/>
                <w:szCs w:val="21"/>
              </w:rPr>
              <w:t>指</w:t>
            </w:r>
            <w:bookmarkEnd w:id="153"/>
            <w:r>
              <w:rPr>
                <w:rFonts w:ascii="宋体" w:hAnsi="宋体" w:hint="eastAsia"/>
                <w:b/>
                <w:bCs/>
                <w:szCs w:val="21"/>
              </w:rPr>
              <w:t>标项</w:t>
            </w:r>
          </w:p>
        </w:tc>
        <w:tc>
          <w:tcPr>
            <w:tcW w:w="6627" w:type="dxa"/>
            <w:tcBorders>
              <w:top w:val="single" w:sz="4" w:space="0" w:color="auto"/>
              <w:left w:val="single" w:sz="8" w:space="0" w:color="auto"/>
              <w:bottom w:val="single" w:sz="4" w:space="0" w:color="auto"/>
              <w:right w:val="single" w:sz="8" w:space="0" w:color="auto"/>
            </w:tcBorders>
            <w:shd w:val="clear" w:color="auto" w:fill="D8D8D8"/>
            <w:vAlign w:val="center"/>
          </w:tcPr>
          <w:p w:rsidR="00450580" w:rsidRDefault="007B50A1">
            <w:pPr>
              <w:spacing w:line="360" w:lineRule="auto"/>
              <w:jc w:val="center"/>
              <w:rPr>
                <w:rFonts w:ascii="宋体" w:hAnsi="宋体"/>
                <w:b/>
                <w:bCs/>
                <w:szCs w:val="21"/>
              </w:rPr>
            </w:pPr>
            <w:r>
              <w:rPr>
                <w:rFonts w:ascii="宋体" w:hAnsi="宋体" w:hint="eastAsia"/>
                <w:b/>
                <w:bCs/>
                <w:szCs w:val="21"/>
              </w:rPr>
              <w:t>参数要求</w:t>
            </w:r>
          </w:p>
        </w:tc>
      </w:tr>
      <w:tr w:rsidR="00450580">
        <w:trPr>
          <w:trHeight w:val="20"/>
          <w:jc w:val="center"/>
        </w:trPr>
        <w:tc>
          <w:tcPr>
            <w:tcW w:w="1895" w:type="dxa"/>
            <w:tcBorders>
              <w:left w:val="single" w:sz="8" w:space="0" w:color="auto"/>
              <w:bottom w:val="single" w:sz="4" w:space="0" w:color="auto"/>
              <w:right w:val="single" w:sz="8" w:space="0" w:color="auto"/>
            </w:tcBorders>
            <w:shd w:val="clear" w:color="auto" w:fill="FFFFFF"/>
            <w:vAlign w:val="center"/>
          </w:tcPr>
          <w:p w:rsidR="00450580" w:rsidRDefault="007B50A1">
            <w:pPr>
              <w:spacing w:line="360" w:lineRule="auto"/>
              <w:jc w:val="center"/>
              <w:rPr>
                <w:rFonts w:ascii="宋体" w:hAnsi="宋体"/>
                <w:szCs w:val="21"/>
              </w:rPr>
            </w:pPr>
            <w:r>
              <w:rPr>
                <w:rFonts w:ascii="宋体" w:hAnsi="宋体" w:hint="eastAsia"/>
                <w:szCs w:val="21"/>
              </w:rPr>
              <w:t>资质要求</w:t>
            </w:r>
          </w:p>
        </w:tc>
        <w:tc>
          <w:tcPr>
            <w:tcW w:w="6627" w:type="dxa"/>
            <w:tcBorders>
              <w:top w:val="single" w:sz="4" w:space="0" w:color="auto"/>
              <w:left w:val="single" w:sz="8" w:space="0" w:color="auto"/>
              <w:bottom w:val="single" w:sz="4" w:space="0" w:color="auto"/>
              <w:right w:val="single" w:sz="8" w:space="0" w:color="auto"/>
            </w:tcBorders>
            <w:shd w:val="clear" w:color="auto" w:fill="FFFFFF"/>
            <w:vAlign w:val="center"/>
          </w:tcPr>
          <w:p w:rsidR="00450580" w:rsidRDefault="007B50A1">
            <w:pPr>
              <w:spacing w:line="360" w:lineRule="auto"/>
              <w:rPr>
                <w:rFonts w:ascii="宋体" w:hAnsi="宋体"/>
                <w:szCs w:val="21"/>
              </w:rPr>
            </w:pPr>
            <w:r>
              <w:rPr>
                <w:rFonts w:ascii="宋体" w:hAnsi="宋体" w:hint="eastAsia"/>
                <w:szCs w:val="21"/>
              </w:rPr>
              <w:t>虚拟化平台软件必须具有国产软件自主知识产权，具有自主研发能力，保障后续产品的连续性；提供国家版权局颁发的《计算机软件著作权登记证书》复印件加盖原厂公章。</w:t>
            </w:r>
          </w:p>
        </w:tc>
      </w:tr>
      <w:tr w:rsidR="00450580">
        <w:trPr>
          <w:trHeight w:val="20"/>
          <w:jc w:val="center"/>
        </w:trPr>
        <w:tc>
          <w:tcPr>
            <w:tcW w:w="1895" w:type="dxa"/>
            <w:vMerge w:val="restart"/>
            <w:tcBorders>
              <w:top w:val="single" w:sz="4" w:space="0" w:color="auto"/>
              <w:left w:val="single" w:sz="8" w:space="0" w:color="auto"/>
              <w:right w:val="single" w:sz="8" w:space="0" w:color="auto"/>
            </w:tcBorders>
            <w:shd w:val="clear" w:color="auto" w:fill="FFFFFF"/>
            <w:vAlign w:val="center"/>
          </w:tcPr>
          <w:p w:rsidR="00450580" w:rsidRDefault="007B50A1">
            <w:pPr>
              <w:spacing w:line="360" w:lineRule="auto"/>
              <w:jc w:val="center"/>
              <w:rPr>
                <w:rFonts w:ascii="宋体" w:hAnsi="宋体"/>
                <w:szCs w:val="21"/>
              </w:rPr>
            </w:pPr>
            <w:r>
              <w:rPr>
                <w:rFonts w:ascii="宋体" w:hAnsi="宋体" w:hint="eastAsia"/>
                <w:szCs w:val="21"/>
              </w:rPr>
              <w:t>软件要求</w:t>
            </w:r>
          </w:p>
        </w:tc>
        <w:tc>
          <w:tcPr>
            <w:tcW w:w="6627" w:type="dxa"/>
            <w:tcBorders>
              <w:top w:val="single" w:sz="4" w:space="0" w:color="auto"/>
              <w:left w:val="single" w:sz="8" w:space="0" w:color="auto"/>
              <w:bottom w:val="single" w:sz="4" w:space="0" w:color="auto"/>
              <w:right w:val="single" w:sz="8" w:space="0" w:color="auto"/>
            </w:tcBorders>
            <w:shd w:val="clear" w:color="auto" w:fill="FFFFFF"/>
            <w:vAlign w:val="center"/>
          </w:tcPr>
          <w:p w:rsidR="00450580" w:rsidRDefault="007B50A1">
            <w:pPr>
              <w:spacing w:line="360" w:lineRule="auto"/>
              <w:rPr>
                <w:rFonts w:ascii="宋体" w:hAnsi="宋体"/>
                <w:szCs w:val="21"/>
              </w:rPr>
            </w:pPr>
            <w:r>
              <w:rPr>
                <w:rFonts w:ascii="宋体" w:hAnsi="宋体" w:hint="eastAsia"/>
                <w:szCs w:val="21"/>
              </w:rPr>
              <w:t>虚拟化软件架构须采用</w:t>
            </w:r>
            <w:proofErr w:type="gramStart"/>
            <w:r>
              <w:rPr>
                <w:rFonts w:ascii="宋体" w:hAnsi="宋体" w:hint="eastAsia"/>
                <w:szCs w:val="21"/>
              </w:rPr>
              <w:t>裸</w:t>
            </w:r>
            <w:proofErr w:type="gramEnd"/>
            <w:r>
              <w:rPr>
                <w:rFonts w:ascii="宋体" w:hAnsi="宋体" w:hint="eastAsia"/>
                <w:szCs w:val="21"/>
              </w:rPr>
              <w:t>金属架构，充分利用</w:t>
            </w:r>
            <w:r>
              <w:rPr>
                <w:rFonts w:ascii="宋体" w:hAnsi="宋体"/>
                <w:szCs w:val="21"/>
              </w:rPr>
              <w:t>Intel VT和AMD-V的硬件虚拟化技术，支持Intel扩展页表技术。虚拟化软件必须能直接安装在服务器硬件设备上，不能采用在服务器上先安装操作系统的方式，虚拟化软件要能直接管理硬件资源。</w:t>
            </w:r>
          </w:p>
        </w:tc>
      </w:tr>
      <w:tr w:rsidR="00450580">
        <w:trPr>
          <w:trHeight w:val="20"/>
          <w:jc w:val="center"/>
        </w:trPr>
        <w:tc>
          <w:tcPr>
            <w:tcW w:w="1895" w:type="dxa"/>
            <w:vMerge/>
            <w:tcBorders>
              <w:left w:val="single" w:sz="8" w:space="0" w:color="auto"/>
              <w:right w:val="single" w:sz="8" w:space="0" w:color="auto"/>
            </w:tcBorders>
            <w:shd w:val="clear" w:color="auto" w:fill="FFFFFF"/>
            <w:vAlign w:val="center"/>
          </w:tcPr>
          <w:p w:rsidR="00450580" w:rsidRDefault="00450580">
            <w:pPr>
              <w:spacing w:line="360" w:lineRule="auto"/>
              <w:jc w:val="center"/>
              <w:rPr>
                <w:rFonts w:ascii="宋体" w:hAnsi="宋体"/>
                <w:szCs w:val="21"/>
              </w:rPr>
            </w:pPr>
          </w:p>
        </w:tc>
        <w:tc>
          <w:tcPr>
            <w:tcW w:w="6627" w:type="dxa"/>
            <w:tcBorders>
              <w:top w:val="single" w:sz="4" w:space="0" w:color="auto"/>
              <w:left w:val="single" w:sz="8" w:space="0" w:color="auto"/>
              <w:bottom w:val="single" w:sz="4" w:space="0" w:color="auto"/>
              <w:right w:val="single" w:sz="8" w:space="0" w:color="auto"/>
            </w:tcBorders>
            <w:shd w:val="clear" w:color="auto" w:fill="FFFFFF"/>
            <w:vAlign w:val="center"/>
          </w:tcPr>
          <w:p w:rsidR="00450580" w:rsidRDefault="007B50A1">
            <w:pPr>
              <w:spacing w:line="360" w:lineRule="auto"/>
              <w:rPr>
                <w:rFonts w:ascii="宋体" w:hAnsi="宋体"/>
                <w:szCs w:val="21"/>
              </w:rPr>
            </w:pPr>
            <w:r>
              <w:rPr>
                <w:rFonts w:ascii="宋体" w:hAnsi="宋体" w:hint="eastAsia"/>
                <w:szCs w:val="21"/>
              </w:rPr>
              <w:t>虚拟机停止状态时不与主机产生固定关联关系，支持虚拟机启动时根据主机实时</w:t>
            </w:r>
            <w:r>
              <w:rPr>
                <w:rFonts w:ascii="宋体" w:hAnsi="宋体"/>
                <w:szCs w:val="21"/>
              </w:rPr>
              <w:t>CPU、内存负载情况动态选择主机启动，实现在虚拟机启动阶段根据负载均衡放置集群下各主机上。</w:t>
            </w:r>
          </w:p>
        </w:tc>
      </w:tr>
      <w:tr w:rsidR="00450580">
        <w:trPr>
          <w:trHeight w:val="20"/>
          <w:jc w:val="center"/>
        </w:trPr>
        <w:tc>
          <w:tcPr>
            <w:tcW w:w="1895" w:type="dxa"/>
            <w:vMerge/>
            <w:tcBorders>
              <w:left w:val="single" w:sz="8" w:space="0" w:color="auto"/>
              <w:right w:val="single" w:sz="8" w:space="0" w:color="auto"/>
            </w:tcBorders>
            <w:shd w:val="clear" w:color="auto" w:fill="FFFFFF"/>
            <w:vAlign w:val="center"/>
          </w:tcPr>
          <w:p w:rsidR="00450580" w:rsidRDefault="00450580">
            <w:pPr>
              <w:spacing w:line="360" w:lineRule="auto"/>
              <w:jc w:val="center"/>
              <w:rPr>
                <w:rFonts w:ascii="宋体" w:hAnsi="宋体"/>
                <w:szCs w:val="21"/>
              </w:rPr>
            </w:pPr>
          </w:p>
        </w:tc>
        <w:tc>
          <w:tcPr>
            <w:tcW w:w="6627" w:type="dxa"/>
            <w:tcBorders>
              <w:top w:val="single" w:sz="4" w:space="0" w:color="auto"/>
              <w:left w:val="single" w:sz="8" w:space="0" w:color="auto"/>
              <w:bottom w:val="single" w:sz="4" w:space="0" w:color="auto"/>
              <w:right w:val="single" w:sz="8" w:space="0" w:color="auto"/>
            </w:tcBorders>
            <w:shd w:val="clear" w:color="auto" w:fill="FFFFFF"/>
            <w:vAlign w:val="center"/>
          </w:tcPr>
          <w:p w:rsidR="00450580" w:rsidRDefault="007B50A1">
            <w:pPr>
              <w:spacing w:line="360" w:lineRule="auto"/>
              <w:rPr>
                <w:rFonts w:ascii="宋体" w:hAnsi="宋体"/>
                <w:szCs w:val="21"/>
              </w:rPr>
            </w:pPr>
            <w:r>
              <w:rPr>
                <w:rFonts w:ascii="宋体" w:hAnsi="宋体" w:hint="eastAsia"/>
                <w:szCs w:val="21"/>
              </w:rPr>
              <w:t>用户可根据虚拟机业务要求自由选择虚拟机时间同步策略</w:t>
            </w:r>
            <w:r>
              <w:rPr>
                <w:rFonts w:ascii="宋体" w:hAnsi="宋体"/>
                <w:szCs w:val="21"/>
              </w:rPr>
              <w:t>,支持虚拟机时间不受平台系统时间影响的自由时钟策略；同时支持选择虚拟机时间与平台时间同步的主机时间同步策略</w:t>
            </w:r>
            <w:r>
              <w:rPr>
                <w:rFonts w:ascii="宋体" w:hAnsi="宋体" w:hint="eastAsia"/>
                <w:szCs w:val="21"/>
              </w:rPr>
              <w:t>，提供相关证明材料加盖原厂公章。</w:t>
            </w:r>
          </w:p>
        </w:tc>
      </w:tr>
      <w:tr w:rsidR="00450580">
        <w:trPr>
          <w:trHeight w:val="20"/>
          <w:jc w:val="center"/>
        </w:trPr>
        <w:tc>
          <w:tcPr>
            <w:tcW w:w="1895" w:type="dxa"/>
            <w:vMerge/>
            <w:tcBorders>
              <w:left w:val="single" w:sz="8" w:space="0" w:color="auto"/>
              <w:right w:val="single" w:sz="8" w:space="0" w:color="auto"/>
            </w:tcBorders>
            <w:shd w:val="clear" w:color="auto" w:fill="FFFFFF"/>
            <w:vAlign w:val="center"/>
          </w:tcPr>
          <w:p w:rsidR="00450580" w:rsidRDefault="00450580">
            <w:pPr>
              <w:spacing w:line="360" w:lineRule="auto"/>
              <w:jc w:val="center"/>
              <w:rPr>
                <w:rFonts w:ascii="宋体" w:hAnsi="宋体"/>
                <w:szCs w:val="21"/>
              </w:rPr>
            </w:pPr>
          </w:p>
        </w:tc>
        <w:tc>
          <w:tcPr>
            <w:tcW w:w="6627" w:type="dxa"/>
            <w:tcBorders>
              <w:top w:val="single" w:sz="4" w:space="0" w:color="auto"/>
              <w:left w:val="single" w:sz="8" w:space="0" w:color="auto"/>
              <w:bottom w:val="single" w:sz="4" w:space="0" w:color="auto"/>
              <w:right w:val="single" w:sz="8" w:space="0" w:color="auto"/>
            </w:tcBorders>
            <w:shd w:val="clear" w:color="auto" w:fill="FFFFFF"/>
            <w:vAlign w:val="center"/>
          </w:tcPr>
          <w:p w:rsidR="00450580" w:rsidRDefault="007B50A1">
            <w:pPr>
              <w:spacing w:line="360" w:lineRule="auto"/>
              <w:rPr>
                <w:rFonts w:ascii="宋体" w:hAnsi="宋体"/>
                <w:szCs w:val="21"/>
              </w:rPr>
            </w:pPr>
            <w:r>
              <w:rPr>
                <w:rFonts w:ascii="宋体" w:hAnsi="宋体" w:hint="eastAsia"/>
                <w:szCs w:val="21"/>
              </w:rPr>
              <w:t>虚拟交换机级别的用户态交换技术</w:t>
            </w:r>
            <w:r>
              <w:rPr>
                <w:rFonts w:ascii="宋体" w:hAnsi="宋体"/>
                <w:szCs w:val="21"/>
              </w:rPr>
              <w:t>(OVS+DPDK），支持高性能网络转发，</w:t>
            </w:r>
            <w:r>
              <w:rPr>
                <w:rFonts w:ascii="宋体" w:hAnsi="宋体"/>
                <w:szCs w:val="21"/>
              </w:rPr>
              <w:lastRenderedPageBreak/>
              <w:t>提高数据处理性能和吞吐量，提高数据平面应用程序的工作效率。</w:t>
            </w:r>
          </w:p>
        </w:tc>
      </w:tr>
      <w:tr w:rsidR="00450580">
        <w:trPr>
          <w:trHeight w:val="20"/>
          <w:jc w:val="center"/>
        </w:trPr>
        <w:tc>
          <w:tcPr>
            <w:tcW w:w="1895" w:type="dxa"/>
            <w:vMerge/>
            <w:tcBorders>
              <w:left w:val="single" w:sz="8" w:space="0" w:color="auto"/>
              <w:right w:val="single" w:sz="8" w:space="0" w:color="auto"/>
            </w:tcBorders>
            <w:shd w:val="clear" w:color="auto" w:fill="FFFFFF"/>
            <w:vAlign w:val="center"/>
          </w:tcPr>
          <w:p w:rsidR="00450580" w:rsidRDefault="00450580">
            <w:pPr>
              <w:spacing w:line="360" w:lineRule="auto"/>
              <w:jc w:val="center"/>
              <w:rPr>
                <w:rFonts w:ascii="宋体" w:hAnsi="宋体"/>
                <w:szCs w:val="21"/>
              </w:rPr>
            </w:pPr>
          </w:p>
        </w:tc>
        <w:tc>
          <w:tcPr>
            <w:tcW w:w="6627" w:type="dxa"/>
            <w:tcBorders>
              <w:top w:val="single" w:sz="4" w:space="0" w:color="auto"/>
              <w:left w:val="single" w:sz="8" w:space="0" w:color="auto"/>
              <w:bottom w:val="single" w:sz="4" w:space="0" w:color="auto"/>
              <w:right w:val="single" w:sz="8" w:space="0" w:color="auto"/>
            </w:tcBorders>
            <w:shd w:val="clear" w:color="auto" w:fill="FFFFFF"/>
            <w:vAlign w:val="center"/>
          </w:tcPr>
          <w:p w:rsidR="00450580" w:rsidRDefault="007B50A1">
            <w:pPr>
              <w:spacing w:line="360" w:lineRule="auto"/>
              <w:rPr>
                <w:rFonts w:ascii="宋体" w:hAnsi="宋体"/>
                <w:szCs w:val="21"/>
              </w:rPr>
            </w:pPr>
            <w:r>
              <w:rPr>
                <w:rFonts w:ascii="宋体" w:hAnsi="宋体" w:hint="eastAsia"/>
                <w:szCs w:val="21"/>
              </w:rPr>
              <w:t>支持分布式文件存储系统，</w:t>
            </w:r>
            <w:r>
              <w:rPr>
                <w:rFonts w:ascii="宋体" w:hAnsi="宋体"/>
                <w:szCs w:val="21"/>
              </w:rPr>
              <w:t>存储分布式系统可靠性基于存储</w:t>
            </w:r>
            <w:proofErr w:type="gramStart"/>
            <w:r>
              <w:rPr>
                <w:rFonts w:ascii="宋体" w:hAnsi="宋体"/>
                <w:szCs w:val="21"/>
              </w:rPr>
              <w:t>锁实现</w:t>
            </w:r>
            <w:proofErr w:type="gramEnd"/>
            <w:r>
              <w:rPr>
                <w:rFonts w:ascii="宋体" w:hAnsi="宋体"/>
                <w:szCs w:val="21"/>
              </w:rPr>
              <w:t>提升可靠性，不受存储平面外的网络状态影响;存储链路中断不会产生主机重启和虚拟机关机或重启。</w:t>
            </w:r>
          </w:p>
        </w:tc>
      </w:tr>
      <w:tr w:rsidR="00450580">
        <w:trPr>
          <w:trHeight w:val="20"/>
          <w:jc w:val="center"/>
        </w:trPr>
        <w:tc>
          <w:tcPr>
            <w:tcW w:w="1895" w:type="dxa"/>
            <w:vMerge/>
            <w:tcBorders>
              <w:left w:val="single" w:sz="8" w:space="0" w:color="auto"/>
              <w:right w:val="single" w:sz="8" w:space="0" w:color="auto"/>
            </w:tcBorders>
            <w:shd w:val="clear" w:color="auto" w:fill="FFFFFF"/>
            <w:vAlign w:val="center"/>
          </w:tcPr>
          <w:p w:rsidR="00450580" w:rsidRDefault="00450580">
            <w:pPr>
              <w:spacing w:line="360" w:lineRule="auto"/>
              <w:jc w:val="center"/>
              <w:rPr>
                <w:rFonts w:ascii="宋体" w:hAnsi="宋体"/>
                <w:szCs w:val="21"/>
              </w:rPr>
            </w:pPr>
          </w:p>
        </w:tc>
        <w:tc>
          <w:tcPr>
            <w:tcW w:w="6627" w:type="dxa"/>
            <w:tcBorders>
              <w:top w:val="single" w:sz="4" w:space="0" w:color="auto"/>
              <w:left w:val="single" w:sz="8" w:space="0" w:color="auto"/>
              <w:bottom w:val="single" w:sz="4" w:space="0" w:color="auto"/>
              <w:right w:val="single" w:sz="8" w:space="0" w:color="auto"/>
            </w:tcBorders>
            <w:shd w:val="clear" w:color="auto" w:fill="FFFFFF"/>
            <w:vAlign w:val="center"/>
          </w:tcPr>
          <w:p w:rsidR="00450580" w:rsidRDefault="007B50A1">
            <w:pPr>
              <w:spacing w:line="360" w:lineRule="auto"/>
              <w:rPr>
                <w:rFonts w:ascii="宋体" w:hAnsi="宋体"/>
                <w:szCs w:val="21"/>
              </w:rPr>
            </w:pPr>
            <w:r>
              <w:rPr>
                <w:rFonts w:ascii="宋体" w:hAnsi="宋体" w:hint="eastAsia"/>
                <w:szCs w:val="21"/>
              </w:rPr>
              <w:t>支持灵活支持属性设置：</w:t>
            </w:r>
          </w:p>
          <w:p w:rsidR="00450580" w:rsidRDefault="007B50A1">
            <w:pPr>
              <w:spacing w:line="360" w:lineRule="auto"/>
              <w:rPr>
                <w:rFonts w:ascii="宋体" w:hAnsi="宋体"/>
                <w:szCs w:val="21"/>
              </w:rPr>
            </w:pPr>
            <w:r>
              <w:rPr>
                <w:rFonts w:ascii="宋体" w:hAnsi="宋体"/>
                <w:szCs w:val="21"/>
              </w:rPr>
              <w:t>1)支持</w:t>
            </w:r>
            <w:proofErr w:type="gramStart"/>
            <w:r>
              <w:rPr>
                <w:rFonts w:ascii="宋体" w:hAnsi="宋体"/>
                <w:szCs w:val="21"/>
              </w:rPr>
              <w:t>共享盘</w:t>
            </w:r>
            <w:proofErr w:type="gramEnd"/>
            <w:r>
              <w:rPr>
                <w:rFonts w:ascii="宋体" w:hAnsi="宋体"/>
                <w:szCs w:val="21"/>
              </w:rPr>
              <w:t>,共享磁盘可以绑定给多个虚拟机使用</w:t>
            </w:r>
            <w:r>
              <w:rPr>
                <w:rFonts w:ascii="宋体" w:hAnsi="宋体" w:hint="eastAsia"/>
                <w:szCs w:val="21"/>
              </w:rPr>
              <w:t>。</w:t>
            </w:r>
          </w:p>
          <w:p w:rsidR="00450580" w:rsidRDefault="007B50A1">
            <w:pPr>
              <w:spacing w:line="360" w:lineRule="auto"/>
              <w:rPr>
                <w:rFonts w:ascii="宋体" w:hAnsi="宋体"/>
                <w:szCs w:val="21"/>
              </w:rPr>
            </w:pPr>
            <w:r>
              <w:rPr>
                <w:rFonts w:ascii="宋体" w:hAnsi="宋体"/>
                <w:szCs w:val="21"/>
              </w:rPr>
              <w:t>2)支持非持久化磁盘设置，在虚拟机关机启动，快照恢复后，不对磁盘数据还原</w:t>
            </w:r>
            <w:r>
              <w:rPr>
                <w:rFonts w:ascii="宋体" w:hAnsi="宋体" w:hint="eastAsia"/>
                <w:szCs w:val="21"/>
              </w:rPr>
              <w:t>。</w:t>
            </w:r>
          </w:p>
          <w:p w:rsidR="00450580" w:rsidRDefault="007B50A1">
            <w:pPr>
              <w:spacing w:line="360" w:lineRule="auto"/>
              <w:rPr>
                <w:rFonts w:ascii="宋体" w:hAnsi="宋体"/>
                <w:szCs w:val="21"/>
              </w:rPr>
            </w:pPr>
            <w:r>
              <w:rPr>
                <w:rFonts w:ascii="宋体" w:hAnsi="宋体"/>
                <w:szCs w:val="21"/>
              </w:rPr>
              <w:t>3)支持独立磁盘设置，磁盘不受虚拟机快照影响，不产生磁盘快照。</w:t>
            </w:r>
          </w:p>
        </w:tc>
      </w:tr>
      <w:tr w:rsidR="00450580">
        <w:trPr>
          <w:trHeight w:val="20"/>
          <w:jc w:val="center"/>
        </w:trPr>
        <w:tc>
          <w:tcPr>
            <w:tcW w:w="1895" w:type="dxa"/>
            <w:vMerge/>
            <w:tcBorders>
              <w:left w:val="single" w:sz="8" w:space="0" w:color="auto"/>
              <w:bottom w:val="single" w:sz="4" w:space="0" w:color="auto"/>
              <w:right w:val="single" w:sz="8" w:space="0" w:color="auto"/>
            </w:tcBorders>
            <w:shd w:val="clear" w:color="auto" w:fill="FFFFFF"/>
            <w:vAlign w:val="center"/>
          </w:tcPr>
          <w:p w:rsidR="00450580" w:rsidRDefault="00450580">
            <w:pPr>
              <w:spacing w:line="360" w:lineRule="auto"/>
              <w:jc w:val="center"/>
              <w:rPr>
                <w:rFonts w:ascii="宋体" w:hAnsi="宋体"/>
                <w:szCs w:val="21"/>
              </w:rPr>
            </w:pPr>
          </w:p>
        </w:tc>
        <w:tc>
          <w:tcPr>
            <w:tcW w:w="6627" w:type="dxa"/>
            <w:tcBorders>
              <w:top w:val="single" w:sz="4" w:space="0" w:color="auto"/>
              <w:left w:val="single" w:sz="8" w:space="0" w:color="auto"/>
              <w:bottom w:val="single" w:sz="4" w:space="0" w:color="auto"/>
              <w:right w:val="single" w:sz="8" w:space="0" w:color="auto"/>
            </w:tcBorders>
            <w:shd w:val="clear" w:color="auto" w:fill="FFFFFF"/>
            <w:vAlign w:val="center"/>
          </w:tcPr>
          <w:p w:rsidR="00450580" w:rsidRDefault="007B50A1">
            <w:pPr>
              <w:spacing w:line="360" w:lineRule="auto"/>
              <w:rPr>
                <w:rFonts w:ascii="宋体" w:hAnsi="宋体"/>
                <w:szCs w:val="21"/>
              </w:rPr>
            </w:pPr>
            <w:r>
              <w:rPr>
                <w:rFonts w:ascii="宋体" w:hAnsi="宋体" w:hint="eastAsia"/>
                <w:szCs w:val="21"/>
              </w:rPr>
              <w:t>★配置不少于24颗</w:t>
            </w:r>
            <w:r>
              <w:rPr>
                <w:rFonts w:ascii="宋体" w:hAnsi="宋体"/>
                <w:szCs w:val="21"/>
              </w:rPr>
              <w:t>CPU</w:t>
            </w:r>
            <w:r>
              <w:rPr>
                <w:rFonts w:ascii="宋体" w:hAnsi="宋体" w:hint="eastAsia"/>
                <w:szCs w:val="21"/>
              </w:rPr>
              <w:t>的虚拟化软件</w:t>
            </w:r>
            <w:r>
              <w:rPr>
                <w:rFonts w:ascii="宋体" w:hAnsi="宋体"/>
                <w:szCs w:val="21"/>
              </w:rPr>
              <w:t>授权许可。</w:t>
            </w:r>
          </w:p>
        </w:tc>
      </w:tr>
    </w:tbl>
    <w:p w:rsidR="00450580" w:rsidRDefault="00450580">
      <w:pPr>
        <w:widowControl/>
        <w:jc w:val="left"/>
        <w:rPr>
          <w:rFonts w:ascii="宋体" w:hAnsi="宋体"/>
          <w:sz w:val="24"/>
        </w:rPr>
      </w:pPr>
    </w:p>
    <w:p w:rsidR="00450580" w:rsidRDefault="007B50A1" w:rsidP="004A19AB">
      <w:pPr>
        <w:pStyle w:val="1H1h11stlevelSectionHeadl11H11H12H13H14H15H10"/>
        <w:numPr>
          <w:ilvl w:val="1"/>
          <w:numId w:val="3"/>
        </w:numPr>
        <w:adjustRightInd w:val="0"/>
        <w:snapToGrid w:val="0"/>
        <w:spacing w:beforeLines="50" w:before="156" w:afterLines="50" w:after="156"/>
        <w:jc w:val="left"/>
        <w:outlineLvl w:val="3"/>
        <w:rPr>
          <w:rFonts w:ascii="宋体" w:hAnsi="宋体"/>
          <w:b w:val="0"/>
          <w:bCs w:val="0"/>
          <w:sz w:val="21"/>
          <w:szCs w:val="16"/>
        </w:rPr>
      </w:pPr>
      <w:r>
        <w:rPr>
          <w:rFonts w:ascii="宋体" w:hAnsi="宋体" w:hint="eastAsia"/>
          <w:b w:val="0"/>
          <w:bCs w:val="0"/>
          <w:sz w:val="21"/>
          <w:szCs w:val="16"/>
        </w:rPr>
        <w:t>搬迁服务</w:t>
      </w:r>
      <w:r>
        <w:rPr>
          <w:rFonts w:ascii="宋体" w:hAnsi="宋体" w:cs="Times New Roman" w:hint="eastAsia"/>
          <w:b w:val="0"/>
          <w:bCs w:val="0"/>
          <w:kern w:val="2"/>
          <w:sz w:val="21"/>
          <w:szCs w:val="21"/>
        </w:rPr>
        <w:t>（1套）</w:t>
      </w:r>
    </w:p>
    <w:tbl>
      <w:tblPr>
        <w:tblW w:w="8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7327"/>
      </w:tblGrid>
      <w:tr w:rsidR="00450580">
        <w:trPr>
          <w:trHeight w:val="285"/>
          <w:jc w:val="center"/>
        </w:trPr>
        <w:tc>
          <w:tcPr>
            <w:tcW w:w="130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rsidR="00450580" w:rsidRDefault="007B50A1">
            <w:pPr>
              <w:spacing w:line="360" w:lineRule="auto"/>
              <w:jc w:val="center"/>
              <w:rPr>
                <w:rFonts w:ascii="宋体" w:hAnsi="宋体"/>
                <w:b/>
                <w:bCs/>
                <w:szCs w:val="21"/>
              </w:rPr>
            </w:pPr>
            <w:r>
              <w:rPr>
                <w:rFonts w:ascii="宋体" w:hAnsi="宋体" w:hint="eastAsia"/>
                <w:b/>
                <w:bCs/>
                <w:szCs w:val="21"/>
              </w:rPr>
              <w:t>指标项</w:t>
            </w:r>
          </w:p>
        </w:tc>
        <w:tc>
          <w:tcPr>
            <w:tcW w:w="7327"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rsidR="00450580" w:rsidRDefault="007B50A1">
            <w:pPr>
              <w:spacing w:line="360" w:lineRule="auto"/>
              <w:jc w:val="center"/>
              <w:rPr>
                <w:rFonts w:ascii="宋体" w:hAnsi="宋体"/>
                <w:b/>
                <w:bCs/>
                <w:szCs w:val="21"/>
              </w:rPr>
            </w:pPr>
            <w:r>
              <w:rPr>
                <w:rFonts w:ascii="宋体" w:hAnsi="宋体" w:hint="eastAsia"/>
                <w:b/>
                <w:bCs/>
                <w:szCs w:val="21"/>
              </w:rPr>
              <w:t>参数要求</w:t>
            </w:r>
          </w:p>
        </w:tc>
      </w:tr>
      <w:tr w:rsidR="00450580">
        <w:trPr>
          <w:trHeight w:val="285"/>
          <w:jc w:val="center"/>
        </w:trPr>
        <w:tc>
          <w:tcPr>
            <w:tcW w:w="130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rsidR="00450580" w:rsidRDefault="007B50A1">
            <w:pPr>
              <w:spacing w:line="360" w:lineRule="auto"/>
              <w:rPr>
                <w:rFonts w:ascii="宋体" w:hAnsi="宋体"/>
                <w:szCs w:val="21"/>
              </w:rPr>
            </w:pPr>
            <w:r>
              <w:rPr>
                <w:rFonts w:ascii="宋体" w:hAnsi="宋体" w:hint="eastAsia"/>
                <w:szCs w:val="21"/>
              </w:rPr>
              <w:t>机房搬迁服务</w:t>
            </w:r>
          </w:p>
        </w:tc>
        <w:tc>
          <w:tcPr>
            <w:tcW w:w="7327"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rsidR="00450580" w:rsidRDefault="007B50A1">
            <w:pPr>
              <w:spacing w:line="360" w:lineRule="auto"/>
              <w:rPr>
                <w:rFonts w:ascii="宋体" w:hAnsi="宋体"/>
                <w:szCs w:val="21"/>
              </w:rPr>
            </w:pPr>
            <w:r>
              <w:rPr>
                <w:rFonts w:ascii="宋体" w:hAnsi="宋体" w:hint="eastAsia"/>
                <w:szCs w:val="21"/>
              </w:rPr>
              <w:t>负责现有机房服务器等设备不低于80台且不高于</w:t>
            </w:r>
            <w:r>
              <w:rPr>
                <w:rFonts w:ascii="宋体" w:hAnsi="宋体"/>
                <w:szCs w:val="21"/>
              </w:rPr>
              <w:t>120</w:t>
            </w:r>
            <w:r>
              <w:rPr>
                <w:rFonts w:ascii="宋体" w:hAnsi="宋体" w:hint="eastAsia"/>
                <w:szCs w:val="21"/>
              </w:rPr>
              <w:t>台在常州市内搬迁工作。</w:t>
            </w:r>
          </w:p>
          <w:p w:rsidR="00450580" w:rsidRDefault="007B50A1">
            <w:pPr>
              <w:pStyle w:val="35"/>
              <w:numPr>
                <w:ilvl w:val="0"/>
                <w:numId w:val="7"/>
              </w:numPr>
              <w:spacing w:line="360" w:lineRule="auto"/>
              <w:ind w:firstLineChars="0"/>
              <w:rPr>
                <w:rFonts w:ascii="宋体" w:hAnsi="宋体"/>
                <w:szCs w:val="21"/>
              </w:rPr>
            </w:pPr>
            <w:r>
              <w:rPr>
                <w:rFonts w:ascii="宋体" w:hAnsi="宋体" w:hint="eastAsia"/>
                <w:szCs w:val="21"/>
              </w:rPr>
              <w:t>设备检查：对现有所有设备进行核查，列出设备清单，并详细描述设备相关配置，包括服务器、网络设备、安全设备使用系统版本、参数配置、业务系统、数据存储等信息，并做好大数据的集群的整体迁移方案，备份大数据和虚拟化配置信息。</w:t>
            </w:r>
          </w:p>
          <w:p w:rsidR="00450580" w:rsidRDefault="007B50A1">
            <w:pPr>
              <w:pStyle w:val="35"/>
              <w:numPr>
                <w:ilvl w:val="0"/>
                <w:numId w:val="7"/>
              </w:numPr>
              <w:spacing w:line="360" w:lineRule="auto"/>
              <w:ind w:firstLineChars="0"/>
              <w:rPr>
                <w:rFonts w:ascii="宋体" w:hAnsi="宋体"/>
                <w:szCs w:val="21"/>
              </w:rPr>
            </w:pPr>
            <w:r>
              <w:rPr>
                <w:rFonts w:ascii="宋体" w:hAnsi="宋体" w:hint="eastAsia"/>
                <w:szCs w:val="21"/>
              </w:rPr>
              <w:t>设备下架和搬迁：所有设备做好标签，并按照电子设备操作规范安全下电；下电后，负责所有设备运送至采购人指定的机房。</w:t>
            </w:r>
            <w:r>
              <w:rPr>
                <w:rFonts w:ascii="宋体" w:hAnsi="宋体"/>
                <w:szCs w:val="21"/>
              </w:rPr>
              <w:t xml:space="preserve"> </w:t>
            </w:r>
          </w:p>
          <w:p w:rsidR="00450580" w:rsidRDefault="007B50A1">
            <w:pPr>
              <w:pStyle w:val="35"/>
              <w:numPr>
                <w:ilvl w:val="0"/>
                <w:numId w:val="7"/>
              </w:numPr>
              <w:spacing w:line="360" w:lineRule="auto"/>
              <w:ind w:firstLineChars="0"/>
              <w:rPr>
                <w:rFonts w:ascii="宋体" w:hAnsi="宋体"/>
                <w:szCs w:val="21"/>
              </w:rPr>
            </w:pPr>
            <w:r>
              <w:rPr>
                <w:rFonts w:ascii="宋体" w:hAnsi="宋体" w:hint="eastAsia"/>
                <w:szCs w:val="21"/>
              </w:rPr>
              <w:t>设备上架和上电：提供新机房相应的综合布线和电源接入，按照现场设备部署图在指定位置进行上架并上电。上电后进行整体设备上电运行测试，确保所有设备运行正常，并配合采购人做好业务运行测试。</w:t>
            </w:r>
          </w:p>
          <w:p w:rsidR="00450580" w:rsidRDefault="007B50A1">
            <w:pPr>
              <w:pStyle w:val="35"/>
              <w:numPr>
                <w:ilvl w:val="0"/>
                <w:numId w:val="7"/>
              </w:numPr>
              <w:spacing w:line="360" w:lineRule="auto"/>
              <w:ind w:firstLineChars="0"/>
              <w:rPr>
                <w:rFonts w:ascii="宋体" w:hAnsi="宋体"/>
                <w:szCs w:val="21"/>
              </w:rPr>
            </w:pPr>
            <w:r>
              <w:rPr>
                <w:rFonts w:ascii="宋体" w:hAnsi="宋体" w:hint="eastAsia"/>
                <w:szCs w:val="21"/>
              </w:rPr>
              <w:t>本次采购的扩容设备集成所用的辅材（网线、光纤、电源线等）由集成商提供，相关搬迁运送等引起的费用均含在整体报价中。针对本次搬迁由投标人造成的硬件损坏按照不低于原配置提供兼容硬件。</w:t>
            </w:r>
          </w:p>
        </w:tc>
      </w:tr>
    </w:tbl>
    <w:p w:rsidR="00450580" w:rsidRDefault="00450580">
      <w:pPr>
        <w:widowControl/>
        <w:jc w:val="left"/>
        <w:rPr>
          <w:rFonts w:ascii="宋体" w:hAnsi="宋体"/>
          <w:sz w:val="24"/>
        </w:rPr>
      </w:pPr>
    </w:p>
    <w:p w:rsidR="00450580" w:rsidRDefault="007B50A1" w:rsidP="004A19AB">
      <w:pPr>
        <w:pStyle w:val="1H1h11stlevelSectionHeadl11H11H12H13H14H15H10"/>
        <w:numPr>
          <w:ilvl w:val="1"/>
          <w:numId w:val="3"/>
        </w:numPr>
        <w:adjustRightInd w:val="0"/>
        <w:snapToGrid w:val="0"/>
        <w:spacing w:beforeLines="50" w:before="156" w:afterLines="50" w:after="156"/>
        <w:jc w:val="left"/>
        <w:outlineLvl w:val="3"/>
        <w:rPr>
          <w:rFonts w:ascii="宋体" w:hAnsi="宋体" w:cs="Times New Roman"/>
          <w:b w:val="0"/>
          <w:bCs w:val="0"/>
          <w:kern w:val="2"/>
          <w:sz w:val="21"/>
          <w:szCs w:val="21"/>
        </w:rPr>
      </w:pPr>
      <w:bookmarkStart w:id="155" w:name="_Toc15558635"/>
      <w:r>
        <w:rPr>
          <w:rFonts w:ascii="宋体" w:hAnsi="宋体" w:cs="Times New Roman" w:hint="eastAsia"/>
          <w:b w:val="0"/>
          <w:bCs w:val="0"/>
          <w:kern w:val="2"/>
          <w:sz w:val="21"/>
          <w:szCs w:val="21"/>
        </w:rPr>
        <w:t>项目服务（1套）</w:t>
      </w:r>
      <w:bookmarkEnd w:id="155"/>
    </w:p>
    <w:tbl>
      <w:tblPr>
        <w:tblW w:w="8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7327"/>
      </w:tblGrid>
      <w:tr w:rsidR="00450580">
        <w:trPr>
          <w:trHeight w:val="285"/>
          <w:jc w:val="center"/>
        </w:trPr>
        <w:tc>
          <w:tcPr>
            <w:tcW w:w="130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rsidR="00450580" w:rsidRDefault="007B50A1">
            <w:pPr>
              <w:spacing w:line="360" w:lineRule="auto"/>
              <w:jc w:val="center"/>
              <w:rPr>
                <w:rFonts w:ascii="宋体" w:hAnsi="宋体"/>
                <w:b/>
                <w:bCs/>
                <w:szCs w:val="21"/>
              </w:rPr>
            </w:pPr>
            <w:r>
              <w:rPr>
                <w:rFonts w:ascii="宋体" w:hAnsi="宋体" w:hint="eastAsia"/>
                <w:b/>
                <w:bCs/>
                <w:szCs w:val="21"/>
              </w:rPr>
              <w:t>指标项</w:t>
            </w:r>
          </w:p>
        </w:tc>
        <w:tc>
          <w:tcPr>
            <w:tcW w:w="7327"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rsidR="00450580" w:rsidRDefault="007B50A1">
            <w:pPr>
              <w:spacing w:line="360" w:lineRule="auto"/>
              <w:jc w:val="center"/>
              <w:rPr>
                <w:rFonts w:ascii="宋体" w:hAnsi="宋体"/>
                <w:b/>
                <w:bCs/>
                <w:szCs w:val="21"/>
              </w:rPr>
            </w:pPr>
            <w:r>
              <w:rPr>
                <w:rFonts w:ascii="宋体" w:hAnsi="宋体" w:hint="eastAsia"/>
                <w:b/>
                <w:bCs/>
                <w:szCs w:val="21"/>
              </w:rPr>
              <w:t>参数要求</w:t>
            </w:r>
          </w:p>
        </w:tc>
      </w:tr>
      <w:tr w:rsidR="00450580">
        <w:trPr>
          <w:trHeight w:val="285"/>
          <w:jc w:val="center"/>
        </w:trPr>
        <w:tc>
          <w:tcPr>
            <w:tcW w:w="130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rsidR="00450580" w:rsidRDefault="007B50A1">
            <w:pPr>
              <w:spacing w:line="360" w:lineRule="auto"/>
              <w:rPr>
                <w:rFonts w:ascii="宋体" w:hAnsi="宋体"/>
                <w:szCs w:val="21"/>
              </w:rPr>
            </w:pPr>
            <w:r>
              <w:rPr>
                <w:rFonts w:ascii="宋体" w:hAnsi="宋体" w:hint="eastAsia"/>
                <w:szCs w:val="21"/>
              </w:rPr>
              <w:lastRenderedPageBreak/>
              <w:t>★原厂实施服务</w:t>
            </w:r>
          </w:p>
        </w:tc>
        <w:tc>
          <w:tcPr>
            <w:tcW w:w="7327"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rsidR="00450580" w:rsidRDefault="007B50A1">
            <w:pPr>
              <w:spacing w:line="360" w:lineRule="auto"/>
              <w:rPr>
                <w:rFonts w:ascii="宋体" w:hAnsi="宋体"/>
                <w:szCs w:val="21"/>
              </w:rPr>
            </w:pPr>
            <w:r>
              <w:rPr>
                <w:rFonts w:ascii="宋体" w:hAnsi="宋体" w:hint="eastAsia"/>
                <w:szCs w:val="21"/>
              </w:rPr>
              <w:t>针对本次项目涉及大数据、虚拟</w:t>
            </w:r>
            <w:proofErr w:type="gramStart"/>
            <w:r>
              <w:rPr>
                <w:rFonts w:ascii="宋体" w:hAnsi="宋体" w:hint="eastAsia"/>
                <w:szCs w:val="21"/>
              </w:rPr>
              <w:t>化部署</w:t>
            </w:r>
            <w:proofErr w:type="gramEnd"/>
            <w:r>
              <w:rPr>
                <w:rFonts w:ascii="宋体" w:hAnsi="宋体" w:hint="eastAsia"/>
                <w:szCs w:val="21"/>
              </w:rPr>
              <w:t>要求提供原厂实施，至少包含一名大数据高级工程师和</w:t>
            </w:r>
            <w:proofErr w:type="gramStart"/>
            <w:r>
              <w:rPr>
                <w:rFonts w:ascii="宋体" w:hAnsi="宋体" w:hint="eastAsia"/>
                <w:szCs w:val="21"/>
              </w:rPr>
              <w:t>云计算</w:t>
            </w:r>
            <w:proofErr w:type="gramEnd"/>
            <w:r>
              <w:rPr>
                <w:rFonts w:ascii="宋体" w:hAnsi="宋体" w:hint="eastAsia"/>
                <w:szCs w:val="21"/>
              </w:rPr>
              <w:t>高级工程师。提供原厂实施工程师清单并加盖原厂公章，提供证书原件。</w:t>
            </w:r>
          </w:p>
        </w:tc>
      </w:tr>
      <w:tr w:rsidR="00450580">
        <w:trPr>
          <w:trHeight w:val="285"/>
          <w:jc w:val="center"/>
        </w:trPr>
        <w:tc>
          <w:tcPr>
            <w:tcW w:w="1305" w:type="dxa"/>
            <w:tcBorders>
              <w:top w:val="single" w:sz="4" w:space="0" w:color="auto"/>
              <w:left w:val="single" w:sz="4" w:space="0" w:color="auto"/>
              <w:right w:val="single" w:sz="4" w:space="0" w:color="auto"/>
            </w:tcBorders>
            <w:tcMar>
              <w:top w:w="15" w:type="dxa"/>
              <w:left w:w="108" w:type="dxa"/>
              <w:bottom w:w="15" w:type="dxa"/>
              <w:right w:w="108" w:type="dxa"/>
            </w:tcMar>
            <w:vAlign w:val="center"/>
          </w:tcPr>
          <w:p w:rsidR="00450580" w:rsidRDefault="007B50A1">
            <w:pPr>
              <w:spacing w:line="360" w:lineRule="auto"/>
              <w:rPr>
                <w:rFonts w:ascii="宋体" w:hAnsi="宋体"/>
                <w:szCs w:val="21"/>
              </w:rPr>
            </w:pPr>
            <w:r>
              <w:rPr>
                <w:rFonts w:ascii="宋体" w:hAnsi="宋体" w:hint="eastAsia"/>
                <w:szCs w:val="21"/>
              </w:rPr>
              <w:t>安全服务</w:t>
            </w:r>
          </w:p>
        </w:tc>
        <w:tc>
          <w:tcPr>
            <w:tcW w:w="7327"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rsidR="00450580" w:rsidRDefault="007B50A1">
            <w:pPr>
              <w:spacing w:line="360" w:lineRule="auto"/>
              <w:rPr>
                <w:rFonts w:ascii="宋体" w:hAnsi="宋体"/>
                <w:szCs w:val="21"/>
              </w:rPr>
            </w:pPr>
            <w:r>
              <w:rPr>
                <w:rFonts w:ascii="宋体" w:hAnsi="宋体" w:hint="eastAsia"/>
              </w:rPr>
              <w:t>提供网络</w:t>
            </w:r>
            <w:proofErr w:type="gramStart"/>
            <w:r>
              <w:rPr>
                <w:rFonts w:ascii="宋体" w:hAnsi="宋体" w:hint="eastAsia"/>
              </w:rPr>
              <w:t>安全运</w:t>
            </w:r>
            <w:proofErr w:type="gramEnd"/>
            <w:r>
              <w:rPr>
                <w:rFonts w:ascii="宋体" w:hAnsi="宋体" w:hint="eastAsia"/>
              </w:rPr>
              <w:t>维服务，并提供可视化报告和统计的一种服务；全网主机安全服务，提供系统漏洞检测；应急响应服务，提供不间断的安全时间响应服务；资产安全底图构建服务，对整个系统进行I</w:t>
            </w:r>
            <w:r>
              <w:rPr>
                <w:rFonts w:ascii="宋体" w:hAnsi="宋体"/>
              </w:rPr>
              <w:t>T</w:t>
            </w:r>
            <w:r>
              <w:rPr>
                <w:rFonts w:ascii="宋体" w:hAnsi="宋体" w:hint="eastAsia"/>
              </w:rPr>
              <w:t>资产调查，基础资料建档。重大时期保障服务，</w:t>
            </w:r>
            <w:r>
              <w:rPr>
                <w:rFonts w:ascii="宋体" w:hAnsi="宋体"/>
              </w:rPr>
              <w:t>结合自身特点制定完善的重要时期信息安全保障体系建设方案</w:t>
            </w:r>
            <w:r>
              <w:rPr>
                <w:rFonts w:ascii="宋体" w:hAnsi="宋体" w:hint="eastAsia"/>
              </w:rPr>
              <w:t>。服务期内每</w:t>
            </w:r>
            <w:r>
              <w:rPr>
                <w:rFonts w:ascii="宋体" w:hAnsi="宋体"/>
              </w:rPr>
              <w:t>季度</w:t>
            </w:r>
            <w:r>
              <w:rPr>
                <w:rFonts w:ascii="宋体" w:hAnsi="宋体" w:hint="eastAsia"/>
              </w:rPr>
              <w:t>提供以下服务：1</w:t>
            </w:r>
            <w:r>
              <w:rPr>
                <w:rFonts w:ascii="宋体" w:hAnsi="宋体"/>
              </w:rPr>
              <w:t>次以上漏洞检测及升级服务</w:t>
            </w:r>
            <w:r>
              <w:rPr>
                <w:rFonts w:ascii="宋体" w:hAnsi="宋体" w:hint="eastAsia"/>
              </w:rPr>
              <w:t>，1次以上安全审计服务并生成安全审计报告，1次以上入侵检测服务并生成报告，1次以上病毒库更新服务。</w:t>
            </w:r>
          </w:p>
        </w:tc>
      </w:tr>
      <w:bookmarkEnd w:id="126"/>
    </w:tbl>
    <w:p w:rsidR="00450580" w:rsidRDefault="00450580">
      <w:pPr>
        <w:widowControl/>
        <w:jc w:val="left"/>
        <w:rPr>
          <w:rFonts w:ascii="宋体" w:hAnsi="宋体"/>
          <w:sz w:val="24"/>
        </w:rPr>
      </w:pPr>
    </w:p>
    <w:p w:rsidR="00450580" w:rsidRDefault="007B50A1" w:rsidP="004A19AB">
      <w:pPr>
        <w:pStyle w:val="1H1h11stlevelSectionHeadl11H11H12H13H14H15H10"/>
        <w:numPr>
          <w:ilvl w:val="0"/>
          <w:numId w:val="2"/>
        </w:numPr>
        <w:adjustRightInd w:val="0"/>
        <w:snapToGrid w:val="0"/>
        <w:spacing w:beforeLines="50" w:before="156" w:afterLines="50" w:after="156"/>
        <w:jc w:val="left"/>
        <w:outlineLvl w:val="2"/>
        <w:rPr>
          <w:rFonts w:ascii="宋体" w:hAnsi="宋体" w:cs="Times New Roman"/>
          <w:b w:val="0"/>
          <w:bCs w:val="0"/>
          <w:kern w:val="2"/>
          <w:sz w:val="21"/>
          <w:szCs w:val="21"/>
        </w:rPr>
      </w:pPr>
      <w:bookmarkStart w:id="156" w:name="_Toc15558636"/>
      <w:r>
        <w:rPr>
          <w:rFonts w:ascii="宋体" w:hAnsi="宋体" w:cs="Times New Roman" w:hint="eastAsia"/>
          <w:b w:val="0"/>
          <w:bCs w:val="0"/>
          <w:kern w:val="2"/>
          <w:sz w:val="21"/>
          <w:szCs w:val="21"/>
        </w:rPr>
        <w:t>其它要求</w:t>
      </w:r>
      <w:bookmarkEnd w:id="156"/>
    </w:p>
    <w:p w:rsidR="00450580" w:rsidRDefault="007B50A1">
      <w:pPr>
        <w:pStyle w:val="afff5"/>
        <w:ind w:firstLine="420"/>
        <w:rPr>
          <w:rFonts w:ascii="宋体"/>
          <w:sz w:val="21"/>
          <w:szCs w:val="21"/>
        </w:rPr>
      </w:pPr>
      <w:r>
        <w:rPr>
          <w:rFonts w:ascii="宋体" w:hint="eastAsia"/>
          <w:sz w:val="21"/>
          <w:szCs w:val="21"/>
        </w:rPr>
        <w:t>投标人提供云平台服务的软、硬件设备应具有完整性、实用性，保证全部系统及时投入正常运行。须保证所提供硬件产品包括相关附件为相应硬件厂家全新原装正品，提供软件产品为软件厂商正版产品，符合国家有关规定。</w:t>
      </w:r>
    </w:p>
    <w:p w:rsidR="00450580" w:rsidRDefault="007B50A1">
      <w:pPr>
        <w:pStyle w:val="afff5"/>
        <w:rPr>
          <w:rFonts w:ascii="宋体"/>
          <w:sz w:val="21"/>
          <w:szCs w:val="21"/>
        </w:rPr>
      </w:pPr>
      <w:r>
        <w:rPr>
          <w:rFonts w:ascii="宋体" w:hint="eastAsia"/>
          <w:szCs w:val="21"/>
        </w:rPr>
        <w:t>★</w:t>
      </w:r>
      <w:r>
        <w:rPr>
          <w:rFonts w:ascii="宋体" w:hint="eastAsia"/>
          <w:sz w:val="21"/>
          <w:szCs w:val="21"/>
        </w:rPr>
        <w:t>本项目整体质保服务期为在项目竣工验收合格后三年，其中网管软件和虚拟化软件质保服务期为在项目竣工验收合格后五年。</w:t>
      </w:r>
    </w:p>
    <w:p w:rsidR="00450580" w:rsidRDefault="007B50A1">
      <w:pPr>
        <w:pStyle w:val="afff5"/>
        <w:ind w:firstLine="420"/>
        <w:rPr>
          <w:rFonts w:ascii="宋体"/>
          <w:sz w:val="21"/>
          <w:szCs w:val="21"/>
        </w:rPr>
      </w:pPr>
      <w:r>
        <w:rPr>
          <w:rFonts w:ascii="宋体" w:hint="eastAsia"/>
          <w:sz w:val="21"/>
          <w:szCs w:val="21"/>
        </w:rPr>
        <w:t>项目地点：常州。</w:t>
      </w:r>
    </w:p>
    <w:p w:rsidR="00450580" w:rsidRDefault="007B50A1">
      <w:pPr>
        <w:adjustRightInd w:val="0"/>
        <w:snapToGrid w:val="0"/>
        <w:spacing w:line="480" w:lineRule="exact"/>
        <w:ind w:firstLineChars="200" w:firstLine="420"/>
        <w:rPr>
          <w:rFonts w:ascii="宋体" w:hAnsi="宋体"/>
          <w:szCs w:val="21"/>
        </w:rPr>
      </w:pPr>
      <w:r>
        <w:rPr>
          <w:rFonts w:ascii="宋体" w:hAnsi="宋体" w:hint="eastAsia"/>
          <w:szCs w:val="21"/>
        </w:rPr>
        <w:t>项目实施：软硬件设备</w:t>
      </w:r>
      <w:r>
        <w:rPr>
          <w:rFonts w:ascii="宋体" w:hAnsi="宋体"/>
          <w:szCs w:val="21"/>
        </w:rPr>
        <w:t>到货后，</w:t>
      </w:r>
      <w:r>
        <w:rPr>
          <w:rFonts w:ascii="宋体" w:hAnsi="宋体" w:hint="eastAsia"/>
          <w:szCs w:val="21"/>
        </w:rPr>
        <w:t>采购人</w:t>
      </w:r>
      <w:r>
        <w:rPr>
          <w:rFonts w:ascii="宋体" w:hAnsi="宋体"/>
          <w:szCs w:val="21"/>
        </w:rPr>
        <w:t>与</w:t>
      </w:r>
      <w:r>
        <w:rPr>
          <w:rFonts w:ascii="宋体" w:hAnsi="宋体" w:hint="eastAsia"/>
          <w:szCs w:val="21"/>
        </w:rPr>
        <w:t>投标人</w:t>
      </w:r>
      <w:r>
        <w:rPr>
          <w:rFonts w:ascii="宋体" w:hAnsi="宋体"/>
          <w:szCs w:val="21"/>
        </w:rPr>
        <w:t>共同对所有设备进行开箱</w:t>
      </w:r>
      <w:r>
        <w:rPr>
          <w:rFonts w:ascii="宋体" w:hAnsi="宋体" w:hint="eastAsia"/>
          <w:szCs w:val="21"/>
        </w:rPr>
        <w:t>验货、加电测试</w:t>
      </w:r>
      <w:r>
        <w:rPr>
          <w:rFonts w:ascii="宋体" w:hAnsi="宋体"/>
          <w:szCs w:val="21"/>
        </w:rPr>
        <w:t>，出现损坏、数量不全或产品不对、软件版本不正确等问题时，由</w:t>
      </w:r>
      <w:r>
        <w:rPr>
          <w:rFonts w:ascii="宋体" w:hAnsi="宋体" w:hint="eastAsia"/>
          <w:szCs w:val="21"/>
        </w:rPr>
        <w:t>投标人和原厂商</w:t>
      </w:r>
      <w:r>
        <w:rPr>
          <w:rFonts w:ascii="宋体" w:hAnsi="宋体"/>
          <w:szCs w:val="21"/>
        </w:rPr>
        <w:t>负责解决。</w:t>
      </w:r>
      <w:r>
        <w:rPr>
          <w:rFonts w:ascii="宋体" w:hAnsi="宋体" w:hint="eastAsia"/>
          <w:szCs w:val="21"/>
        </w:rPr>
        <w:t>投标人须向采购人提供软硬件设备的签收单、序列号清单、开箱验货记录等相关资料。</w:t>
      </w:r>
      <w:r>
        <w:rPr>
          <w:rFonts w:ascii="宋体" w:hint="eastAsia"/>
          <w:szCs w:val="21"/>
        </w:rPr>
        <w:t>项目实施对本次招标的新购的设备进行总体使用规划，设备安装和系统联调，做好各设备和系统功能和性能测试，确保平台功能和性能达到招标文件要求，满足用户业务系统需要。</w:t>
      </w:r>
    </w:p>
    <w:p w:rsidR="00450580" w:rsidRDefault="007B50A1">
      <w:pPr>
        <w:pStyle w:val="afff5"/>
        <w:ind w:firstLine="420"/>
        <w:rPr>
          <w:rFonts w:ascii="宋体"/>
          <w:sz w:val="21"/>
          <w:szCs w:val="21"/>
        </w:rPr>
      </w:pPr>
      <w:r>
        <w:rPr>
          <w:rFonts w:ascii="宋体" w:hint="eastAsia"/>
          <w:sz w:val="21"/>
          <w:szCs w:val="21"/>
        </w:rPr>
        <w:t>项目工期：</w:t>
      </w:r>
      <w:proofErr w:type="gramStart"/>
      <w:r>
        <w:rPr>
          <w:rFonts w:ascii="宋体" w:hint="eastAsia"/>
          <w:sz w:val="21"/>
          <w:szCs w:val="21"/>
        </w:rPr>
        <w:t>签定</w:t>
      </w:r>
      <w:proofErr w:type="gramEnd"/>
      <w:r>
        <w:rPr>
          <w:rFonts w:ascii="宋体" w:hint="eastAsia"/>
          <w:sz w:val="21"/>
          <w:szCs w:val="21"/>
        </w:rPr>
        <w:t>合同后2个月内完成项目软硬件供货并安装调试完成，安装调试完成满2个月且软硬件运行正常后进行项目初验，初验满3个月合格后组织专家进行终验。如验收中出现投标人提供的产品不符合标书和合同要求的严重质量问题时，采购人保留索赔权利。</w:t>
      </w:r>
    </w:p>
    <w:p w:rsidR="00450580" w:rsidRDefault="007B50A1">
      <w:pPr>
        <w:pStyle w:val="afff5"/>
        <w:ind w:firstLine="420"/>
        <w:rPr>
          <w:rFonts w:ascii="宋体"/>
          <w:sz w:val="21"/>
          <w:szCs w:val="21"/>
        </w:rPr>
      </w:pPr>
      <w:r>
        <w:rPr>
          <w:rFonts w:ascii="宋体" w:hint="eastAsia"/>
          <w:sz w:val="21"/>
          <w:szCs w:val="21"/>
        </w:rPr>
        <w:t>售后服务要求：投标人</w:t>
      </w:r>
      <w:proofErr w:type="gramStart"/>
      <w:r>
        <w:rPr>
          <w:rFonts w:ascii="宋体" w:hint="eastAsia"/>
          <w:sz w:val="21"/>
          <w:szCs w:val="21"/>
        </w:rPr>
        <w:t>需承诺</w:t>
      </w:r>
      <w:proofErr w:type="gramEnd"/>
      <w:r>
        <w:rPr>
          <w:rFonts w:ascii="宋体" w:hint="eastAsia"/>
          <w:sz w:val="21"/>
          <w:szCs w:val="21"/>
        </w:rPr>
        <w:t>7*24小时服务，本项目系统软硬件平台故障时，1小时</w:t>
      </w:r>
      <w:r>
        <w:rPr>
          <w:rFonts w:ascii="宋体" w:hint="eastAsia"/>
          <w:sz w:val="21"/>
          <w:szCs w:val="21"/>
        </w:rPr>
        <w:lastRenderedPageBreak/>
        <w:t>以内响应、2小时内安排工程师赴现场解决问题，8小时内完成故障修复。提供全面的技术支持，及时解决系统运行中遇到的技术问题，根据运行环境和要求调整性能参数，定期检查整套系统的运行情况，并能根据系统变化情况及时调整优化。</w:t>
      </w:r>
    </w:p>
    <w:p w:rsidR="00450580" w:rsidRDefault="007B50A1">
      <w:pPr>
        <w:pStyle w:val="afff5"/>
        <w:ind w:firstLine="420"/>
        <w:rPr>
          <w:rFonts w:ascii="宋体"/>
          <w:sz w:val="21"/>
          <w:szCs w:val="21"/>
        </w:rPr>
      </w:pPr>
      <w:r>
        <w:rPr>
          <w:rFonts w:ascii="宋体" w:hint="eastAsia"/>
          <w:sz w:val="21"/>
          <w:szCs w:val="21"/>
        </w:rPr>
        <w:t>培训要求：在平台系统安装和验收完毕后，在现场进行基础培训，培训内容主要包括系统组网、云平台基本原理及特性、云平台基础维护方法等。现场培训的目的是让采购人维护人员掌握基本运</w:t>
      </w:r>
      <w:proofErr w:type="gramStart"/>
      <w:r>
        <w:rPr>
          <w:rFonts w:ascii="宋体" w:hint="eastAsia"/>
          <w:sz w:val="21"/>
          <w:szCs w:val="21"/>
        </w:rPr>
        <w:t>维操作</w:t>
      </w:r>
      <w:proofErr w:type="gramEnd"/>
      <w:r>
        <w:rPr>
          <w:rFonts w:ascii="宋体" w:hint="eastAsia"/>
          <w:sz w:val="21"/>
          <w:szCs w:val="21"/>
        </w:rPr>
        <w:t>方法，并能进行一些简单的故障处理。现场培训由投标人根据项目进展进行组织，培训讲师由云平台原厂商提供。</w:t>
      </w:r>
    </w:p>
    <w:p w:rsidR="00450580" w:rsidRDefault="007B50A1">
      <w:pPr>
        <w:pStyle w:val="afff5"/>
        <w:ind w:firstLine="420"/>
        <w:rPr>
          <w:rFonts w:ascii="宋体"/>
          <w:sz w:val="21"/>
          <w:szCs w:val="21"/>
        </w:rPr>
      </w:pPr>
      <w:r>
        <w:rPr>
          <w:rFonts w:ascii="宋体" w:hint="eastAsia"/>
          <w:sz w:val="21"/>
          <w:szCs w:val="21"/>
        </w:rPr>
        <w:t>保密要求：如中标后，投标人对项目组必须进行相关安全保密教育，签订保密协议，有履行保密的责任和义务，并在保密协议中承诺不参与任何信息泄密事件，如涉及信息安全泄密事件，参与人将承担违法相关责任，参与人所属公司也将承担连带法律责任。</w:t>
      </w:r>
    </w:p>
    <w:p w:rsidR="00450580" w:rsidRDefault="007B50A1">
      <w:pPr>
        <w:pStyle w:val="afff5"/>
        <w:ind w:firstLine="420"/>
        <w:rPr>
          <w:rFonts w:ascii="宋体"/>
          <w:sz w:val="21"/>
          <w:szCs w:val="21"/>
        </w:rPr>
      </w:pPr>
      <w:r>
        <w:rPr>
          <w:rFonts w:ascii="宋体" w:hint="eastAsia"/>
          <w:sz w:val="21"/>
          <w:szCs w:val="21"/>
        </w:rPr>
        <w:t>考核要求：</w:t>
      </w:r>
      <w:r>
        <w:rPr>
          <w:rFonts w:hint="eastAsia"/>
          <w:sz w:val="21"/>
          <w:szCs w:val="21"/>
        </w:rPr>
        <w:t>投标人中标后，与采购人协商服务方案，并对项目整体服务接受考核，考核不达标的，承担相应违约责任。</w:t>
      </w:r>
    </w:p>
    <w:p w:rsidR="00450580" w:rsidRDefault="00450580">
      <w:pPr>
        <w:snapToGrid w:val="0"/>
        <w:spacing w:line="276" w:lineRule="auto"/>
        <w:ind w:firstLineChars="200" w:firstLine="482"/>
        <w:rPr>
          <w:rFonts w:ascii="宋体" w:hAnsi="宋体"/>
          <w:b/>
          <w:color w:val="FF0000"/>
          <w:sz w:val="24"/>
        </w:rPr>
      </w:pPr>
    </w:p>
    <w:p w:rsidR="00450580" w:rsidRDefault="007B50A1">
      <w:pPr>
        <w:pStyle w:val="1"/>
        <w:snapToGrid w:val="0"/>
        <w:spacing w:line="360" w:lineRule="auto"/>
        <w:ind w:left="0" w:firstLine="0"/>
        <w:rPr>
          <w:rFonts w:ascii="宋体" w:eastAsia="宋体" w:hAnsi="宋体"/>
          <w:sz w:val="40"/>
        </w:rPr>
      </w:pPr>
      <w:bookmarkStart w:id="157" w:name="_Toc10464687"/>
      <w:r>
        <w:rPr>
          <w:rFonts w:ascii="黑体" w:hAnsi="黑体" w:cs="黑体" w:hint="eastAsia"/>
          <w:b w:val="0"/>
          <w:bCs/>
          <w:szCs w:val="44"/>
        </w:rPr>
        <w:lastRenderedPageBreak/>
        <w:t>第八章 评标办法</w:t>
      </w:r>
      <w:bookmarkEnd w:id="157"/>
    </w:p>
    <w:p w:rsidR="00450580" w:rsidRDefault="007B50A1">
      <w:pPr>
        <w:snapToGrid w:val="0"/>
        <w:spacing w:line="312" w:lineRule="auto"/>
        <w:ind w:firstLineChars="200" w:firstLine="480"/>
        <w:rPr>
          <w:rFonts w:ascii="宋体" w:hAnsi="宋体"/>
          <w:sz w:val="24"/>
        </w:rPr>
      </w:pPr>
      <w:r>
        <w:rPr>
          <w:rFonts w:ascii="宋体" w:hAnsi="宋体" w:hint="eastAsia"/>
          <w:sz w:val="24"/>
        </w:rPr>
        <w:t>本项目采用综合评分法，由评委会对所有有效投标进行详细的评分，采用百分制计分方法。评标时，评标委员会各成员</w:t>
      </w:r>
      <w:r>
        <w:rPr>
          <w:rFonts w:ascii="宋体" w:hAnsi="宋体"/>
          <w:sz w:val="24"/>
        </w:rPr>
        <w:t>遵循公平、公正、择优原则</w:t>
      </w:r>
      <w:r>
        <w:rPr>
          <w:rFonts w:ascii="宋体" w:hAnsi="宋体" w:hint="eastAsia"/>
          <w:sz w:val="24"/>
        </w:rPr>
        <w:t>，独立对每个有效投标人的标书进行评价、打分，各个投标人的</w:t>
      </w:r>
      <w:r>
        <w:rPr>
          <w:rFonts w:ascii="宋体" w:hAnsi="宋体"/>
          <w:sz w:val="24"/>
        </w:rPr>
        <w:t>评审后</w:t>
      </w:r>
      <w:r>
        <w:rPr>
          <w:rFonts w:ascii="宋体" w:hAnsi="宋体" w:hint="eastAsia"/>
          <w:sz w:val="24"/>
        </w:rPr>
        <w:t>最终得分为汇总计算所有评委所评定分值的平均值（保留2位小数）。</w:t>
      </w:r>
      <w:r>
        <w:rPr>
          <w:rFonts w:ascii="宋体" w:hAnsi="宋体"/>
          <w:sz w:val="24"/>
        </w:rPr>
        <w:t>评标结果按评审后得分由高到低顺序排列。得分相同的，按投标报价由低到高顺序排列。得分且投标报价相同的并列。投标文件满足招标文件全部实质性要求，</w:t>
      </w:r>
      <w:proofErr w:type="gramStart"/>
      <w:r>
        <w:rPr>
          <w:rFonts w:ascii="宋体" w:hAnsi="宋体"/>
          <w:sz w:val="24"/>
        </w:rPr>
        <w:t>且按照</w:t>
      </w:r>
      <w:proofErr w:type="gramEnd"/>
      <w:r>
        <w:rPr>
          <w:rFonts w:ascii="宋体" w:hAnsi="宋体"/>
          <w:sz w:val="24"/>
        </w:rPr>
        <w:t>评审因素的量化指标评审得分最高的投标人为排名第一的中标候选人。</w:t>
      </w:r>
    </w:p>
    <w:p w:rsidR="00450580" w:rsidRDefault="007B50A1">
      <w:pPr>
        <w:snapToGrid w:val="0"/>
        <w:spacing w:line="312" w:lineRule="auto"/>
        <w:ind w:firstLineChars="196" w:firstLine="449"/>
        <w:rPr>
          <w:rFonts w:ascii="宋体" w:hAnsi="宋体"/>
          <w:spacing w:val="-6"/>
          <w:sz w:val="24"/>
        </w:rPr>
      </w:pPr>
      <w:r>
        <w:rPr>
          <w:rFonts w:ascii="宋体" w:hAnsi="宋体" w:hint="eastAsia"/>
          <w:b/>
          <w:spacing w:val="-6"/>
          <w:sz w:val="24"/>
        </w:rPr>
        <w:t>对于小</w:t>
      </w:r>
      <w:proofErr w:type="gramStart"/>
      <w:r>
        <w:rPr>
          <w:rFonts w:ascii="宋体" w:hAnsi="宋体" w:hint="eastAsia"/>
          <w:b/>
          <w:spacing w:val="-6"/>
          <w:sz w:val="24"/>
        </w:rPr>
        <w:t>微企业</w:t>
      </w:r>
      <w:proofErr w:type="gramEnd"/>
      <w:r>
        <w:rPr>
          <w:rFonts w:ascii="宋体" w:hAnsi="宋体"/>
          <w:b/>
          <w:spacing w:val="-6"/>
          <w:sz w:val="24"/>
        </w:rPr>
        <w:t>提供本企业或者其他</w:t>
      </w:r>
      <w:r>
        <w:rPr>
          <w:rFonts w:ascii="宋体" w:hAnsi="宋体" w:hint="eastAsia"/>
          <w:b/>
          <w:spacing w:val="-6"/>
          <w:sz w:val="24"/>
        </w:rPr>
        <w:t>小</w:t>
      </w:r>
      <w:proofErr w:type="gramStart"/>
      <w:r>
        <w:rPr>
          <w:rFonts w:ascii="宋体" w:hAnsi="宋体" w:hint="eastAsia"/>
          <w:b/>
          <w:spacing w:val="-6"/>
          <w:sz w:val="24"/>
        </w:rPr>
        <w:t>微</w:t>
      </w:r>
      <w:r>
        <w:rPr>
          <w:rFonts w:ascii="宋体" w:hAnsi="宋体"/>
          <w:b/>
          <w:spacing w:val="-6"/>
          <w:sz w:val="24"/>
        </w:rPr>
        <w:t>企业</w:t>
      </w:r>
      <w:proofErr w:type="gramEnd"/>
      <w:r>
        <w:rPr>
          <w:rFonts w:ascii="宋体" w:hAnsi="宋体"/>
          <w:b/>
          <w:spacing w:val="-6"/>
          <w:sz w:val="24"/>
        </w:rPr>
        <w:t>制造的</w:t>
      </w:r>
      <w:r>
        <w:rPr>
          <w:rFonts w:ascii="宋体" w:hAnsi="宋体" w:hint="eastAsia"/>
          <w:b/>
          <w:spacing w:val="-6"/>
          <w:sz w:val="24"/>
        </w:rPr>
        <w:t>产品进行价格扣除：</w:t>
      </w:r>
      <w:r>
        <w:rPr>
          <w:rFonts w:ascii="宋体" w:hAnsi="宋体" w:hint="eastAsia"/>
          <w:spacing w:val="-6"/>
          <w:sz w:val="24"/>
        </w:rPr>
        <w:t>对</w:t>
      </w:r>
      <w:r>
        <w:rPr>
          <w:rFonts w:ascii="宋体" w:hAnsi="宋体"/>
          <w:spacing w:val="-6"/>
          <w:sz w:val="24"/>
        </w:rPr>
        <w:t>小型和微型企业产品的价格给予6%的扣除用扣除后的价格参与评审</w:t>
      </w:r>
      <w:r>
        <w:rPr>
          <w:rFonts w:ascii="宋体" w:hAnsi="宋体" w:hint="eastAsia"/>
          <w:spacing w:val="-6"/>
          <w:sz w:val="24"/>
        </w:rPr>
        <w:t>。属于残疾人福利性单位和监狱企业的视同小微企业，</w:t>
      </w:r>
      <w:r>
        <w:rPr>
          <w:rFonts w:ascii="宋体" w:hAnsi="宋体"/>
          <w:spacing w:val="-6"/>
          <w:sz w:val="24"/>
        </w:rPr>
        <w:t>给予</w:t>
      </w:r>
      <w:r>
        <w:rPr>
          <w:rFonts w:ascii="宋体" w:hAnsi="宋体" w:hint="eastAsia"/>
          <w:spacing w:val="-6"/>
          <w:sz w:val="24"/>
        </w:rPr>
        <w:t>价格扣除。</w:t>
      </w:r>
    </w:p>
    <w:p w:rsidR="00450580" w:rsidRDefault="007B50A1">
      <w:pPr>
        <w:snapToGrid w:val="0"/>
        <w:spacing w:line="312" w:lineRule="auto"/>
        <w:ind w:firstLineChars="200" w:firstLine="482"/>
        <w:rPr>
          <w:rFonts w:ascii="宋体" w:hAnsi="宋体" w:cs="宋体"/>
          <w:b/>
          <w:sz w:val="24"/>
        </w:rPr>
      </w:pPr>
      <w:r>
        <w:rPr>
          <w:rFonts w:ascii="宋体" w:hAnsi="宋体" w:cs="宋体" w:hint="eastAsia"/>
          <w:b/>
          <w:sz w:val="24"/>
        </w:rPr>
        <w:t>评分细则：</w:t>
      </w:r>
      <w:r>
        <w:rPr>
          <w:rFonts w:ascii="宋体" w:hAnsi="宋体" w:cs="宋体"/>
          <w:b/>
          <w:sz w:val="24"/>
        </w:rPr>
        <w:t xml:space="preserve"> </w:t>
      </w:r>
    </w:p>
    <w:tbl>
      <w:tblPr>
        <w:tblW w:w="854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161"/>
        <w:gridCol w:w="1290"/>
        <w:gridCol w:w="5273"/>
        <w:gridCol w:w="816"/>
      </w:tblGrid>
      <w:tr w:rsidR="00450580" w:rsidTr="00D042DC">
        <w:trPr>
          <w:trHeight w:val="285"/>
        </w:trPr>
        <w:tc>
          <w:tcPr>
            <w:tcW w:w="1161" w:type="dxa"/>
            <w:vAlign w:val="center"/>
          </w:tcPr>
          <w:p w:rsidR="00450580" w:rsidRDefault="007B50A1">
            <w:pPr>
              <w:widowControl/>
              <w:spacing w:line="360" w:lineRule="auto"/>
              <w:jc w:val="center"/>
              <w:rPr>
                <w:rFonts w:ascii="宋体" w:hAnsi="宋体" w:cs="宋体"/>
                <w:b/>
                <w:bCs/>
                <w:color w:val="000000"/>
                <w:kern w:val="0"/>
                <w:szCs w:val="21"/>
              </w:rPr>
            </w:pPr>
            <w:r>
              <w:rPr>
                <w:rFonts w:ascii="宋体" w:hAnsi="宋体" w:cs="宋体" w:hint="eastAsia"/>
                <w:b/>
                <w:bCs/>
                <w:color w:val="000000"/>
                <w:kern w:val="0"/>
                <w:szCs w:val="21"/>
              </w:rPr>
              <w:t>项目</w:t>
            </w:r>
          </w:p>
        </w:tc>
        <w:tc>
          <w:tcPr>
            <w:tcW w:w="1290" w:type="dxa"/>
            <w:vAlign w:val="center"/>
          </w:tcPr>
          <w:p w:rsidR="00450580" w:rsidRDefault="007B50A1">
            <w:pPr>
              <w:widowControl/>
              <w:spacing w:line="360" w:lineRule="auto"/>
              <w:jc w:val="center"/>
              <w:rPr>
                <w:rFonts w:ascii="宋体" w:hAnsi="宋体" w:cs="宋体"/>
                <w:b/>
                <w:bCs/>
                <w:color w:val="000000"/>
                <w:kern w:val="0"/>
                <w:szCs w:val="21"/>
              </w:rPr>
            </w:pPr>
            <w:r>
              <w:rPr>
                <w:rFonts w:ascii="宋体" w:hAnsi="宋体" w:cs="宋体" w:hint="eastAsia"/>
                <w:b/>
                <w:bCs/>
                <w:color w:val="000000"/>
                <w:kern w:val="0"/>
                <w:szCs w:val="21"/>
              </w:rPr>
              <w:t>评分项目</w:t>
            </w:r>
          </w:p>
        </w:tc>
        <w:tc>
          <w:tcPr>
            <w:tcW w:w="5273" w:type="dxa"/>
            <w:vAlign w:val="center"/>
          </w:tcPr>
          <w:p w:rsidR="00450580" w:rsidRDefault="007B50A1">
            <w:pPr>
              <w:widowControl/>
              <w:spacing w:line="360" w:lineRule="auto"/>
              <w:jc w:val="center"/>
              <w:rPr>
                <w:rFonts w:ascii="宋体" w:hAnsi="宋体" w:cs="宋体"/>
                <w:b/>
                <w:bCs/>
                <w:color w:val="000000"/>
                <w:kern w:val="0"/>
                <w:szCs w:val="21"/>
              </w:rPr>
            </w:pPr>
            <w:r>
              <w:rPr>
                <w:rFonts w:ascii="宋体" w:hAnsi="宋体" w:cs="宋体" w:hint="eastAsia"/>
                <w:b/>
                <w:bCs/>
                <w:color w:val="000000"/>
                <w:kern w:val="0"/>
                <w:szCs w:val="21"/>
              </w:rPr>
              <w:t>评分要求</w:t>
            </w:r>
          </w:p>
        </w:tc>
        <w:tc>
          <w:tcPr>
            <w:tcW w:w="816" w:type="dxa"/>
            <w:vAlign w:val="center"/>
          </w:tcPr>
          <w:p w:rsidR="00450580" w:rsidRDefault="007B50A1">
            <w:pPr>
              <w:widowControl/>
              <w:spacing w:line="360" w:lineRule="auto"/>
              <w:jc w:val="center"/>
              <w:rPr>
                <w:rFonts w:ascii="宋体" w:hAnsi="宋体" w:cs="宋体"/>
                <w:b/>
                <w:bCs/>
                <w:color w:val="000000"/>
                <w:kern w:val="0"/>
                <w:szCs w:val="21"/>
              </w:rPr>
            </w:pPr>
            <w:r>
              <w:rPr>
                <w:rFonts w:ascii="宋体" w:hAnsi="宋体" w:cs="宋体" w:hint="eastAsia"/>
                <w:b/>
                <w:bCs/>
                <w:color w:val="000000"/>
                <w:kern w:val="0"/>
                <w:szCs w:val="21"/>
              </w:rPr>
              <w:t>分值</w:t>
            </w:r>
          </w:p>
        </w:tc>
      </w:tr>
      <w:tr w:rsidR="00450580" w:rsidTr="00D042DC">
        <w:trPr>
          <w:trHeight w:val="620"/>
        </w:trPr>
        <w:tc>
          <w:tcPr>
            <w:tcW w:w="1161" w:type="dxa"/>
            <w:vAlign w:val="center"/>
          </w:tcPr>
          <w:p w:rsidR="00450580" w:rsidRDefault="007B50A1">
            <w:pPr>
              <w:snapToGrid w:val="0"/>
              <w:spacing w:line="360" w:lineRule="auto"/>
              <w:rPr>
                <w:rFonts w:ascii="宋体" w:hAnsi="宋体"/>
                <w:color w:val="000000"/>
                <w:szCs w:val="21"/>
              </w:rPr>
            </w:pPr>
            <w:r>
              <w:rPr>
                <w:rFonts w:ascii="宋体" w:hAnsi="宋体" w:hint="eastAsia"/>
                <w:color w:val="000000"/>
                <w:szCs w:val="21"/>
              </w:rPr>
              <w:t>报价部分(</w:t>
            </w:r>
            <w:r>
              <w:rPr>
                <w:rFonts w:ascii="宋体" w:hAnsi="宋体"/>
                <w:color w:val="000000"/>
                <w:szCs w:val="21"/>
              </w:rPr>
              <w:t>30</w:t>
            </w:r>
            <w:r>
              <w:rPr>
                <w:rFonts w:ascii="宋体" w:hAnsi="宋体" w:hint="eastAsia"/>
                <w:color w:val="000000"/>
                <w:szCs w:val="21"/>
              </w:rPr>
              <w:t>分）</w:t>
            </w:r>
          </w:p>
        </w:tc>
        <w:tc>
          <w:tcPr>
            <w:tcW w:w="1290" w:type="dxa"/>
            <w:vAlign w:val="center"/>
          </w:tcPr>
          <w:p w:rsidR="00450580" w:rsidRDefault="007B50A1">
            <w:pPr>
              <w:snapToGrid w:val="0"/>
              <w:spacing w:line="360" w:lineRule="auto"/>
              <w:rPr>
                <w:rFonts w:ascii="宋体" w:hAnsi="宋体"/>
                <w:color w:val="000000"/>
                <w:szCs w:val="21"/>
              </w:rPr>
            </w:pPr>
            <w:r>
              <w:rPr>
                <w:rFonts w:ascii="宋体" w:hAnsi="宋体" w:hint="eastAsia"/>
                <w:color w:val="000000"/>
                <w:szCs w:val="21"/>
              </w:rPr>
              <w:t>报价部分</w:t>
            </w:r>
          </w:p>
        </w:tc>
        <w:tc>
          <w:tcPr>
            <w:tcW w:w="5273" w:type="dxa"/>
            <w:vAlign w:val="center"/>
          </w:tcPr>
          <w:p w:rsidR="00450580" w:rsidRDefault="007B50A1">
            <w:pPr>
              <w:snapToGrid w:val="0"/>
              <w:spacing w:line="360" w:lineRule="auto"/>
              <w:jc w:val="left"/>
              <w:rPr>
                <w:rFonts w:ascii="宋体" w:hAnsi="宋体"/>
                <w:color w:val="000000"/>
                <w:szCs w:val="21"/>
              </w:rPr>
            </w:pPr>
            <w:r>
              <w:rPr>
                <w:rFonts w:ascii="宋体" w:hAnsi="宋体" w:hint="eastAsia"/>
                <w:color w:val="000000"/>
                <w:szCs w:val="21"/>
              </w:rPr>
              <w:t>满足招标文件要求且投标价格最低的投标报价为评标基准价，其价格分为满分。其他投标人的价格</w:t>
            </w:r>
            <w:proofErr w:type="gramStart"/>
            <w:r>
              <w:rPr>
                <w:rFonts w:ascii="宋体" w:hAnsi="宋体" w:hint="eastAsia"/>
                <w:color w:val="000000"/>
                <w:szCs w:val="21"/>
              </w:rPr>
              <w:t>分统一</w:t>
            </w:r>
            <w:proofErr w:type="gramEnd"/>
            <w:r>
              <w:rPr>
                <w:rFonts w:ascii="宋体" w:hAnsi="宋体" w:hint="eastAsia"/>
                <w:color w:val="000000"/>
                <w:szCs w:val="21"/>
              </w:rPr>
              <w:t>按照下列公式计算：投标报价得分=（评标基准价/投标报价）*30分。</w:t>
            </w:r>
          </w:p>
        </w:tc>
        <w:tc>
          <w:tcPr>
            <w:tcW w:w="816" w:type="dxa"/>
            <w:vAlign w:val="center"/>
          </w:tcPr>
          <w:p w:rsidR="00450580" w:rsidRDefault="007B50A1">
            <w:pPr>
              <w:snapToGrid w:val="0"/>
              <w:spacing w:line="360" w:lineRule="auto"/>
              <w:jc w:val="center"/>
              <w:rPr>
                <w:rFonts w:ascii="宋体" w:hAnsi="宋体"/>
                <w:color w:val="000000"/>
                <w:szCs w:val="21"/>
              </w:rPr>
            </w:pPr>
            <w:r>
              <w:rPr>
                <w:rFonts w:ascii="宋体" w:hAnsi="宋体" w:hint="eastAsia"/>
                <w:color w:val="000000"/>
                <w:szCs w:val="21"/>
              </w:rPr>
              <w:t>3</w:t>
            </w:r>
            <w:r>
              <w:rPr>
                <w:rFonts w:ascii="宋体" w:hAnsi="宋体"/>
                <w:color w:val="000000"/>
                <w:szCs w:val="21"/>
              </w:rPr>
              <w:t>0</w:t>
            </w:r>
          </w:p>
        </w:tc>
      </w:tr>
      <w:tr w:rsidR="00450580" w:rsidTr="00D042DC">
        <w:trPr>
          <w:trHeight w:val="1056"/>
        </w:trPr>
        <w:tc>
          <w:tcPr>
            <w:tcW w:w="1161" w:type="dxa"/>
            <w:vMerge w:val="restart"/>
            <w:vAlign w:val="center"/>
          </w:tcPr>
          <w:p w:rsidR="00450580" w:rsidRDefault="007B50A1" w:rsidP="006B368D">
            <w:pPr>
              <w:snapToGrid w:val="0"/>
              <w:spacing w:line="360" w:lineRule="auto"/>
              <w:rPr>
                <w:rFonts w:ascii="宋体" w:hAnsi="宋体"/>
                <w:color w:val="000000"/>
                <w:szCs w:val="21"/>
              </w:rPr>
            </w:pPr>
            <w:r>
              <w:rPr>
                <w:rFonts w:ascii="宋体" w:hAnsi="宋体" w:hint="eastAsia"/>
                <w:color w:val="000000"/>
                <w:szCs w:val="21"/>
              </w:rPr>
              <w:t>设备技术参数和产品质量保证（</w:t>
            </w:r>
            <w:r w:rsidR="006B368D">
              <w:rPr>
                <w:rFonts w:ascii="宋体" w:hAnsi="宋体" w:hint="eastAsia"/>
                <w:color w:val="000000"/>
                <w:szCs w:val="21"/>
              </w:rPr>
              <w:t>39</w:t>
            </w:r>
            <w:r>
              <w:rPr>
                <w:rFonts w:ascii="宋体" w:hAnsi="宋体" w:hint="eastAsia"/>
                <w:color w:val="000000"/>
                <w:szCs w:val="21"/>
              </w:rPr>
              <w:t>分）</w:t>
            </w:r>
          </w:p>
        </w:tc>
        <w:tc>
          <w:tcPr>
            <w:tcW w:w="1290" w:type="dxa"/>
            <w:vAlign w:val="center"/>
          </w:tcPr>
          <w:p w:rsidR="00450580" w:rsidRDefault="007B50A1">
            <w:pPr>
              <w:snapToGrid w:val="0"/>
              <w:spacing w:line="360" w:lineRule="auto"/>
              <w:rPr>
                <w:rFonts w:ascii="宋体" w:hAnsi="宋体"/>
                <w:color w:val="000000"/>
                <w:szCs w:val="21"/>
              </w:rPr>
            </w:pPr>
            <w:r>
              <w:rPr>
                <w:rFonts w:ascii="宋体" w:hAnsi="宋体" w:hint="eastAsia"/>
                <w:color w:val="000000"/>
                <w:szCs w:val="21"/>
              </w:rPr>
              <w:t>产品</w:t>
            </w:r>
            <w:r>
              <w:rPr>
                <w:rFonts w:ascii="宋体" w:hAnsi="宋体"/>
                <w:color w:val="000000"/>
                <w:szCs w:val="21"/>
              </w:rPr>
              <w:t>性能</w:t>
            </w:r>
          </w:p>
        </w:tc>
        <w:tc>
          <w:tcPr>
            <w:tcW w:w="5273" w:type="dxa"/>
            <w:vAlign w:val="center"/>
          </w:tcPr>
          <w:p w:rsidR="00450580" w:rsidRDefault="007B50A1">
            <w:pPr>
              <w:snapToGrid w:val="0"/>
              <w:spacing w:line="360" w:lineRule="auto"/>
              <w:jc w:val="left"/>
              <w:rPr>
                <w:rFonts w:ascii="宋体" w:hAnsi="宋体"/>
                <w:color w:val="000000"/>
                <w:szCs w:val="21"/>
              </w:rPr>
            </w:pPr>
            <w:r>
              <w:rPr>
                <w:rFonts w:ascii="宋体" w:hAnsi="宋体" w:hint="eastAsia"/>
                <w:szCs w:val="21"/>
              </w:rPr>
              <w:t>在产品的选型上按照招标人要求，技术指标不低于招标文件要求，</w:t>
            </w:r>
            <w:r>
              <w:rPr>
                <w:rFonts w:ascii="宋体" w:hAnsi="宋体"/>
                <w:szCs w:val="21"/>
              </w:rPr>
              <w:t>如果打“</w:t>
            </w:r>
            <w:r>
              <w:rPr>
                <w:rFonts w:ascii="宋体" w:hAnsi="宋体" w:hint="eastAsia"/>
                <w:szCs w:val="21"/>
              </w:rPr>
              <w:t>★</w:t>
            </w:r>
            <w:r>
              <w:rPr>
                <w:rFonts w:ascii="宋体" w:hAnsi="宋体"/>
                <w:szCs w:val="21"/>
              </w:rPr>
              <w:t>”项出现负偏离，即做无效响应；其他技术指标出现一项负偏离，扣1分</w:t>
            </w:r>
            <w:r>
              <w:rPr>
                <w:rFonts w:ascii="宋体" w:hAnsi="宋体" w:hint="eastAsia"/>
                <w:szCs w:val="21"/>
              </w:rPr>
              <w:t>，最多扣</w:t>
            </w:r>
            <w:r>
              <w:rPr>
                <w:rFonts w:ascii="宋体" w:hAnsi="宋体"/>
                <w:szCs w:val="21"/>
              </w:rPr>
              <w:t>20分</w:t>
            </w:r>
            <w:r>
              <w:rPr>
                <w:rFonts w:ascii="宋体" w:hAnsi="宋体" w:hint="eastAsia"/>
                <w:szCs w:val="21"/>
              </w:rPr>
              <w:t>。</w:t>
            </w:r>
          </w:p>
        </w:tc>
        <w:tc>
          <w:tcPr>
            <w:tcW w:w="816" w:type="dxa"/>
            <w:vAlign w:val="center"/>
          </w:tcPr>
          <w:p w:rsidR="00450580" w:rsidRDefault="007B50A1">
            <w:pPr>
              <w:snapToGrid w:val="0"/>
              <w:spacing w:line="360" w:lineRule="auto"/>
              <w:jc w:val="center"/>
              <w:rPr>
                <w:rFonts w:ascii="宋体" w:hAnsi="宋体"/>
                <w:color w:val="000000"/>
                <w:szCs w:val="21"/>
              </w:rPr>
            </w:pPr>
            <w:r>
              <w:rPr>
                <w:rFonts w:ascii="宋体" w:hAnsi="宋体"/>
                <w:szCs w:val="21"/>
              </w:rPr>
              <w:t>20</w:t>
            </w:r>
          </w:p>
        </w:tc>
      </w:tr>
      <w:tr w:rsidR="00450580" w:rsidTr="00D042DC">
        <w:trPr>
          <w:trHeight w:val="286"/>
        </w:trPr>
        <w:tc>
          <w:tcPr>
            <w:tcW w:w="1161" w:type="dxa"/>
            <w:vMerge/>
            <w:vAlign w:val="center"/>
          </w:tcPr>
          <w:p w:rsidR="00450580" w:rsidRDefault="00450580">
            <w:pPr>
              <w:snapToGrid w:val="0"/>
              <w:spacing w:line="360" w:lineRule="auto"/>
              <w:rPr>
                <w:rFonts w:ascii="宋体" w:hAnsi="宋体"/>
                <w:color w:val="000000"/>
                <w:szCs w:val="21"/>
              </w:rPr>
            </w:pPr>
          </w:p>
        </w:tc>
        <w:tc>
          <w:tcPr>
            <w:tcW w:w="1290" w:type="dxa"/>
            <w:vAlign w:val="center"/>
          </w:tcPr>
          <w:p w:rsidR="00450580" w:rsidRDefault="007B50A1">
            <w:pPr>
              <w:snapToGrid w:val="0"/>
              <w:spacing w:line="360" w:lineRule="auto"/>
              <w:rPr>
                <w:rFonts w:ascii="宋体" w:hAnsi="宋体"/>
                <w:color w:val="000000"/>
                <w:szCs w:val="21"/>
              </w:rPr>
            </w:pPr>
            <w:r>
              <w:rPr>
                <w:rFonts w:ascii="宋体" w:hAnsi="宋体" w:hint="eastAsia"/>
                <w:color w:val="000000"/>
                <w:szCs w:val="21"/>
              </w:rPr>
              <w:t>产品质量保证</w:t>
            </w:r>
          </w:p>
        </w:tc>
        <w:tc>
          <w:tcPr>
            <w:tcW w:w="5273" w:type="dxa"/>
            <w:vAlign w:val="center"/>
          </w:tcPr>
          <w:p w:rsidR="00450580" w:rsidRDefault="007B50A1">
            <w:pPr>
              <w:snapToGrid w:val="0"/>
              <w:spacing w:line="360" w:lineRule="auto"/>
              <w:jc w:val="left"/>
              <w:rPr>
                <w:rFonts w:ascii="宋体" w:hAnsi="宋体"/>
                <w:szCs w:val="21"/>
              </w:rPr>
            </w:pPr>
            <w:r>
              <w:rPr>
                <w:rFonts w:ascii="宋体" w:hAnsi="宋体" w:hint="eastAsia"/>
                <w:szCs w:val="21"/>
              </w:rPr>
              <w:t>1、提供所投服务器、交换机、防火墙、安全数据交换系统、数据网闸、可信边界安全网关、集控探针、漏洞扫描、入侵检测、日志审计、全网防病毒、大数据基础平台、网管平台、分布式存储软件、虚拟化平台软件原始制造商针对本项目的授权和原厂三年质保函，所投软件提供原厂授权和三年免费服务承诺函，缺一个扣2分，最多扣10分。</w:t>
            </w:r>
          </w:p>
          <w:p w:rsidR="00450580" w:rsidRDefault="007B50A1">
            <w:pPr>
              <w:snapToGrid w:val="0"/>
              <w:spacing w:line="360" w:lineRule="auto"/>
              <w:jc w:val="left"/>
              <w:rPr>
                <w:rFonts w:ascii="宋体" w:hAnsi="宋体"/>
                <w:color w:val="000000"/>
                <w:szCs w:val="21"/>
              </w:rPr>
            </w:pPr>
            <w:r>
              <w:rPr>
                <w:rFonts w:ascii="宋体" w:hAnsi="宋体"/>
                <w:color w:val="000000"/>
                <w:szCs w:val="21"/>
              </w:rPr>
              <w:t>2</w:t>
            </w:r>
            <w:r>
              <w:rPr>
                <w:rFonts w:ascii="宋体" w:hAnsi="宋体" w:hint="eastAsia"/>
                <w:color w:val="000000"/>
                <w:szCs w:val="21"/>
              </w:rPr>
              <w:t>、所投品牌数据网</w:t>
            </w:r>
            <w:proofErr w:type="gramStart"/>
            <w:r>
              <w:rPr>
                <w:rFonts w:ascii="宋体" w:hAnsi="宋体" w:hint="eastAsia"/>
                <w:color w:val="000000"/>
                <w:szCs w:val="21"/>
              </w:rPr>
              <w:t>闸</w:t>
            </w:r>
            <w:proofErr w:type="gramEnd"/>
            <w:r>
              <w:rPr>
                <w:rFonts w:ascii="宋体" w:hAnsi="宋体" w:hint="eastAsia"/>
                <w:color w:val="000000"/>
                <w:szCs w:val="21"/>
              </w:rPr>
              <w:t>具有公安部科技成果鉴定证书，并具有安全数据流控制功能的得2分。（需公安部科技成果鉴定证书复印件和安全数据流系统计算机软件著作权登记证书加盖原厂商公章）</w:t>
            </w:r>
          </w:p>
          <w:p w:rsidR="00450580" w:rsidRDefault="007B50A1">
            <w:pPr>
              <w:snapToGrid w:val="0"/>
              <w:spacing w:line="360" w:lineRule="auto"/>
              <w:jc w:val="left"/>
              <w:rPr>
                <w:rFonts w:ascii="宋体" w:hAnsi="宋体"/>
                <w:color w:val="000000"/>
                <w:szCs w:val="21"/>
              </w:rPr>
            </w:pPr>
            <w:r>
              <w:rPr>
                <w:rFonts w:ascii="宋体" w:hAnsi="宋体" w:hint="eastAsia"/>
                <w:color w:val="000000"/>
                <w:szCs w:val="21"/>
              </w:rPr>
              <w:t>3、所投品牌厂商大数据软件通过工信部大数据基准测试</w:t>
            </w:r>
            <w:r>
              <w:rPr>
                <w:rFonts w:ascii="宋体" w:hAnsi="宋体" w:hint="eastAsia"/>
                <w:color w:val="000000"/>
                <w:szCs w:val="21"/>
              </w:rPr>
              <w:lastRenderedPageBreak/>
              <w:t>的（规模不少于200个节点），得2分。（提供测试报告，加盖所投产品厂商公章）。</w:t>
            </w:r>
          </w:p>
        </w:tc>
        <w:tc>
          <w:tcPr>
            <w:tcW w:w="816" w:type="dxa"/>
            <w:vAlign w:val="center"/>
          </w:tcPr>
          <w:p w:rsidR="00450580" w:rsidRDefault="007B50A1" w:rsidP="006B368D">
            <w:pPr>
              <w:snapToGrid w:val="0"/>
              <w:spacing w:line="360" w:lineRule="auto"/>
              <w:jc w:val="center"/>
              <w:rPr>
                <w:rFonts w:ascii="宋体" w:hAnsi="宋体"/>
                <w:color w:val="000000"/>
                <w:szCs w:val="21"/>
              </w:rPr>
            </w:pPr>
            <w:r>
              <w:rPr>
                <w:rFonts w:ascii="宋体" w:hAnsi="宋体"/>
                <w:szCs w:val="21"/>
              </w:rPr>
              <w:lastRenderedPageBreak/>
              <w:t>1</w:t>
            </w:r>
            <w:r w:rsidR="006B368D">
              <w:rPr>
                <w:rFonts w:ascii="宋体" w:hAnsi="宋体" w:hint="eastAsia"/>
                <w:szCs w:val="21"/>
              </w:rPr>
              <w:t>4</w:t>
            </w:r>
          </w:p>
        </w:tc>
      </w:tr>
      <w:tr w:rsidR="00450580" w:rsidTr="00D042DC">
        <w:trPr>
          <w:trHeight w:val="286"/>
        </w:trPr>
        <w:tc>
          <w:tcPr>
            <w:tcW w:w="1161" w:type="dxa"/>
            <w:vMerge/>
            <w:vAlign w:val="center"/>
          </w:tcPr>
          <w:p w:rsidR="00450580" w:rsidRDefault="00450580">
            <w:pPr>
              <w:snapToGrid w:val="0"/>
              <w:spacing w:line="360" w:lineRule="auto"/>
              <w:rPr>
                <w:rFonts w:ascii="宋体" w:hAnsi="宋体"/>
                <w:color w:val="000000"/>
                <w:szCs w:val="21"/>
              </w:rPr>
            </w:pPr>
          </w:p>
        </w:tc>
        <w:tc>
          <w:tcPr>
            <w:tcW w:w="1290" w:type="dxa"/>
            <w:vAlign w:val="center"/>
          </w:tcPr>
          <w:p w:rsidR="00450580" w:rsidRDefault="007B50A1">
            <w:pPr>
              <w:snapToGrid w:val="0"/>
              <w:spacing w:line="360" w:lineRule="auto"/>
              <w:rPr>
                <w:rFonts w:ascii="宋体" w:hAnsi="宋体"/>
                <w:color w:val="000000"/>
                <w:szCs w:val="21"/>
              </w:rPr>
            </w:pPr>
            <w:r>
              <w:rPr>
                <w:rFonts w:ascii="宋体" w:hAnsi="宋体" w:hint="eastAsia"/>
                <w:color w:val="000000"/>
                <w:szCs w:val="21"/>
              </w:rPr>
              <w:t>性能提升措施</w:t>
            </w:r>
          </w:p>
        </w:tc>
        <w:tc>
          <w:tcPr>
            <w:tcW w:w="5273" w:type="dxa"/>
            <w:vAlign w:val="center"/>
          </w:tcPr>
          <w:p w:rsidR="00450580" w:rsidRDefault="007B50A1">
            <w:pPr>
              <w:snapToGrid w:val="0"/>
              <w:spacing w:line="360" w:lineRule="auto"/>
              <w:jc w:val="left"/>
              <w:rPr>
                <w:rFonts w:ascii="宋体" w:hAnsi="宋体"/>
                <w:szCs w:val="21"/>
              </w:rPr>
            </w:pPr>
            <w:r>
              <w:rPr>
                <w:rFonts w:ascii="宋体" w:hAnsi="宋体" w:hint="eastAsia"/>
                <w:szCs w:val="21"/>
              </w:rPr>
              <w:t>在保障业务连续性及稳定性同时有效提升性能，所投产品服务器5、服务器6、分布式存储软件以及虚拟化软件能够相互兼容，并组成超融合基础设施架构，提供原厂证明材料并加盖原厂公章，得2分。</w:t>
            </w:r>
          </w:p>
        </w:tc>
        <w:tc>
          <w:tcPr>
            <w:tcW w:w="816" w:type="dxa"/>
            <w:vAlign w:val="center"/>
          </w:tcPr>
          <w:p w:rsidR="00450580" w:rsidRDefault="007B50A1">
            <w:pPr>
              <w:snapToGrid w:val="0"/>
              <w:spacing w:line="360" w:lineRule="auto"/>
              <w:jc w:val="center"/>
              <w:rPr>
                <w:rFonts w:ascii="宋体" w:hAnsi="宋体"/>
                <w:szCs w:val="21"/>
              </w:rPr>
            </w:pPr>
            <w:r>
              <w:rPr>
                <w:rFonts w:ascii="宋体" w:hAnsi="宋体" w:hint="eastAsia"/>
                <w:szCs w:val="21"/>
              </w:rPr>
              <w:t>2</w:t>
            </w:r>
          </w:p>
        </w:tc>
      </w:tr>
      <w:tr w:rsidR="00450580" w:rsidTr="00D042DC">
        <w:trPr>
          <w:trHeight w:val="286"/>
        </w:trPr>
        <w:tc>
          <w:tcPr>
            <w:tcW w:w="1161" w:type="dxa"/>
            <w:vMerge/>
            <w:vAlign w:val="center"/>
          </w:tcPr>
          <w:p w:rsidR="00450580" w:rsidRDefault="00450580">
            <w:pPr>
              <w:snapToGrid w:val="0"/>
              <w:spacing w:line="360" w:lineRule="auto"/>
              <w:rPr>
                <w:rFonts w:ascii="宋体" w:hAnsi="宋体"/>
                <w:color w:val="000000"/>
                <w:szCs w:val="21"/>
              </w:rPr>
            </w:pPr>
          </w:p>
        </w:tc>
        <w:tc>
          <w:tcPr>
            <w:tcW w:w="1290" w:type="dxa"/>
            <w:vAlign w:val="center"/>
          </w:tcPr>
          <w:p w:rsidR="00450580" w:rsidRDefault="007B50A1">
            <w:pPr>
              <w:snapToGrid w:val="0"/>
              <w:spacing w:line="360" w:lineRule="auto"/>
              <w:rPr>
                <w:rFonts w:ascii="宋体" w:hAnsi="宋体"/>
                <w:color w:val="000000"/>
                <w:szCs w:val="21"/>
              </w:rPr>
            </w:pPr>
            <w:proofErr w:type="gramStart"/>
            <w:r>
              <w:rPr>
                <w:rFonts w:ascii="宋体" w:hAnsi="宋体" w:hint="eastAsia"/>
                <w:color w:val="000000"/>
                <w:szCs w:val="21"/>
              </w:rPr>
              <w:t>产品延保</w:t>
            </w:r>
            <w:proofErr w:type="gramEnd"/>
          </w:p>
        </w:tc>
        <w:tc>
          <w:tcPr>
            <w:tcW w:w="5273" w:type="dxa"/>
            <w:vAlign w:val="center"/>
          </w:tcPr>
          <w:p w:rsidR="00450580" w:rsidRDefault="007B50A1">
            <w:pPr>
              <w:snapToGrid w:val="0"/>
              <w:spacing w:line="360" w:lineRule="auto"/>
              <w:jc w:val="left"/>
              <w:rPr>
                <w:rFonts w:ascii="宋体" w:hAnsi="宋体"/>
                <w:szCs w:val="21"/>
                <w:highlight w:val="yellow"/>
              </w:rPr>
            </w:pPr>
            <w:r>
              <w:rPr>
                <w:rFonts w:ascii="宋体" w:hAnsi="宋体" w:hint="eastAsia"/>
                <w:szCs w:val="21"/>
              </w:rPr>
              <w:t>投标人承诺在</w:t>
            </w:r>
            <w:proofErr w:type="gramStart"/>
            <w:r>
              <w:rPr>
                <w:rFonts w:ascii="宋体" w:hAnsi="宋体" w:hint="eastAsia"/>
                <w:szCs w:val="21"/>
              </w:rPr>
              <w:t>原整体</w:t>
            </w:r>
            <w:proofErr w:type="gramEnd"/>
            <w:r>
              <w:rPr>
                <w:rFonts w:ascii="宋体" w:hAnsi="宋体" w:hint="eastAsia"/>
                <w:szCs w:val="21"/>
              </w:rPr>
              <w:t>质保基础上，每延长1年免费质保加1.5分，最多加3分。</w:t>
            </w:r>
          </w:p>
        </w:tc>
        <w:tc>
          <w:tcPr>
            <w:tcW w:w="816" w:type="dxa"/>
            <w:vAlign w:val="center"/>
          </w:tcPr>
          <w:p w:rsidR="00450580" w:rsidRDefault="007B50A1">
            <w:pPr>
              <w:snapToGrid w:val="0"/>
              <w:spacing w:line="360" w:lineRule="auto"/>
              <w:jc w:val="center"/>
              <w:rPr>
                <w:rFonts w:ascii="宋体" w:hAnsi="宋体"/>
                <w:szCs w:val="21"/>
              </w:rPr>
            </w:pPr>
            <w:r>
              <w:rPr>
                <w:rFonts w:ascii="宋体" w:hAnsi="宋体" w:hint="eastAsia"/>
                <w:szCs w:val="21"/>
              </w:rPr>
              <w:t>3</w:t>
            </w:r>
          </w:p>
        </w:tc>
      </w:tr>
      <w:tr w:rsidR="00450580" w:rsidTr="00D042DC">
        <w:trPr>
          <w:trHeight w:val="1227"/>
        </w:trPr>
        <w:tc>
          <w:tcPr>
            <w:tcW w:w="1161" w:type="dxa"/>
            <w:vMerge w:val="restart"/>
            <w:vAlign w:val="center"/>
          </w:tcPr>
          <w:p w:rsidR="00450580" w:rsidRDefault="007B50A1">
            <w:pPr>
              <w:snapToGrid w:val="0"/>
              <w:spacing w:line="360" w:lineRule="auto"/>
              <w:rPr>
                <w:rFonts w:ascii="宋体" w:hAnsi="宋体"/>
                <w:color w:val="000000"/>
                <w:szCs w:val="21"/>
              </w:rPr>
            </w:pPr>
            <w:r>
              <w:rPr>
                <w:rFonts w:ascii="宋体" w:hAnsi="宋体" w:hint="eastAsia"/>
                <w:color w:val="000000"/>
                <w:szCs w:val="21"/>
              </w:rPr>
              <w:t>实施及服务方案（</w:t>
            </w:r>
            <w:r>
              <w:rPr>
                <w:rFonts w:ascii="宋体" w:hAnsi="宋体"/>
                <w:color w:val="000000"/>
                <w:szCs w:val="21"/>
              </w:rPr>
              <w:t>1</w:t>
            </w:r>
            <w:r>
              <w:rPr>
                <w:rFonts w:ascii="宋体" w:hAnsi="宋体" w:hint="eastAsia"/>
                <w:color w:val="000000"/>
                <w:szCs w:val="21"/>
              </w:rPr>
              <w:t>7分）</w:t>
            </w:r>
          </w:p>
        </w:tc>
        <w:tc>
          <w:tcPr>
            <w:tcW w:w="1290" w:type="dxa"/>
            <w:vAlign w:val="center"/>
          </w:tcPr>
          <w:p w:rsidR="00450580" w:rsidRDefault="007B50A1">
            <w:pPr>
              <w:snapToGrid w:val="0"/>
              <w:spacing w:line="360" w:lineRule="auto"/>
              <w:rPr>
                <w:rFonts w:ascii="宋体" w:hAnsi="宋体"/>
                <w:color w:val="000000"/>
                <w:szCs w:val="21"/>
              </w:rPr>
            </w:pPr>
            <w:r>
              <w:rPr>
                <w:rFonts w:ascii="宋体" w:hAnsi="宋体" w:cs="宋体" w:hint="eastAsia"/>
                <w:color w:val="000000"/>
                <w:kern w:val="0"/>
                <w:szCs w:val="21"/>
              </w:rPr>
              <w:t>技术</w:t>
            </w:r>
            <w:r>
              <w:rPr>
                <w:rFonts w:ascii="宋体" w:hAnsi="宋体" w:cs="宋体"/>
                <w:color w:val="000000"/>
                <w:kern w:val="0"/>
                <w:szCs w:val="21"/>
              </w:rPr>
              <w:t>方案</w:t>
            </w:r>
          </w:p>
        </w:tc>
        <w:tc>
          <w:tcPr>
            <w:tcW w:w="5273" w:type="dxa"/>
            <w:vAlign w:val="center"/>
          </w:tcPr>
          <w:p w:rsidR="00450580" w:rsidRDefault="007B50A1">
            <w:pPr>
              <w:snapToGrid w:val="0"/>
              <w:spacing w:line="360" w:lineRule="auto"/>
              <w:jc w:val="left"/>
              <w:rPr>
                <w:rFonts w:ascii="宋体" w:hAnsi="宋体"/>
                <w:color w:val="000000"/>
                <w:szCs w:val="21"/>
              </w:rPr>
            </w:pPr>
            <w:r>
              <w:rPr>
                <w:rFonts w:ascii="宋体" w:hAnsi="宋体" w:hint="eastAsia"/>
                <w:color w:val="000000"/>
                <w:szCs w:val="21"/>
              </w:rPr>
              <w:t>1、投标人根据用户的实际需求以及对用户需求的掌握理解，提供整体系统设计和部署方案，并详细描述每个产品功能使用，</w:t>
            </w:r>
            <w:r>
              <w:rPr>
                <w:rFonts w:ascii="宋体" w:hAnsi="宋体"/>
                <w:color w:val="000000"/>
                <w:szCs w:val="21"/>
              </w:rPr>
              <w:t>由评委根据</w:t>
            </w:r>
            <w:r>
              <w:rPr>
                <w:rFonts w:ascii="宋体" w:hAnsi="宋体" w:hint="eastAsia"/>
                <w:color w:val="000000"/>
                <w:szCs w:val="21"/>
              </w:rPr>
              <w:t>投标文件的具体方案给分，</w:t>
            </w:r>
            <w:r>
              <w:rPr>
                <w:rFonts w:ascii="宋体" w:hAnsi="宋体"/>
                <w:color w:val="000000"/>
                <w:szCs w:val="21"/>
              </w:rPr>
              <w:t>由评委在</w:t>
            </w:r>
            <w:r>
              <w:rPr>
                <w:rFonts w:ascii="宋体" w:hAnsi="宋体" w:hint="eastAsia"/>
                <w:color w:val="000000"/>
                <w:szCs w:val="21"/>
              </w:rPr>
              <w:t>0-3分之间打分。</w:t>
            </w:r>
          </w:p>
          <w:p w:rsidR="00450580" w:rsidRDefault="007B50A1">
            <w:pPr>
              <w:snapToGrid w:val="0"/>
              <w:spacing w:line="360" w:lineRule="auto"/>
              <w:jc w:val="left"/>
              <w:rPr>
                <w:rFonts w:ascii="宋体" w:hAnsi="宋体"/>
                <w:color w:val="000000"/>
                <w:szCs w:val="21"/>
              </w:rPr>
            </w:pPr>
            <w:r>
              <w:rPr>
                <w:rFonts w:ascii="宋体" w:hAnsi="宋体" w:hint="eastAsia"/>
                <w:color w:val="000000"/>
                <w:szCs w:val="21"/>
              </w:rPr>
              <w:t>2、投标人根据用户的实际需求以及对用户需求的掌握理解，根据各投标人提供的组织施工方案，就其工作进度安排是否合理、各工作方案内容是否完整且切实可行，</w:t>
            </w:r>
            <w:r>
              <w:rPr>
                <w:rFonts w:ascii="宋体" w:hAnsi="宋体"/>
                <w:color w:val="000000"/>
                <w:szCs w:val="21"/>
              </w:rPr>
              <w:t>由评委根据</w:t>
            </w:r>
            <w:r>
              <w:rPr>
                <w:rFonts w:ascii="宋体" w:hAnsi="宋体" w:hint="eastAsia"/>
                <w:color w:val="000000"/>
                <w:szCs w:val="21"/>
              </w:rPr>
              <w:t>投标文件的具体方案给分，</w:t>
            </w:r>
            <w:r>
              <w:rPr>
                <w:rFonts w:ascii="宋体" w:hAnsi="宋体"/>
                <w:color w:val="000000"/>
                <w:szCs w:val="21"/>
              </w:rPr>
              <w:t>由评委在</w:t>
            </w:r>
            <w:r>
              <w:rPr>
                <w:rFonts w:ascii="宋体" w:hAnsi="宋体" w:hint="eastAsia"/>
                <w:color w:val="000000"/>
                <w:szCs w:val="21"/>
              </w:rPr>
              <w:t>0-3分之间打分。</w:t>
            </w:r>
          </w:p>
        </w:tc>
        <w:tc>
          <w:tcPr>
            <w:tcW w:w="816" w:type="dxa"/>
            <w:vAlign w:val="center"/>
          </w:tcPr>
          <w:p w:rsidR="00450580" w:rsidRDefault="007B50A1">
            <w:pPr>
              <w:snapToGrid w:val="0"/>
              <w:spacing w:line="360" w:lineRule="auto"/>
              <w:jc w:val="center"/>
              <w:rPr>
                <w:rFonts w:ascii="宋体" w:hAnsi="宋体"/>
                <w:szCs w:val="21"/>
              </w:rPr>
            </w:pPr>
            <w:r>
              <w:rPr>
                <w:rFonts w:ascii="宋体" w:hAnsi="宋体" w:hint="eastAsia"/>
                <w:color w:val="000000"/>
                <w:szCs w:val="21"/>
              </w:rPr>
              <w:t>6</w:t>
            </w:r>
          </w:p>
        </w:tc>
      </w:tr>
      <w:tr w:rsidR="00450580" w:rsidTr="00D042DC">
        <w:trPr>
          <w:trHeight w:val="694"/>
        </w:trPr>
        <w:tc>
          <w:tcPr>
            <w:tcW w:w="1161" w:type="dxa"/>
            <w:vMerge/>
            <w:vAlign w:val="center"/>
          </w:tcPr>
          <w:p w:rsidR="00450580" w:rsidRDefault="00450580">
            <w:pPr>
              <w:snapToGrid w:val="0"/>
              <w:spacing w:line="360" w:lineRule="auto"/>
              <w:rPr>
                <w:rFonts w:ascii="宋体" w:hAnsi="宋体"/>
                <w:color w:val="000000"/>
                <w:szCs w:val="21"/>
              </w:rPr>
            </w:pPr>
          </w:p>
        </w:tc>
        <w:tc>
          <w:tcPr>
            <w:tcW w:w="1290" w:type="dxa"/>
            <w:vAlign w:val="center"/>
          </w:tcPr>
          <w:p w:rsidR="00450580" w:rsidRDefault="007B50A1">
            <w:pPr>
              <w:snapToGrid w:val="0"/>
              <w:spacing w:line="360" w:lineRule="auto"/>
              <w:rPr>
                <w:rFonts w:ascii="宋体" w:hAnsi="宋体" w:cs="宋体"/>
                <w:color w:val="000000"/>
                <w:kern w:val="0"/>
                <w:szCs w:val="21"/>
              </w:rPr>
            </w:pPr>
            <w:r>
              <w:rPr>
                <w:rFonts w:ascii="宋体" w:hAnsi="宋体" w:cs="宋体" w:hint="eastAsia"/>
                <w:color w:val="000000"/>
                <w:kern w:val="0"/>
                <w:szCs w:val="21"/>
              </w:rPr>
              <w:t>售后服务</w:t>
            </w:r>
          </w:p>
        </w:tc>
        <w:tc>
          <w:tcPr>
            <w:tcW w:w="5273" w:type="dxa"/>
            <w:vAlign w:val="center"/>
          </w:tcPr>
          <w:p w:rsidR="00450580" w:rsidRDefault="007B50A1">
            <w:pPr>
              <w:snapToGrid w:val="0"/>
              <w:spacing w:line="360" w:lineRule="auto"/>
              <w:jc w:val="left"/>
              <w:rPr>
                <w:rFonts w:ascii="宋体" w:hAnsi="宋体"/>
                <w:color w:val="000000"/>
                <w:szCs w:val="21"/>
              </w:rPr>
            </w:pPr>
            <w:r>
              <w:rPr>
                <w:rFonts w:ascii="宋体" w:hAnsi="宋体" w:hint="eastAsia"/>
                <w:color w:val="000000"/>
                <w:szCs w:val="21"/>
              </w:rPr>
              <w:t>1、详细说明投标单位的本地服务能力，包含现场响应时间、本地售后服务人员配备、售后服务方案、培训方案，进行综合评审，</w:t>
            </w:r>
            <w:r>
              <w:rPr>
                <w:rFonts w:ascii="宋体" w:hAnsi="宋体"/>
                <w:color w:val="000000"/>
                <w:szCs w:val="21"/>
              </w:rPr>
              <w:t>由评委在</w:t>
            </w:r>
            <w:r>
              <w:rPr>
                <w:rFonts w:ascii="宋体" w:hAnsi="宋体" w:hint="eastAsia"/>
                <w:color w:val="000000"/>
                <w:szCs w:val="21"/>
              </w:rPr>
              <w:t>0-2分之间打分。</w:t>
            </w:r>
          </w:p>
          <w:p w:rsidR="00450580" w:rsidRDefault="007B50A1">
            <w:pPr>
              <w:snapToGrid w:val="0"/>
              <w:spacing w:line="360" w:lineRule="auto"/>
              <w:jc w:val="left"/>
              <w:rPr>
                <w:rFonts w:ascii="宋体" w:hAnsi="宋体"/>
                <w:color w:val="000000"/>
                <w:szCs w:val="21"/>
              </w:rPr>
            </w:pPr>
            <w:r>
              <w:rPr>
                <w:rFonts w:ascii="宋体" w:hAnsi="宋体"/>
                <w:color w:val="000000"/>
                <w:szCs w:val="21"/>
              </w:rPr>
              <w:t>2</w:t>
            </w:r>
            <w:r>
              <w:rPr>
                <w:rFonts w:ascii="宋体" w:hAnsi="宋体" w:hint="eastAsia"/>
                <w:color w:val="000000"/>
                <w:szCs w:val="21"/>
              </w:rPr>
              <w:t>、针对本项目提供详细的安全服务方案和技术手段，由评委在0-2分之间打分。</w:t>
            </w:r>
          </w:p>
        </w:tc>
        <w:tc>
          <w:tcPr>
            <w:tcW w:w="816" w:type="dxa"/>
            <w:vAlign w:val="center"/>
          </w:tcPr>
          <w:p w:rsidR="00450580" w:rsidRDefault="007B50A1">
            <w:pPr>
              <w:snapToGrid w:val="0"/>
              <w:spacing w:line="360" w:lineRule="auto"/>
              <w:jc w:val="center"/>
              <w:rPr>
                <w:rFonts w:ascii="宋体" w:hAnsi="宋体"/>
                <w:color w:val="000000"/>
                <w:szCs w:val="21"/>
              </w:rPr>
            </w:pPr>
            <w:r>
              <w:rPr>
                <w:rFonts w:ascii="宋体" w:hAnsi="宋体"/>
                <w:color w:val="000000"/>
                <w:szCs w:val="21"/>
              </w:rPr>
              <w:t>4</w:t>
            </w:r>
          </w:p>
        </w:tc>
      </w:tr>
      <w:tr w:rsidR="00450580" w:rsidTr="00D042DC">
        <w:trPr>
          <w:trHeight w:val="264"/>
        </w:trPr>
        <w:tc>
          <w:tcPr>
            <w:tcW w:w="1161" w:type="dxa"/>
            <w:vMerge/>
            <w:vAlign w:val="center"/>
          </w:tcPr>
          <w:p w:rsidR="00450580" w:rsidRDefault="00450580">
            <w:pPr>
              <w:snapToGrid w:val="0"/>
              <w:spacing w:line="360" w:lineRule="auto"/>
              <w:rPr>
                <w:rFonts w:ascii="宋体" w:hAnsi="宋体"/>
                <w:color w:val="000000"/>
                <w:szCs w:val="21"/>
              </w:rPr>
            </w:pPr>
          </w:p>
        </w:tc>
        <w:tc>
          <w:tcPr>
            <w:tcW w:w="1290" w:type="dxa"/>
            <w:vAlign w:val="center"/>
          </w:tcPr>
          <w:p w:rsidR="00450580" w:rsidRDefault="007B50A1">
            <w:pPr>
              <w:snapToGrid w:val="0"/>
              <w:spacing w:line="360" w:lineRule="auto"/>
              <w:rPr>
                <w:rFonts w:ascii="宋体" w:hAnsi="宋体" w:cs="宋体"/>
                <w:color w:val="000000"/>
                <w:kern w:val="0"/>
                <w:szCs w:val="21"/>
              </w:rPr>
            </w:pPr>
            <w:r>
              <w:rPr>
                <w:rFonts w:ascii="宋体" w:hAnsi="宋体" w:cs="宋体" w:hint="eastAsia"/>
                <w:color w:val="000000"/>
                <w:kern w:val="0"/>
                <w:szCs w:val="21"/>
              </w:rPr>
              <w:t>服务能力</w:t>
            </w:r>
          </w:p>
        </w:tc>
        <w:tc>
          <w:tcPr>
            <w:tcW w:w="5273" w:type="dxa"/>
            <w:vAlign w:val="center"/>
          </w:tcPr>
          <w:p w:rsidR="00450580" w:rsidRDefault="007B50A1">
            <w:pPr>
              <w:snapToGrid w:val="0"/>
              <w:spacing w:line="360" w:lineRule="auto"/>
              <w:jc w:val="left"/>
              <w:rPr>
                <w:rFonts w:ascii="宋体" w:hAnsi="宋体"/>
                <w:szCs w:val="21"/>
              </w:rPr>
            </w:pPr>
            <w:r>
              <w:rPr>
                <w:rFonts w:ascii="宋体" w:hAnsi="宋体" w:hint="eastAsia"/>
                <w:szCs w:val="21"/>
              </w:rPr>
              <w:t>1、投标人针对本项目组成项目团队，项目经理具备高级工程师证书的得1分，同时具备高级工程师证书和C</w:t>
            </w:r>
            <w:r>
              <w:rPr>
                <w:rFonts w:ascii="宋体" w:hAnsi="宋体"/>
                <w:szCs w:val="21"/>
              </w:rPr>
              <w:t>ISP</w:t>
            </w:r>
            <w:r>
              <w:rPr>
                <w:rFonts w:ascii="宋体" w:hAnsi="宋体" w:hint="eastAsia"/>
                <w:szCs w:val="21"/>
              </w:rPr>
              <w:t>证书的得2分</w:t>
            </w:r>
            <w:r>
              <w:rPr>
                <w:rFonts w:ascii="宋体" w:hAnsi="宋体" w:hint="eastAsia"/>
                <w:color w:val="000000"/>
                <w:szCs w:val="21"/>
              </w:rPr>
              <w:t>，最高得</w:t>
            </w:r>
            <w:r>
              <w:rPr>
                <w:rFonts w:ascii="宋体" w:hAnsi="宋体"/>
                <w:color w:val="000000"/>
                <w:szCs w:val="21"/>
              </w:rPr>
              <w:t>2</w:t>
            </w:r>
            <w:r>
              <w:rPr>
                <w:rFonts w:ascii="宋体" w:hAnsi="宋体" w:hint="eastAsia"/>
                <w:color w:val="000000"/>
                <w:szCs w:val="21"/>
              </w:rPr>
              <w:t>分</w:t>
            </w:r>
            <w:r>
              <w:rPr>
                <w:rFonts w:ascii="宋体" w:hAnsi="宋体" w:hint="eastAsia"/>
                <w:szCs w:val="21"/>
              </w:rPr>
              <w:t>；</w:t>
            </w:r>
          </w:p>
          <w:p w:rsidR="00450580" w:rsidRDefault="007B50A1">
            <w:pPr>
              <w:snapToGrid w:val="0"/>
              <w:spacing w:line="360" w:lineRule="auto"/>
              <w:jc w:val="left"/>
              <w:rPr>
                <w:rFonts w:ascii="宋体" w:hAnsi="宋体"/>
                <w:szCs w:val="21"/>
              </w:rPr>
            </w:pPr>
            <w:r>
              <w:rPr>
                <w:rFonts w:ascii="宋体" w:hAnsi="宋体"/>
                <w:szCs w:val="21"/>
              </w:rPr>
              <w:t>2</w:t>
            </w:r>
            <w:r>
              <w:rPr>
                <w:rFonts w:ascii="宋体" w:hAnsi="宋体" w:hint="eastAsia"/>
                <w:szCs w:val="21"/>
              </w:rPr>
              <w:t>、投标人针对本项目组成项目团队，项目负责人具备研究员级高级工程师证书的得1分，同时具备研究员级高级工程师证书和P</w:t>
            </w:r>
            <w:r>
              <w:rPr>
                <w:rFonts w:ascii="宋体" w:hAnsi="宋体"/>
                <w:szCs w:val="21"/>
              </w:rPr>
              <w:t>MP</w:t>
            </w:r>
            <w:r>
              <w:rPr>
                <w:rFonts w:ascii="宋体" w:hAnsi="宋体" w:hint="eastAsia"/>
                <w:szCs w:val="21"/>
              </w:rPr>
              <w:t>证书的得2分</w:t>
            </w:r>
            <w:r>
              <w:rPr>
                <w:rFonts w:ascii="宋体" w:hAnsi="宋体" w:hint="eastAsia"/>
                <w:color w:val="000000"/>
                <w:szCs w:val="21"/>
              </w:rPr>
              <w:t>，最高得</w:t>
            </w:r>
            <w:r>
              <w:rPr>
                <w:rFonts w:ascii="宋体" w:hAnsi="宋体"/>
                <w:color w:val="000000"/>
                <w:szCs w:val="21"/>
              </w:rPr>
              <w:t>2</w:t>
            </w:r>
            <w:r>
              <w:rPr>
                <w:rFonts w:ascii="宋体" w:hAnsi="宋体" w:hint="eastAsia"/>
                <w:color w:val="000000"/>
                <w:szCs w:val="21"/>
              </w:rPr>
              <w:t>分</w:t>
            </w:r>
            <w:r>
              <w:rPr>
                <w:rFonts w:ascii="宋体" w:hAnsi="宋体" w:hint="eastAsia"/>
                <w:szCs w:val="21"/>
              </w:rPr>
              <w:t>；</w:t>
            </w:r>
          </w:p>
          <w:p w:rsidR="00450580" w:rsidRDefault="007B50A1">
            <w:pPr>
              <w:snapToGrid w:val="0"/>
              <w:spacing w:line="360" w:lineRule="auto"/>
              <w:jc w:val="left"/>
              <w:rPr>
                <w:rFonts w:ascii="宋体" w:hAnsi="宋体"/>
                <w:szCs w:val="21"/>
              </w:rPr>
            </w:pPr>
            <w:r>
              <w:rPr>
                <w:rFonts w:ascii="宋体" w:hAnsi="宋体"/>
                <w:szCs w:val="21"/>
              </w:rPr>
              <w:t>3</w:t>
            </w:r>
            <w:r>
              <w:rPr>
                <w:rFonts w:ascii="宋体" w:hAnsi="宋体" w:hint="eastAsia"/>
                <w:szCs w:val="21"/>
              </w:rPr>
              <w:t>、投标人针对本项目组成项目团队，项目组成员中具备网络规划设计师高级证书得1分、具备系统分析师证书得1分、C</w:t>
            </w:r>
            <w:r>
              <w:rPr>
                <w:rFonts w:ascii="宋体" w:hAnsi="宋体"/>
                <w:szCs w:val="21"/>
              </w:rPr>
              <w:t>CIE</w:t>
            </w:r>
            <w:r>
              <w:rPr>
                <w:rFonts w:ascii="宋体" w:hAnsi="宋体" w:hint="eastAsia"/>
                <w:szCs w:val="21"/>
              </w:rPr>
              <w:t>或同等网络能力证书的有一个得1分</w:t>
            </w:r>
            <w:r>
              <w:rPr>
                <w:rFonts w:ascii="宋体" w:hAnsi="宋体" w:hint="eastAsia"/>
                <w:color w:val="000000"/>
                <w:szCs w:val="21"/>
              </w:rPr>
              <w:t>，最高得3分</w:t>
            </w:r>
            <w:r>
              <w:rPr>
                <w:rFonts w:ascii="宋体" w:hAnsi="宋体" w:hint="eastAsia"/>
                <w:szCs w:val="21"/>
              </w:rPr>
              <w:t>。</w:t>
            </w:r>
          </w:p>
          <w:p w:rsidR="00450580" w:rsidRDefault="007B50A1">
            <w:pPr>
              <w:snapToGrid w:val="0"/>
              <w:spacing w:line="360" w:lineRule="auto"/>
              <w:jc w:val="left"/>
              <w:rPr>
                <w:rFonts w:ascii="宋体" w:hAnsi="宋体"/>
                <w:szCs w:val="21"/>
              </w:rPr>
            </w:pPr>
            <w:r>
              <w:rPr>
                <w:rFonts w:ascii="宋体" w:hAnsi="宋体" w:hint="eastAsia"/>
                <w:szCs w:val="21"/>
              </w:rPr>
              <w:t>（以上所有人员需提供近6个月</w:t>
            </w:r>
            <w:proofErr w:type="gramStart"/>
            <w:r>
              <w:rPr>
                <w:rFonts w:ascii="宋体" w:hAnsi="宋体" w:hint="eastAsia"/>
                <w:szCs w:val="21"/>
              </w:rPr>
              <w:t>社保证明</w:t>
            </w:r>
            <w:proofErr w:type="gramEnd"/>
            <w:r>
              <w:rPr>
                <w:rFonts w:ascii="宋体" w:hAnsi="宋体" w:hint="eastAsia"/>
                <w:szCs w:val="21"/>
              </w:rPr>
              <w:t>）</w:t>
            </w:r>
          </w:p>
        </w:tc>
        <w:tc>
          <w:tcPr>
            <w:tcW w:w="816" w:type="dxa"/>
            <w:vAlign w:val="center"/>
          </w:tcPr>
          <w:p w:rsidR="00450580" w:rsidRDefault="007B50A1">
            <w:pPr>
              <w:snapToGrid w:val="0"/>
              <w:spacing w:line="360" w:lineRule="auto"/>
              <w:jc w:val="center"/>
              <w:rPr>
                <w:rFonts w:ascii="宋体" w:hAnsi="宋体"/>
                <w:color w:val="000000"/>
                <w:szCs w:val="21"/>
              </w:rPr>
            </w:pPr>
            <w:r>
              <w:rPr>
                <w:rFonts w:ascii="宋体" w:hAnsi="宋体"/>
                <w:color w:val="000000"/>
                <w:szCs w:val="21"/>
              </w:rPr>
              <w:t>7</w:t>
            </w:r>
          </w:p>
        </w:tc>
      </w:tr>
      <w:tr w:rsidR="00450580" w:rsidTr="00D042DC">
        <w:trPr>
          <w:trHeight w:val="406"/>
        </w:trPr>
        <w:tc>
          <w:tcPr>
            <w:tcW w:w="1161" w:type="dxa"/>
            <w:vMerge w:val="restart"/>
            <w:vAlign w:val="center"/>
          </w:tcPr>
          <w:p w:rsidR="00450580" w:rsidRDefault="007B50A1">
            <w:pPr>
              <w:snapToGrid w:val="0"/>
              <w:spacing w:line="360" w:lineRule="auto"/>
              <w:rPr>
                <w:rFonts w:ascii="宋体" w:hAnsi="宋体"/>
                <w:color w:val="000000"/>
                <w:szCs w:val="21"/>
              </w:rPr>
            </w:pPr>
            <w:r>
              <w:rPr>
                <w:rFonts w:ascii="宋体" w:hAnsi="宋体" w:hint="eastAsia"/>
                <w:color w:val="000000"/>
                <w:szCs w:val="21"/>
              </w:rPr>
              <w:lastRenderedPageBreak/>
              <w:t>商务部分（9分）</w:t>
            </w:r>
          </w:p>
        </w:tc>
        <w:tc>
          <w:tcPr>
            <w:tcW w:w="1290" w:type="dxa"/>
            <w:vMerge w:val="restart"/>
            <w:vAlign w:val="center"/>
          </w:tcPr>
          <w:p w:rsidR="00450580" w:rsidRDefault="007B50A1">
            <w:pPr>
              <w:snapToGrid w:val="0"/>
              <w:spacing w:line="360" w:lineRule="auto"/>
              <w:rPr>
                <w:rFonts w:ascii="宋体" w:hAnsi="宋体" w:cs="宋体"/>
                <w:color w:val="000000"/>
                <w:kern w:val="0"/>
                <w:szCs w:val="21"/>
              </w:rPr>
            </w:pPr>
            <w:r>
              <w:rPr>
                <w:rFonts w:ascii="宋体" w:hAnsi="宋体" w:cs="宋体" w:hint="eastAsia"/>
                <w:color w:val="000000"/>
                <w:kern w:val="0"/>
                <w:szCs w:val="21"/>
              </w:rPr>
              <w:t>投标人资质与项目案例</w:t>
            </w:r>
          </w:p>
        </w:tc>
        <w:tc>
          <w:tcPr>
            <w:tcW w:w="5273" w:type="dxa"/>
            <w:vAlign w:val="center"/>
          </w:tcPr>
          <w:p w:rsidR="00450580" w:rsidRDefault="007B50A1">
            <w:pPr>
              <w:adjustRightInd w:val="0"/>
              <w:spacing w:line="360" w:lineRule="auto"/>
              <w:textAlignment w:val="baseline"/>
              <w:rPr>
                <w:rFonts w:ascii="宋体" w:hAnsi="宋体"/>
                <w:szCs w:val="21"/>
              </w:rPr>
            </w:pPr>
            <w:r>
              <w:rPr>
                <w:rFonts w:ascii="宋体" w:hAnsi="宋体" w:hint="eastAsia"/>
                <w:szCs w:val="21"/>
              </w:rPr>
              <w:t>投标人具备ISO／IEC 20000国际标准的IT服务管理体系证书得1分、同时具备ISO／IEC 20000国际标准的IT服务管理体系证书和ISO／IEC 27001国际标准的信息安全管理体系证书得</w:t>
            </w:r>
            <w:r>
              <w:rPr>
                <w:rFonts w:ascii="宋体" w:hAnsi="宋体"/>
                <w:szCs w:val="21"/>
              </w:rPr>
              <w:t>2</w:t>
            </w:r>
            <w:r>
              <w:rPr>
                <w:rFonts w:ascii="宋体" w:hAnsi="宋体" w:hint="eastAsia"/>
                <w:szCs w:val="21"/>
              </w:rPr>
              <w:t>分</w:t>
            </w:r>
            <w:r>
              <w:rPr>
                <w:rFonts w:ascii="宋体" w:hAnsi="宋体" w:hint="eastAsia"/>
                <w:color w:val="000000"/>
                <w:szCs w:val="21"/>
              </w:rPr>
              <w:t>，最高得2分</w:t>
            </w:r>
            <w:r>
              <w:rPr>
                <w:rFonts w:ascii="宋体" w:hAnsi="宋体" w:hint="eastAsia"/>
                <w:szCs w:val="21"/>
              </w:rPr>
              <w:t>；</w:t>
            </w:r>
          </w:p>
          <w:p w:rsidR="00450580" w:rsidRDefault="007B50A1">
            <w:pPr>
              <w:adjustRightInd w:val="0"/>
              <w:spacing w:line="360" w:lineRule="auto"/>
              <w:textAlignment w:val="baseline"/>
              <w:rPr>
                <w:rFonts w:ascii="宋体" w:hAnsi="宋体"/>
                <w:szCs w:val="21"/>
              </w:rPr>
            </w:pPr>
            <w:r>
              <w:rPr>
                <w:rFonts w:ascii="宋体" w:hAnsi="宋体" w:hint="eastAsia"/>
                <w:szCs w:val="21"/>
              </w:rPr>
              <w:t>投标人具有“AAA”级资信等级证书得1分。</w:t>
            </w:r>
          </w:p>
        </w:tc>
        <w:tc>
          <w:tcPr>
            <w:tcW w:w="816" w:type="dxa"/>
            <w:vAlign w:val="center"/>
          </w:tcPr>
          <w:p w:rsidR="00450580" w:rsidRDefault="007B50A1">
            <w:pPr>
              <w:snapToGrid w:val="0"/>
              <w:spacing w:line="360" w:lineRule="auto"/>
              <w:jc w:val="center"/>
              <w:rPr>
                <w:rFonts w:ascii="宋体" w:hAnsi="宋体"/>
                <w:color w:val="000000"/>
                <w:szCs w:val="21"/>
              </w:rPr>
            </w:pPr>
            <w:r>
              <w:rPr>
                <w:rFonts w:ascii="宋体" w:hAnsi="宋体" w:hint="eastAsia"/>
                <w:color w:val="000000"/>
                <w:szCs w:val="21"/>
              </w:rPr>
              <w:t>3</w:t>
            </w:r>
          </w:p>
        </w:tc>
      </w:tr>
      <w:tr w:rsidR="00450580" w:rsidTr="00D042DC">
        <w:trPr>
          <w:trHeight w:val="406"/>
        </w:trPr>
        <w:tc>
          <w:tcPr>
            <w:tcW w:w="1161" w:type="dxa"/>
            <w:vMerge/>
            <w:vAlign w:val="center"/>
          </w:tcPr>
          <w:p w:rsidR="00450580" w:rsidRDefault="00450580">
            <w:pPr>
              <w:snapToGrid w:val="0"/>
              <w:spacing w:line="360" w:lineRule="auto"/>
              <w:rPr>
                <w:rFonts w:ascii="宋体" w:hAnsi="宋体"/>
                <w:color w:val="000000"/>
                <w:szCs w:val="21"/>
              </w:rPr>
            </w:pPr>
          </w:p>
        </w:tc>
        <w:tc>
          <w:tcPr>
            <w:tcW w:w="1290" w:type="dxa"/>
            <w:vMerge/>
            <w:vAlign w:val="center"/>
          </w:tcPr>
          <w:p w:rsidR="00450580" w:rsidRDefault="00450580">
            <w:pPr>
              <w:snapToGrid w:val="0"/>
              <w:spacing w:line="360" w:lineRule="auto"/>
              <w:rPr>
                <w:rFonts w:ascii="宋体" w:hAnsi="宋体" w:cs="宋体"/>
                <w:color w:val="000000"/>
                <w:kern w:val="0"/>
                <w:szCs w:val="21"/>
              </w:rPr>
            </w:pPr>
          </w:p>
        </w:tc>
        <w:tc>
          <w:tcPr>
            <w:tcW w:w="5273" w:type="dxa"/>
            <w:vAlign w:val="center"/>
          </w:tcPr>
          <w:p w:rsidR="00450580" w:rsidRDefault="007B50A1">
            <w:pPr>
              <w:snapToGrid w:val="0"/>
              <w:spacing w:line="360" w:lineRule="auto"/>
              <w:rPr>
                <w:rFonts w:ascii="宋体" w:hAnsi="宋体"/>
                <w:szCs w:val="21"/>
              </w:rPr>
            </w:pPr>
            <w:r>
              <w:rPr>
                <w:rFonts w:ascii="宋体" w:hAnsi="宋体" w:hint="eastAsia"/>
                <w:szCs w:val="21"/>
              </w:rPr>
              <w:t>201</w:t>
            </w:r>
            <w:r>
              <w:rPr>
                <w:rFonts w:ascii="宋体" w:hAnsi="宋体"/>
                <w:szCs w:val="21"/>
              </w:rPr>
              <w:t>6</w:t>
            </w:r>
            <w:r>
              <w:rPr>
                <w:rFonts w:ascii="宋体" w:hAnsi="宋体" w:hint="eastAsia"/>
                <w:szCs w:val="21"/>
              </w:rPr>
              <w:t>年以来，投标单位具备类似项目建设案例，单个案例合同金额</w:t>
            </w:r>
            <w:r>
              <w:rPr>
                <w:rFonts w:ascii="宋体" w:hAnsi="宋体"/>
                <w:szCs w:val="21"/>
              </w:rPr>
              <w:t>&gt;=</w:t>
            </w:r>
            <w:r>
              <w:rPr>
                <w:rFonts w:ascii="宋体" w:hAnsi="宋体" w:hint="eastAsia"/>
                <w:szCs w:val="21"/>
              </w:rPr>
              <w:t>1</w:t>
            </w:r>
            <w:r>
              <w:rPr>
                <w:rFonts w:ascii="宋体" w:hAnsi="宋体"/>
                <w:szCs w:val="21"/>
              </w:rPr>
              <w:t>000</w:t>
            </w:r>
            <w:r>
              <w:rPr>
                <w:rFonts w:ascii="宋体" w:hAnsi="宋体" w:hint="eastAsia"/>
                <w:szCs w:val="21"/>
              </w:rPr>
              <w:t>万元，其中包含服务器、存储、</w:t>
            </w:r>
            <w:proofErr w:type="gramStart"/>
            <w:r>
              <w:rPr>
                <w:rFonts w:ascii="宋体" w:hAnsi="宋体" w:hint="eastAsia"/>
                <w:szCs w:val="21"/>
              </w:rPr>
              <w:t>云计算</w:t>
            </w:r>
            <w:proofErr w:type="gramEnd"/>
            <w:r>
              <w:rPr>
                <w:rFonts w:ascii="宋体" w:hAnsi="宋体" w:hint="eastAsia"/>
                <w:szCs w:val="21"/>
              </w:rPr>
              <w:t>软件、大数据软件总金额超过500万，每一个案例得1分，最高得2分。单个案例合同金额</w:t>
            </w:r>
            <w:r>
              <w:rPr>
                <w:rFonts w:ascii="宋体" w:hAnsi="宋体"/>
                <w:szCs w:val="21"/>
              </w:rPr>
              <w:t>&gt;=2000</w:t>
            </w:r>
            <w:r>
              <w:rPr>
                <w:rFonts w:ascii="宋体" w:hAnsi="宋体" w:hint="eastAsia"/>
                <w:szCs w:val="21"/>
              </w:rPr>
              <w:t>万元，其中包含服务器、存储、</w:t>
            </w:r>
            <w:proofErr w:type="gramStart"/>
            <w:r>
              <w:rPr>
                <w:rFonts w:ascii="宋体" w:hAnsi="宋体" w:hint="eastAsia"/>
                <w:szCs w:val="21"/>
              </w:rPr>
              <w:t>云计算</w:t>
            </w:r>
            <w:proofErr w:type="gramEnd"/>
            <w:r>
              <w:rPr>
                <w:rFonts w:ascii="宋体" w:hAnsi="宋体" w:hint="eastAsia"/>
                <w:szCs w:val="21"/>
              </w:rPr>
              <w:t>软件、大数据软件总金额超过1000万，每一个案例得2分。</w:t>
            </w:r>
          </w:p>
          <w:p w:rsidR="00450580" w:rsidRDefault="007B50A1">
            <w:pPr>
              <w:snapToGrid w:val="0"/>
              <w:spacing w:line="360" w:lineRule="auto"/>
              <w:rPr>
                <w:rFonts w:ascii="宋体" w:hAnsi="宋体"/>
                <w:szCs w:val="21"/>
              </w:rPr>
            </w:pPr>
            <w:r>
              <w:rPr>
                <w:rFonts w:ascii="宋体" w:hAnsi="宋体" w:hint="eastAsia"/>
                <w:szCs w:val="21"/>
              </w:rPr>
              <w:t>本项最高得6分。</w:t>
            </w:r>
          </w:p>
          <w:p w:rsidR="00450580" w:rsidRDefault="007B50A1">
            <w:pPr>
              <w:snapToGrid w:val="0"/>
              <w:spacing w:line="360" w:lineRule="auto"/>
              <w:rPr>
                <w:rFonts w:ascii="宋体" w:hAnsi="宋体"/>
                <w:szCs w:val="21"/>
              </w:rPr>
            </w:pPr>
            <w:r>
              <w:rPr>
                <w:rFonts w:ascii="宋体" w:hAnsi="宋体" w:hint="eastAsia"/>
                <w:szCs w:val="21"/>
              </w:rPr>
              <w:t>（提供案例不重复计分，以上所有合同须提供合同、中标通知书、验收报告复印件，原件或公证</w:t>
            </w:r>
            <w:proofErr w:type="gramStart"/>
            <w:r>
              <w:rPr>
                <w:rFonts w:ascii="宋体" w:hAnsi="宋体" w:hint="eastAsia"/>
                <w:szCs w:val="21"/>
              </w:rPr>
              <w:t>件现场</w:t>
            </w:r>
            <w:proofErr w:type="gramEnd"/>
            <w:r>
              <w:rPr>
                <w:rFonts w:ascii="宋体" w:hAnsi="宋体" w:hint="eastAsia"/>
                <w:szCs w:val="21"/>
              </w:rPr>
              <w:t>审查，否则不得分）</w:t>
            </w:r>
          </w:p>
        </w:tc>
        <w:tc>
          <w:tcPr>
            <w:tcW w:w="816" w:type="dxa"/>
            <w:vAlign w:val="center"/>
          </w:tcPr>
          <w:p w:rsidR="00450580" w:rsidRDefault="007B50A1">
            <w:pPr>
              <w:snapToGrid w:val="0"/>
              <w:spacing w:line="360" w:lineRule="auto"/>
              <w:jc w:val="center"/>
              <w:rPr>
                <w:rFonts w:ascii="宋体" w:hAnsi="宋体"/>
                <w:color w:val="000000"/>
                <w:szCs w:val="21"/>
              </w:rPr>
            </w:pPr>
            <w:r>
              <w:rPr>
                <w:rFonts w:ascii="宋体" w:hAnsi="宋体" w:hint="eastAsia"/>
                <w:color w:val="000000"/>
                <w:szCs w:val="21"/>
              </w:rPr>
              <w:t>6</w:t>
            </w:r>
          </w:p>
        </w:tc>
      </w:tr>
      <w:tr w:rsidR="00450580" w:rsidTr="00D042DC">
        <w:trPr>
          <w:trHeight w:val="406"/>
        </w:trPr>
        <w:tc>
          <w:tcPr>
            <w:tcW w:w="1161" w:type="dxa"/>
            <w:vAlign w:val="center"/>
          </w:tcPr>
          <w:p w:rsidR="00450580" w:rsidRDefault="007B50A1">
            <w:pPr>
              <w:spacing w:line="360" w:lineRule="auto"/>
              <w:rPr>
                <w:rFonts w:ascii="宋体" w:hAnsi="宋体"/>
                <w:szCs w:val="21"/>
              </w:rPr>
            </w:pPr>
            <w:r>
              <w:rPr>
                <w:rFonts w:ascii="宋体" w:hAnsi="宋体"/>
                <w:szCs w:val="21"/>
              </w:rPr>
              <w:t>现场答辩</w:t>
            </w:r>
          </w:p>
          <w:p w:rsidR="00450580" w:rsidRDefault="007B50A1">
            <w:pPr>
              <w:snapToGrid w:val="0"/>
              <w:spacing w:line="360" w:lineRule="auto"/>
              <w:rPr>
                <w:rFonts w:ascii="宋体" w:hAnsi="宋体"/>
                <w:color w:val="000000"/>
                <w:szCs w:val="21"/>
              </w:rPr>
            </w:pPr>
            <w:r>
              <w:rPr>
                <w:rFonts w:ascii="宋体" w:hAnsi="宋体" w:hint="eastAsia"/>
                <w:szCs w:val="21"/>
              </w:rPr>
              <w:t>（2分）</w:t>
            </w:r>
          </w:p>
        </w:tc>
        <w:tc>
          <w:tcPr>
            <w:tcW w:w="1290" w:type="dxa"/>
            <w:vAlign w:val="center"/>
          </w:tcPr>
          <w:p w:rsidR="00450580" w:rsidRDefault="007B50A1">
            <w:pPr>
              <w:snapToGrid w:val="0"/>
              <w:spacing w:line="360" w:lineRule="auto"/>
              <w:rPr>
                <w:rFonts w:ascii="宋体" w:hAnsi="宋体" w:cs="宋体"/>
                <w:color w:val="000000"/>
                <w:kern w:val="0"/>
                <w:szCs w:val="21"/>
              </w:rPr>
            </w:pPr>
            <w:r>
              <w:rPr>
                <w:rFonts w:ascii="宋体" w:hAnsi="宋体" w:cs="宋体" w:hint="eastAsia"/>
                <w:color w:val="000000"/>
                <w:kern w:val="0"/>
                <w:szCs w:val="21"/>
              </w:rPr>
              <w:t>现场答辩</w:t>
            </w:r>
          </w:p>
        </w:tc>
        <w:tc>
          <w:tcPr>
            <w:tcW w:w="5273" w:type="dxa"/>
            <w:vAlign w:val="center"/>
          </w:tcPr>
          <w:p w:rsidR="00450580" w:rsidRDefault="007B50A1">
            <w:pPr>
              <w:snapToGrid w:val="0"/>
              <w:spacing w:line="360" w:lineRule="auto"/>
              <w:rPr>
                <w:rFonts w:ascii="宋体" w:hAnsi="宋体"/>
                <w:szCs w:val="21"/>
              </w:rPr>
            </w:pPr>
            <w:r>
              <w:rPr>
                <w:rFonts w:ascii="宋体" w:hAnsi="宋体" w:hint="eastAsia"/>
                <w:szCs w:val="21"/>
              </w:rPr>
              <w:t>现场答辩：由评审专家针对本项目进行质询，现场提出统一的问题分别提问,项目负责人现场答辩，限时4分钟,专家依据答辩情况酌情评分，最高得2分。</w:t>
            </w:r>
          </w:p>
        </w:tc>
        <w:tc>
          <w:tcPr>
            <w:tcW w:w="816" w:type="dxa"/>
            <w:vAlign w:val="center"/>
          </w:tcPr>
          <w:p w:rsidR="00450580" w:rsidRDefault="007B50A1">
            <w:pPr>
              <w:snapToGrid w:val="0"/>
              <w:spacing w:line="360" w:lineRule="auto"/>
              <w:jc w:val="center"/>
              <w:rPr>
                <w:rFonts w:ascii="宋体" w:hAnsi="宋体"/>
                <w:color w:val="000000"/>
                <w:szCs w:val="21"/>
              </w:rPr>
            </w:pPr>
            <w:r>
              <w:rPr>
                <w:rFonts w:ascii="宋体" w:hAnsi="宋体" w:hint="eastAsia"/>
                <w:color w:val="000000"/>
                <w:szCs w:val="21"/>
              </w:rPr>
              <w:t>2</w:t>
            </w:r>
          </w:p>
        </w:tc>
      </w:tr>
      <w:tr w:rsidR="00450580" w:rsidTr="00D042DC">
        <w:trPr>
          <w:trHeight w:val="406"/>
        </w:trPr>
        <w:tc>
          <w:tcPr>
            <w:tcW w:w="1161" w:type="dxa"/>
            <w:vAlign w:val="center"/>
          </w:tcPr>
          <w:p w:rsidR="00450580" w:rsidRDefault="00D042DC" w:rsidP="00D042DC">
            <w:pPr>
              <w:snapToGrid w:val="0"/>
              <w:spacing w:line="360" w:lineRule="auto"/>
              <w:rPr>
                <w:rFonts w:ascii="宋体" w:hAnsi="宋体"/>
                <w:color w:val="000000"/>
                <w:szCs w:val="21"/>
              </w:rPr>
            </w:pPr>
            <w:r>
              <w:rPr>
                <w:rFonts w:ascii="宋体" w:hAnsi="宋体" w:hint="eastAsia"/>
                <w:szCs w:val="21"/>
              </w:rPr>
              <w:t>其他</w:t>
            </w:r>
            <w:r w:rsidR="007B50A1">
              <w:rPr>
                <w:rFonts w:ascii="宋体" w:hAnsi="宋体" w:hint="eastAsia"/>
                <w:szCs w:val="21"/>
              </w:rPr>
              <w:t>（</w:t>
            </w:r>
            <w:r>
              <w:rPr>
                <w:rFonts w:ascii="宋体" w:hAnsi="宋体" w:hint="eastAsia"/>
                <w:szCs w:val="21"/>
              </w:rPr>
              <w:t>3</w:t>
            </w:r>
            <w:r w:rsidR="007B50A1">
              <w:rPr>
                <w:rFonts w:ascii="宋体" w:hAnsi="宋体" w:hint="eastAsia"/>
                <w:szCs w:val="21"/>
              </w:rPr>
              <w:t>分）</w:t>
            </w:r>
          </w:p>
        </w:tc>
        <w:tc>
          <w:tcPr>
            <w:tcW w:w="1290" w:type="dxa"/>
            <w:vAlign w:val="center"/>
          </w:tcPr>
          <w:p w:rsidR="00450580" w:rsidRDefault="007B50A1">
            <w:pPr>
              <w:snapToGrid w:val="0"/>
              <w:spacing w:line="360" w:lineRule="auto"/>
              <w:rPr>
                <w:rFonts w:ascii="宋体" w:hAnsi="宋体" w:cs="宋体"/>
                <w:color w:val="000000"/>
                <w:kern w:val="0"/>
                <w:szCs w:val="21"/>
              </w:rPr>
            </w:pPr>
            <w:r>
              <w:rPr>
                <w:rFonts w:ascii="宋体" w:hAnsi="宋体" w:hint="eastAsia"/>
                <w:szCs w:val="21"/>
              </w:rPr>
              <w:t>节能环保</w:t>
            </w:r>
            <w:r w:rsidR="00D042DC">
              <w:rPr>
                <w:rFonts w:ascii="宋体" w:hAnsi="宋体" w:hint="eastAsia"/>
                <w:szCs w:val="21"/>
              </w:rPr>
              <w:t>及</w:t>
            </w:r>
            <w:r w:rsidR="00C1248A">
              <w:rPr>
                <w:rFonts w:ascii="宋体" w:hAnsi="宋体" w:hint="eastAsia"/>
                <w:szCs w:val="21"/>
              </w:rPr>
              <w:t>龙城</w:t>
            </w:r>
            <w:r w:rsidR="00D042DC">
              <w:rPr>
                <w:rFonts w:ascii="宋体" w:hAnsi="宋体" w:hint="eastAsia"/>
                <w:szCs w:val="21"/>
              </w:rPr>
              <w:t>英才计划</w:t>
            </w:r>
          </w:p>
        </w:tc>
        <w:tc>
          <w:tcPr>
            <w:tcW w:w="5273" w:type="dxa"/>
            <w:vAlign w:val="center"/>
          </w:tcPr>
          <w:p w:rsidR="00450580" w:rsidRDefault="00171B66">
            <w:pPr>
              <w:snapToGrid w:val="0"/>
              <w:spacing w:line="360" w:lineRule="auto"/>
              <w:rPr>
                <w:rFonts w:ascii="宋体" w:hAnsi="宋体"/>
                <w:szCs w:val="21"/>
              </w:rPr>
            </w:pPr>
            <w:r>
              <w:rPr>
                <w:rFonts w:ascii="宋体" w:hAnsi="宋体" w:hint="eastAsia"/>
                <w:szCs w:val="21"/>
              </w:rPr>
              <w:t>1、</w:t>
            </w:r>
            <w:r w:rsidR="007B50A1">
              <w:rPr>
                <w:rFonts w:ascii="宋体" w:hAnsi="宋体" w:hint="eastAsia"/>
                <w:szCs w:val="21"/>
              </w:rPr>
              <w:t>投标的服务器和交换机属于政府采购节能产品的，得1分；投标的服务器和交换机属于</w:t>
            </w:r>
            <w:bookmarkStart w:id="158" w:name="_GoBack"/>
            <w:bookmarkEnd w:id="158"/>
            <w:r w:rsidR="007B50A1">
              <w:rPr>
                <w:rFonts w:ascii="宋体" w:hAnsi="宋体" w:hint="eastAsia"/>
                <w:szCs w:val="21"/>
              </w:rPr>
              <w:t>政府采购环境标志产品的，得1分。提供认证证书复印件。</w:t>
            </w:r>
          </w:p>
          <w:p w:rsidR="00171B66" w:rsidRPr="00171B66" w:rsidRDefault="00171B66" w:rsidP="00171B66">
            <w:pPr>
              <w:snapToGrid w:val="0"/>
              <w:spacing w:line="360" w:lineRule="auto"/>
              <w:rPr>
                <w:rFonts w:ascii="宋体" w:hAnsi="宋体"/>
                <w:b/>
                <w:szCs w:val="21"/>
              </w:rPr>
            </w:pPr>
            <w:r>
              <w:rPr>
                <w:rFonts w:ascii="宋体" w:hAnsi="宋体" w:hint="eastAsia"/>
                <w:color w:val="000000"/>
                <w:szCs w:val="21"/>
              </w:rPr>
              <w:t>2、投标的服务器和交换机纳入《常州市“龙城英才计划”领军人才企业自主创新产品推荐目录》产品的，得1分。</w:t>
            </w:r>
          </w:p>
        </w:tc>
        <w:tc>
          <w:tcPr>
            <w:tcW w:w="816" w:type="dxa"/>
            <w:vAlign w:val="center"/>
          </w:tcPr>
          <w:p w:rsidR="00450580" w:rsidRDefault="00D042DC">
            <w:pPr>
              <w:snapToGrid w:val="0"/>
              <w:spacing w:line="360" w:lineRule="auto"/>
              <w:jc w:val="center"/>
              <w:rPr>
                <w:rFonts w:ascii="宋体" w:hAnsi="宋体"/>
                <w:color w:val="000000"/>
                <w:szCs w:val="21"/>
              </w:rPr>
            </w:pPr>
            <w:r>
              <w:rPr>
                <w:rFonts w:ascii="宋体" w:hAnsi="宋体" w:hint="eastAsia"/>
                <w:color w:val="000000"/>
                <w:szCs w:val="21"/>
              </w:rPr>
              <w:t>3</w:t>
            </w:r>
          </w:p>
        </w:tc>
      </w:tr>
      <w:tr w:rsidR="00450580" w:rsidTr="00D042DC">
        <w:trPr>
          <w:trHeight w:val="694"/>
        </w:trPr>
        <w:tc>
          <w:tcPr>
            <w:tcW w:w="1161" w:type="dxa"/>
            <w:vAlign w:val="center"/>
          </w:tcPr>
          <w:p w:rsidR="00450580" w:rsidRDefault="007B50A1">
            <w:pPr>
              <w:snapToGrid w:val="0"/>
              <w:spacing w:line="360" w:lineRule="auto"/>
              <w:rPr>
                <w:rFonts w:ascii="宋体" w:hAnsi="宋体"/>
                <w:color w:val="000000"/>
                <w:szCs w:val="21"/>
              </w:rPr>
            </w:pPr>
            <w:r>
              <w:rPr>
                <w:rFonts w:ascii="宋体" w:hAnsi="宋体" w:hint="eastAsia"/>
                <w:color w:val="000000"/>
                <w:szCs w:val="21"/>
              </w:rPr>
              <w:t>合计</w:t>
            </w:r>
          </w:p>
        </w:tc>
        <w:tc>
          <w:tcPr>
            <w:tcW w:w="7379" w:type="dxa"/>
            <w:gridSpan w:val="3"/>
            <w:vAlign w:val="center"/>
          </w:tcPr>
          <w:p w:rsidR="00450580" w:rsidRDefault="007B50A1">
            <w:pPr>
              <w:snapToGrid w:val="0"/>
              <w:spacing w:line="360" w:lineRule="auto"/>
              <w:jc w:val="center"/>
              <w:rPr>
                <w:rFonts w:ascii="宋体" w:hAnsi="宋体"/>
                <w:color w:val="000000"/>
                <w:szCs w:val="21"/>
              </w:rPr>
            </w:pPr>
            <w:r>
              <w:rPr>
                <w:rFonts w:ascii="宋体" w:hAnsi="宋体" w:hint="eastAsia"/>
                <w:color w:val="000000"/>
                <w:szCs w:val="21"/>
              </w:rPr>
              <w:t>100分</w:t>
            </w:r>
          </w:p>
        </w:tc>
      </w:tr>
    </w:tbl>
    <w:p w:rsidR="00450580" w:rsidRDefault="007B50A1">
      <w:pPr>
        <w:tabs>
          <w:tab w:val="left" w:pos="5940"/>
        </w:tabs>
        <w:snapToGrid w:val="0"/>
        <w:spacing w:line="312" w:lineRule="auto"/>
        <w:ind w:firstLineChars="200" w:firstLine="480"/>
        <w:jc w:val="left"/>
        <w:rPr>
          <w:rFonts w:ascii="宋体" w:hAnsi="宋体" w:cs="宋体"/>
          <w:bCs/>
          <w:sz w:val="24"/>
        </w:rPr>
      </w:pPr>
      <w:r>
        <w:rPr>
          <w:rFonts w:ascii="宋体" w:hAnsi="宋体" w:cs="宋体" w:hint="eastAsia"/>
          <w:bCs/>
          <w:sz w:val="24"/>
        </w:rPr>
        <w:t xml:space="preserve">注： </w:t>
      </w:r>
    </w:p>
    <w:p w:rsidR="00450580" w:rsidRDefault="007B50A1">
      <w:pPr>
        <w:tabs>
          <w:tab w:val="left" w:pos="5940"/>
        </w:tabs>
        <w:snapToGrid w:val="0"/>
        <w:spacing w:line="312" w:lineRule="auto"/>
        <w:ind w:firstLineChars="200" w:firstLine="480"/>
        <w:jc w:val="left"/>
        <w:rPr>
          <w:rFonts w:ascii="宋体" w:hAnsi="宋体" w:cs="宋体"/>
          <w:bCs/>
          <w:sz w:val="24"/>
        </w:rPr>
      </w:pPr>
      <w:r>
        <w:rPr>
          <w:rFonts w:ascii="宋体" w:hAnsi="宋体" w:cs="宋体" w:hint="eastAsia"/>
          <w:bCs/>
          <w:sz w:val="24"/>
        </w:rPr>
        <w:t>1、评分细则中要求提供的证明文件及资料等在投标文件中提供复印件，要求“原件核查”的须在投标截止前将相关原件或公证件随同投标文件一并提交以供评委会核查，过时不予接收。</w:t>
      </w:r>
    </w:p>
    <w:p w:rsidR="00450580" w:rsidRDefault="007B50A1">
      <w:pPr>
        <w:tabs>
          <w:tab w:val="left" w:pos="5940"/>
        </w:tabs>
        <w:snapToGrid w:val="0"/>
        <w:spacing w:line="312" w:lineRule="auto"/>
        <w:ind w:firstLineChars="200" w:firstLine="480"/>
        <w:jc w:val="left"/>
        <w:rPr>
          <w:rFonts w:ascii="宋体" w:hAnsi="宋体" w:cs="宋体"/>
          <w:bCs/>
          <w:sz w:val="24"/>
        </w:rPr>
      </w:pPr>
      <w:r>
        <w:rPr>
          <w:rFonts w:ascii="宋体" w:hAnsi="宋体" w:cs="宋体" w:hint="eastAsia"/>
          <w:bCs/>
          <w:sz w:val="24"/>
        </w:rPr>
        <w:t>2、评标时，未能按以上要求提供相应证明（复印件和原件、公证件）的，不作为评标依据，不得分。</w:t>
      </w:r>
    </w:p>
    <w:p w:rsidR="00450580" w:rsidRDefault="007B50A1">
      <w:pPr>
        <w:pStyle w:val="a1"/>
        <w:snapToGrid w:val="0"/>
        <w:spacing w:line="312" w:lineRule="auto"/>
        <w:ind w:firstLineChars="0"/>
        <w:rPr>
          <w:rFonts w:ascii="宋体" w:hAnsi="宋体" w:cs="宋体"/>
          <w:bCs/>
          <w:szCs w:val="24"/>
        </w:rPr>
      </w:pPr>
      <w:r>
        <w:rPr>
          <w:rFonts w:ascii="宋体" w:hAnsi="宋体" w:cs="宋体" w:hint="eastAsia"/>
          <w:bCs/>
          <w:szCs w:val="24"/>
        </w:rPr>
        <w:t>3、为便于评分，请投标人按评分表样式，逐条列出证明材料所在页码，格式自定。</w:t>
      </w:r>
    </w:p>
    <w:sectPr w:rsidR="00450580">
      <w:headerReference w:type="default" r:id="rId15"/>
      <w:footerReference w:type="default" r:id="rId1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C55" w:rsidRDefault="00EA4C55">
      <w:r>
        <w:separator/>
      </w:r>
    </w:p>
  </w:endnote>
  <w:endnote w:type="continuationSeparator" w:id="0">
    <w:p w:rsidR="00EA4C55" w:rsidRDefault="00EA4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等线 Light">
    <w:altName w:val="宋体"/>
    <w:charset w:val="86"/>
    <w:family w:val="auto"/>
    <w:pitch w:val="default"/>
    <w:sig w:usb0="A00002BF" w:usb1="38CF7CFA" w:usb2="00000016" w:usb3="00000000" w:csb0="0004000F" w:csb1="00000000"/>
  </w:font>
  <w:font w:name="华文中宋">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ˎ̥">
    <w:altName w:val="Times New Roman"/>
    <w:charset w:val="00"/>
    <w:family w:val="auto"/>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 w:name="???|CS?o｡ﾀ?">
    <w:altName w:val="MS Mincho"/>
    <w:charset w:val="80"/>
    <w:family w:val="auto"/>
    <w:pitch w:val="default"/>
    <w:sig w:usb0="00000000" w:usb1="00000000" w:usb2="00000010" w:usb3="00000000" w:csb0="00020000" w:csb1="00000000"/>
  </w:font>
  <w:font w:name="仿宋体">
    <w:altName w:val="宋体"/>
    <w:charset w:val="86"/>
    <w:family w:val="auto"/>
    <w:pitch w:val="default"/>
    <w:sig w:usb0="00000000" w:usb1="00000000" w:usb2="00000010" w:usb3="00000000" w:csb0="00040000" w:csb1="00000000"/>
  </w:font>
  <w:font w:name="等线">
    <w:altName w:val="宋体"/>
    <w:charset w:val="86"/>
    <w:family w:val="auto"/>
    <w:pitch w:val="default"/>
    <w:sig w:usb0="A00002BF" w:usb1="38CF7CFA" w:usb2="00000016" w:usb3="00000000" w:csb0="0004000F" w:csb1="00000000"/>
  </w:font>
  <w:font w:name="幼圆">
    <w:panose1 w:val="0201050906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新宋体">
    <w:panose1 w:val="02010609030101010101"/>
    <w:charset w:val="86"/>
    <w:family w:val="modern"/>
    <w:pitch w:val="fixed"/>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0A1" w:rsidRDefault="007B50A1">
    <w:pPr>
      <w:pStyle w:val="af1"/>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0A1" w:rsidRDefault="007B50A1">
    <w:pPr>
      <w:pStyle w:val="af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0A1" w:rsidRDefault="007B50A1">
    <w:pPr>
      <w:pStyle w:val="af1"/>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0A1" w:rsidRDefault="00EA4C55">
    <w:pPr>
      <w:pStyle w:val="af1"/>
      <w:jc w:val="center"/>
    </w:pPr>
    <w:r>
      <w:pict>
        <v:shapetype id="_x0000_t202" coordsize="21600,21600" o:spt="202" path="m,l,21600r21600,l21600,xe">
          <v:stroke joinstyle="miter"/>
          <v:path gradientshapeok="t" o:connecttype="rect"/>
        </v:shapetype>
        <v:shape id="文本框 7" o:spid="_x0000_s2049" type="#_x0000_t202" style="position:absolute;left:0;text-align:left;margin-left:0;margin-top:0;width:5.05pt;height:10.85pt;z-index:1;mso-wrap-style:none;mso-position-horizontal:center;mso-position-horizontal-relative:margin" o:preferrelative="t" filled="f" stroked="f">
          <v:textbox style="mso-fit-shape-to-text:t" inset="0,0,0,0">
            <w:txbxContent>
              <w:p w:rsidR="007B50A1" w:rsidRDefault="007B50A1">
                <w:pPr>
                  <w:pStyle w:val="af1"/>
                </w:pPr>
                <w:r>
                  <w:fldChar w:fldCharType="begin"/>
                </w:r>
                <w:r>
                  <w:instrText xml:space="preserve"> PAGE  \* MERGEFORMAT </w:instrText>
                </w:r>
                <w:r>
                  <w:fldChar w:fldCharType="separate"/>
                </w:r>
                <w:r w:rsidR="00344CA9">
                  <w:rPr>
                    <w:noProof/>
                  </w:rPr>
                  <w:t>1</w:t>
                </w:r>
                <w:r>
                  <w:fldChar w:fldCharType="end"/>
                </w:r>
              </w:p>
            </w:txbxContent>
          </v:textbox>
          <w10:wrap anchorx="margin"/>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0A1" w:rsidRDefault="007B50A1">
    <w:pPr>
      <w:pStyle w:val="af1"/>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0A1" w:rsidRDefault="007B50A1">
    <w:pPr>
      <w:pStyle w:val="af1"/>
      <w:jc w:val="center"/>
    </w:pPr>
    <w:r>
      <w:fldChar w:fldCharType="begin"/>
    </w:r>
    <w:r>
      <w:instrText>PAGE   \* MERGEFORMAT</w:instrText>
    </w:r>
    <w:r>
      <w:fldChar w:fldCharType="separate"/>
    </w:r>
    <w:r w:rsidR="00344CA9" w:rsidRPr="00344CA9">
      <w:rPr>
        <w:noProof/>
        <w:lang w:val="zh-CN"/>
      </w:rPr>
      <w:t>63</w:t>
    </w:r>
    <w:r>
      <w:rPr>
        <w:lang w:val="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C55" w:rsidRDefault="00EA4C55">
      <w:r>
        <w:separator/>
      </w:r>
    </w:p>
  </w:footnote>
  <w:footnote w:type="continuationSeparator" w:id="0">
    <w:p w:rsidR="00EA4C55" w:rsidRDefault="00EA4C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0A1" w:rsidRDefault="007B50A1">
    <w:pPr>
      <w:pStyle w:val="af2"/>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0A1" w:rsidRDefault="007B50A1">
    <w:pPr>
      <w:pStyle w:val="af2"/>
      <w:rPr>
        <w:b/>
      </w:rPr>
    </w:pPr>
    <w:r>
      <w:rPr>
        <w:rFonts w:hint="eastAsia"/>
        <w:b/>
      </w:rPr>
      <w:t>常州市政府采购中心</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E8B"/>
    <w:multiLevelType w:val="multilevel"/>
    <w:tmpl w:val="05357E8B"/>
    <w:lvl w:ilvl="0" w:tentative="1">
      <w:start w:val="1"/>
      <w:numFmt w:val="bullet"/>
      <w:pStyle w:val="a"/>
      <w:lvlText w:val=""/>
      <w:lvlJc w:val="left"/>
      <w:pPr>
        <w:ind w:left="420" w:hanging="420"/>
      </w:pPr>
      <w:rPr>
        <w:rFonts w:ascii="Wingdings" w:hAnsi="Wingdings" w:hint="default"/>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1">
    <w:nsid w:val="101A6EC2"/>
    <w:multiLevelType w:val="multilevel"/>
    <w:tmpl w:val="101A6EC2"/>
    <w:lvl w:ilvl="0" w:tentative="1">
      <w:start w:val="1"/>
      <w:numFmt w:val="decimal"/>
      <w:lvlText w:val="%1."/>
      <w:lvlJc w:val="left"/>
      <w:pPr>
        <w:ind w:left="425" w:hanging="425"/>
      </w:pPr>
      <w:rPr>
        <w:rFonts w:hint="eastAsia"/>
      </w:rPr>
    </w:lvl>
    <w:lvl w:ilvl="1">
      <w:start w:val="1"/>
      <w:numFmt w:val="decimal"/>
      <w:lvlText w:val="2.%2"/>
      <w:lvlJc w:val="left"/>
      <w:pPr>
        <w:ind w:left="992" w:hanging="567"/>
      </w:pPr>
      <w:rPr>
        <w:rFonts w:hint="eastAsia"/>
      </w:rPr>
    </w:lvl>
    <w:lvl w:ilvl="2" w:tentative="1">
      <w:start w:val="1"/>
      <w:numFmt w:val="decimal"/>
      <w:lvlText w:val="%1.%2.%3"/>
      <w:lvlJc w:val="left"/>
      <w:pPr>
        <w:ind w:left="1418" w:hanging="567"/>
      </w:pPr>
    </w:lvl>
    <w:lvl w:ilvl="3" w:tentative="1">
      <w:start w:val="1"/>
      <w:numFmt w:val="decimal"/>
      <w:lvlText w:val="%1.%2.%3.%4"/>
      <w:lvlJc w:val="left"/>
      <w:pPr>
        <w:ind w:left="1984" w:hanging="708"/>
      </w:pPr>
    </w:lvl>
    <w:lvl w:ilvl="4" w:tentative="1">
      <w:start w:val="1"/>
      <w:numFmt w:val="decimal"/>
      <w:lvlText w:val="%1.%2.%3.%4.%5"/>
      <w:lvlJc w:val="left"/>
      <w:pPr>
        <w:ind w:left="2551" w:hanging="850"/>
      </w:pPr>
    </w:lvl>
    <w:lvl w:ilvl="5" w:tentative="1">
      <w:start w:val="1"/>
      <w:numFmt w:val="decimal"/>
      <w:lvlText w:val="%1.%2.%3.%4.%5.%6"/>
      <w:lvlJc w:val="left"/>
      <w:pPr>
        <w:ind w:left="3260" w:hanging="1134"/>
      </w:pPr>
    </w:lvl>
    <w:lvl w:ilvl="6" w:tentative="1">
      <w:start w:val="1"/>
      <w:numFmt w:val="decimal"/>
      <w:lvlText w:val="%1.%2.%3.%4.%5.%6.%7"/>
      <w:lvlJc w:val="left"/>
      <w:pPr>
        <w:ind w:left="3827" w:hanging="1276"/>
      </w:pPr>
    </w:lvl>
    <w:lvl w:ilvl="7" w:tentative="1">
      <w:start w:val="1"/>
      <w:numFmt w:val="decimal"/>
      <w:lvlText w:val="%1.%2.%3.%4.%5.%6.%7.%8"/>
      <w:lvlJc w:val="left"/>
      <w:pPr>
        <w:ind w:left="4394" w:hanging="1418"/>
      </w:pPr>
    </w:lvl>
    <w:lvl w:ilvl="8" w:tentative="1">
      <w:start w:val="1"/>
      <w:numFmt w:val="decimal"/>
      <w:lvlText w:val="%1.%2.%3.%4.%5.%6.%7.%8.%9"/>
      <w:lvlJc w:val="left"/>
      <w:pPr>
        <w:ind w:left="5102" w:hanging="1700"/>
      </w:pPr>
    </w:lvl>
  </w:abstractNum>
  <w:abstractNum w:abstractNumId="2">
    <w:nsid w:val="171D5966"/>
    <w:multiLevelType w:val="multilevel"/>
    <w:tmpl w:val="171D5966"/>
    <w:lvl w:ilvl="0">
      <w:start w:val="1"/>
      <w:numFmt w:val="decimal"/>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3">
    <w:nsid w:val="302417DB"/>
    <w:multiLevelType w:val="multilevel"/>
    <w:tmpl w:val="302417DB"/>
    <w:lvl w:ilvl="0">
      <w:start w:val="1"/>
      <w:numFmt w:val="decimal"/>
      <w:lvlText w:val="%1"/>
      <w:lvlJc w:val="left"/>
      <w:pPr>
        <w:ind w:left="425" w:hanging="425"/>
      </w:pPr>
    </w:lvl>
    <w:lvl w:ilvl="1" w:tentative="1">
      <w:start w:val="1"/>
      <w:numFmt w:val="decimal"/>
      <w:lvlText w:val="%1.%2"/>
      <w:lvlJc w:val="left"/>
      <w:pPr>
        <w:ind w:left="992" w:hanging="567"/>
      </w:pPr>
    </w:lvl>
    <w:lvl w:ilvl="2" w:tentative="1">
      <w:start w:val="1"/>
      <w:numFmt w:val="decimal"/>
      <w:lvlText w:val="%1.%2.%3"/>
      <w:lvlJc w:val="left"/>
      <w:pPr>
        <w:ind w:left="1418" w:hanging="567"/>
      </w:pPr>
    </w:lvl>
    <w:lvl w:ilvl="3" w:tentative="1">
      <w:start w:val="1"/>
      <w:numFmt w:val="decimal"/>
      <w:lvlText w:val="%1.%2.%3.%4"/>
      <w:lvlJc w:val="left"/>
      <w:pPr>
        <w:ind w:left="1984" w:hanging="708"/>
      </w:pPr>
    </w:lvl>
    <w:lvl w:ilvl="4" w:tentative="1">
      <w:start w:val="1"/>
      <w:numFmt w:val="decimal"/>
      <w:lvlText w:val="%1.%2.%3.%4.%5"/>
      <w:lvlJc w:val="left"/>
      <w:pPr>
        <w:ind w:left="2551" w:hanging="850"/>
      </w:pPr>
    </w:lvl>
    <w:lvl w:ilvl="5" w:tentative="1">
      <w:start w:val="1"/>
      <w:numFmt w:val="decimal"/>
      <w:lvlText w:val="%1.%2.%3.%4.%5.%6"/>
      <w:lvlJc w:val="left"/>
      <w:pPr>
        <w:ind w:left="3260" w:hanging="1134"/>
      </w:pPr>
    </w:lvl>
    <w:lvl w:ilvl="6" w:tentative="1">
      <w:start w:val="1"/>
      <w:numFmt w:val="decimal"/>
      <w:lvlText w:val="%1.%2.%3.%4.%5.%6.%7"/>
      <w:lvlJc w:val="left"/>
      <w:pPr>
        <w:ind w:left="3827" w:hanging="1276"/>
      </w:pPr>
    </w:lvl>
    <w:lvl w:ilvl="7" w:tentative="1">
      <w:start w:val="1"/>
      <w:numFmt w:val="decimal"/>
      <w:lvlText w:val="%1.%2.%3.%4.%5.%6.%7.%8"/>
      <w:lvlJc w:val="left"/>
      <w:pPr>
        <w:ind w:left="4394" w:hanging="1418"/>
      </w:pPr>
    </w:lvl>
    <w:lvl w:ilvl="8" w:tentative="1">
      <w:start w:val="1"/>
      <w:numFmt w:val="decimal"/>
      <w:lvlText w:val="%1.%2.%3.%4.%5.%6.%7.%8.%9"/>
      <w:lvlJc w:val="left"/>
      <w:pPr>
        <w:ind w:left="5102" w:hanging="1700"/>
      </w:pPr>
    </w:lvl>
  </w:abstractNum>
  <w:abstractNum w:abstractNumId="4">
    <w:nsid w:val="39AA0036"/>
    <w:multiLevelType w:val="multilevel"/>
    <w:tmpl w:val="39AA0036"/>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5">
    <w:nsid w:val="5D594DBD"/>
    <w:multiLevelType w:val="singleLevel"/>
    <w:tmpl w:val="5D594DBD"/>
    <w:lvl w:ilvl="0">
      <w:start w:val="1"/>
      <w:numFmt w:val="decimal"/>
      <w:suff w:val="nothing"/>
      <w:lvlText w:val="%1、"/>
      <w:lvlJc w:val="left"/>
    </w:lvl>
  </w:abstractNum>
  <w:abstractNum w:abstractNumId="6">
    <w:nsid w:val="6FE03CD3"/>
    <w:multiLevelType w:val="multilevel"/>
    <w:tmpl w:val="6FE03CD3"/>
    <w:lvl w:ilvl="0">
      <w:start w:val="1"/>
      <w:numFmt w:val="decimal"/>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 w:numId="2">
    <w:abstractNumId w:val="3"/>
  </w:num>
  <w:num w:numId="3">
    <w:abstractNumId w:val="1"/>
  </w:num>
  <w:num w:numId="4">
    <w:abstractNumId w:val="5"/>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grammar="clean"/>
  <w:doNotTrackMoves/>
  <w:defaultTabStop w:val="420"/>
  <w:drawingGridVerticalSpacing w:val="156"/>
  <w:displayHorizontalDrawingGridEvery w:val="0"/>
  <w:displayVerticalDrawingGridEvery w:val="2"/>
  <w:characterSpacingControl w:val="compressPunctuation"/>
  <w:hdrShapeDefaults>
    <o:shapedefaults v:ext="edit" spidmax="2050" fillcolor="#9cbee0" strokecolor="#739cc3">
      <v:fill color="#9cbee0" color2="#bbd5f0" type="gradient">
        <o:fill v:ext="view" type="gradientUnscaled"/>
      </v:fill>
      <v:stroke color="#739cc3" weight="1.25pt" miterlimit="2"/>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0580"/>
    <w:rsid w:val="00171B66"/>
    <w:rsid w:val="001B4769"/>
    <w:rsid w:val="00344CA9"/>
    <w:rsid w:val="003A1347"/>
    <w:rsid w:val="003B03AC"/>
    <w:rsid w:val="00450580"/>
    <w:rsid w:val="004A19AB"/>
    <w:rsid w:val="0062168E"/>
    <w:rsid w:val="006B368D"/>
    <w:rsid w:val="00762FF1"/>
    <w:rsid w:val="007B50A1"/>
    <w:rsid w:val="009442CD"/>
    <w:rsid w:val="0094770B"/>
    <w:rsid w:val="00BB1A94"/>
    <w:rsid w:val="00BF1D37"/>
    <w:rsid w:val="00C1248A"/>
    <w:rsid w:val="00C17300"/>
    <w:rsid w:val="00D042DC"/>
    <w:rsid w:val="00EA4C55"/>
    <w:rsid w:val="00F37978"/>
    <w:rsid w:val="00F507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nhideWhenUsed="1"/>
    <w:lsdException w:name="toc 1" w:uiPriority="39" w:qFormat="1"/>
    <w:lsdException w:name="toc 2" w:uiPriority="39"/>
    <w:lsdException w:name="toc 3" w:unhideWhenUsed="1"/>
    <w:lsdException w:name="Normal Indent" w:qFormat="1"/>
    <w:lsdException w:name="annotation text" w:uiPriority="99" w:qFormat="1"/>
    <w:lsdException w:name="header" w:uiPriority="99" w:qFormat="1"/>
    <w:lsdException w:name="footer" w:uiPriority="99" w:qFormat="1"/>
    <w:lsdException w:name="caption" w:qFormat="1"/>
    <w:lsdException w:name="annotation reference" w:uiPriority="99" w:qFormat="1"/>
    <w:lsdException w:name="page number" w:qFormat="1"/>
    <w:lsdException w:name="List Number" w:qFormat="1"/>
    <w:lsdException w:name="List Bullet 2" w:qFormat="1"/>
    <w:lsdException w:name="Title" w:uiPriority="10" w:qFormat="1"/>
    <w:lsdException w:name="Default Paragraph Font" w:semiHidden="1" w:uiPriority="1" w:unhideWhenUsed="1"/>
    <w:lsdException w:name="Subtitle" w:qFormat="1"/>
    <w:lsdException w:name="Hyperlink" w:uiPriority="99" w:qFormat="1"/>
    <w:lsdException w:name="FollowedHyperlink" w:uiPriority="99" w:unhideWhenUsed="1" w:qFormat="1"/>
    <w:lsdException w:name="Strong" w:uiPriority="22" w:qFormat="1"/>
    <w:lsdException w:name="Emphasis" w:qFormat="1"/>
    <w:lsdException w:name="Document Map" w:unhideWhenUsed="1"/>
    <w:lsdException w:name="Plain Text" w:uiPriority="99"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uiPriority="99" w:qFormat="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jc w:val="both"/>
    </w:pPr>
    <w:rPr>
      <w:kern w:val="2"/>
      <w:sz w:val="21"/>
      <w:szCs w:val="24"/>
    </w:rPr>
  </w:style>
  <w:style w:type="paragraph" w:styleId="1">
    <w:name w:val="heading 1"/>
    <w:basedOn w:val="a0"/>
    <w:next w:val="a0"/>
    <w:link w:val="1Char"/>
    <w:qFormat/>
    <w:pPr>
      <w:keepNext/>
      <w:pageBreakBefore/>
      <w:tabs>
        <w:tab w:val="left" w:pos="1571"/>
      </w:tabs>
      <w:adjustRightInd w:val="0"/>
      <w:spacing w:before="50"/>
      <w:ind w:left="1283" w:hanging="432"/>
      <w:jc w:val="center"/>
      <w:outlineLvl w:val="0"/>
    </w:pPr>
    <w:rPr>
      <w:rFonts w:eastAsia="黑体"/>
      <w:b/>
      <w:kern w:val="0"/>
      <w:sz w:val="44"/>
      <w:szCs w:val="20"/>
    </w:rPr>
  </w:style>
  <w:style w:type="paragraph" w:styleId="2">
    <w:name w:val="heading 2"/>
    <w:basedOn w:val="a0"/>
    <w:next w:val="a1"/>
    <w:link w:val="2Char"/>
    <w:qFormat/>
    <w:pPr>
      <w:keepNext/>
      <w:keepLines/>
      <w:tabs>
        <w:tab w:val="left" w:pos="0"/>
      </w:tabs>
      <w:spacing w:before="50"/>
      <w:jc w:val="left"/>
      <w:outlineLvl w:val="1"/>
    </w:pPr>
    <w:rPr>
      <w:rFonts w:ascii="Arial" w:eastAsia="黑体" w:hAnsi="Arial"/>
      <w:kern w:val="0"/>
      <w:sz w:val="32"/>
      <w:szCs w:val="20"/>
    </w:rPr>
  </w:style>
  <w:style w:type="paragraph" w:styleId="3">
    <w:name w:val="heading 3"/>
    <w:basedOn w:val="a0"/>
    <w:next w:val="a1"/>
    <w:link w:val="3Char"/>
    <w:qFormat/>
    <w:pPr>
      <w:keepNext/>
      <w:keepLines/>
      <w:tabs>
        <w:tab w:val="left" w:pos="0"/>
      </w:tabs>
      <w:spacing w:before="50"/>
      <w:outlineLvl w:val="2"/>
    </w:pPr>
    <w:rPr>
      <w:rFonts w:ascii="Arial" w:eastAsia="黑体" w:hAnsi="Arial"/>
      <w:kern w:val="0"/>
      <w:sz w:val="30"/>
      <w:szCs w:val="30"/>
    </w:rPr>
  </w:style>
  <w:style w:type="paragraph" w:styleId="4">
    <w:name w:val="heading 4"/>
    <w:basedOn w:val="a0"/>
    <w:next w:val="a0"/>
    <w:link w:val="4Char"/>
    <w:qFormat/>
    <w:pPr>
      <w:keepNext/>
      <w:keepLines/>
      <w:spacing w:before="280" w:after="290" w:line="376" w:lineRule="auto"/>
      <w:outlineLvl w:val="3"/>
    </w:pPr>
    <w:rPr>
      <w:rFonts w:ascii="Calibri" w:eastAsia="楷体_GB2312" w:hAnsi="Calibri"/>
      <w:b/>
      <w:bCs/>
      <w:kern w:val="0"/>
      <w:sz w:val="28"/>
      <w:szCs w:val="28"/>
    </w:rPr>
  </w:style>
  <w:style w:type="paragraph" w:styleId="5">
    <w:name w:val="heading 5"/>
    <w:basedOn w:val="a0"/>
    <w:next w:val="a0"/>
    <w:link w:val="5Char"/>
    <w:qFormat/>
    <w:pPr>
      <w:keepNext/>
      <w:keepLines/>
      <w:tabs>
        <w:tab w:val="left" w:pos="992"/>
      </w:tabs>
      <w:spacing w:before="280" w:after="290" w:line="376" w:lineRule="auto"/>
      <w:ind w:left="992" w:hanging="992"/>
      <w:outlineLvl w:val="4"/>
    </w:pPr>
    <w:rPr>
      <w:rFonts w:ascii="Calibri" w:hAnsi="Calibri"/>
      <w:b/>
      <w:bCs/>
      <w:kern w:val="0"/>
      <w:sz w:val="28"/>
      <w:szCs w:val="28"/>
    </w:rPr>
  </w:style>
  <w:style w:type="paragraph" w:styleId="6">
    <w:name w:val="heading 6"/>
    <w:basedOn w:val="a0"/>
    <w:next w:val="a0"/>
    <w:link w:val="6Char"/>
    <w:qFormat/>
    <w:pPr>
      <w:keepNext/>
      <w:keepLines/>
      <w:tabs>
        <w:tab w:val="left" w:pos="2003"/>
      </w:tabs>
      <w:spacing w:before="240" w:after="64" w:line="319" w:lineRule="auto"/>
      <w:ind w:left="2003" w:firstLineChars="200" w:hanging="1152"/>
      <w:outlineLvl w:val="5"/>
    </w:pPr>
    <w:rPr>
      <w:rFonts w:ascii="Arial" w:eastAsia="黑体" w:hAnsi="Arial"/>
      <w:b/>
      <w:bCs/>
      <w:kern w:val="0"/>
      <w:sz w:val="24"/>
    </w:rPr>
  </w:style>
  <w:style w:type="paragraph" w:styleId="7">
    <w:name w:val="heading 7"/>
    <w:basedOn w:val="a0"/>
    <w:next w:val="a2"/>
    <w:link w:val="7Char"/>
    <w:qFormat/>
    <w:pPr>
      <w:keepNext/>
      <w:keepLines/>
      <w:spacing w:before="240" w:after="64" w:line="320" w:lineRule="auto"/>
      <w:outlineLvl w:val="6"/>
    </w:pPr>
    <w:rPr>
      <w:b/>
      <w:kern w:val="0"/>
      <w:sz w:val="24"/>
      <w:szCs w:val="20"/>
    </w:rPr>
  </w:style>
  <w:style w:type="paragraph" w:styleId="8">
    <w:name w:val="heading 8"/>
    <w:basedOn w:val="a0"/>
    <w:next w:val="a2"/>
    <w:link w:val="8Char"/>
    <w:qFormat/>
    <w:pPr>
      <w:keepNext/>
      <w:keepLines/>
      <w:spacing w:before="240" w:after="64" w:line="320" w:lineRule="auto"/>
      <w:outlineLvl w:val="7"/>
    </w:pPr>
    <w:rPr>
      <w:rFonts w:ascii="Arial" w:eastAsia="黑体" w:hAnsi="Arial"/>
      <w:kern w:val="0"/>
      <w:sz w:val="24"/>
      <w:szCs w:val="20"/>
    </w:rPr>
  </w:style>
  <w:style w:type="paragraph" w:styleId="9">
    <w:name w:val="heading 9"/>
    <w:basedOn w:val="a0"/>
    <w:next w:val="a2"/>
    <w:link w:val="9Char"/>
    <w:qFormat/>
    <w:pPr>
      <w:keepNext/>
      <w:keepLines/>
      <w:spacing w:before="240" w:after="64" w:line="320" w:lineRule="auto"/>
      <w:outlineLvl w:val="8"/>
    </w:pPr>
    <w:rPr>
      <w:rFonts w:ascii="Arial" w:eastAsia="黑体" w:hAnsi="Arial"/>
      <w:kern w:val="0"/>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a1">
    <w:name w:val="Í¼±íÕýÎÄ"/>
    <w:basedOn w:val="a0"/>
    <w:next w:val="a2"/>
    <w:qFormat/>
    <w:pPr>
      <w:ind w:firstLineChars="200" w:firstLine="420"/>
    </w:pPr>
    <w:rPr>
      <w:sz w:val="24"/>
      <w:szCs w:val="20"/>
    </w:rPr>
  </w:style>
  <w:style w:type="paragraph" w:styleId="a2">
    <w:name w:val="Normal Indent"/>
    <w:basedOn w:val="a0"/>
    <w:link w:val="Char1"/>
    <w:qFormat/>
    <w:pPr>
      <w:ind w:firstLineChars="200" w:firstLine="420"/>
    </w:pPr>
    <w:rPr>
      <w:rFonts w:ascii="Calibri" w:hAnsi="Calibri"/>
      <w:kern w:val="0"/>
      <w:sz w:val="24"/>
      <w:szCs w:val="20"/>
    </w:rPr>
  </w:style>
  <w:style w:type="paragraph" w:styleId="a6">
    <w:name w:val="annotation subject"/>
    <w:basedOn w:val="a7"/>
    <w:next w:val="a7"/>
    <w:link w:val="Char"/>
    <w:uiPriority w:val="99"/>
    <w:qFormat/>
    <w:rPr>
      <w:b/>
      <w:bCs/>
    </w:rPr>
  </w:style>
  <w:style w:type="paragraph" w:styleId="a7">
    <w:name w:val="annotation text"/>
    <w:basedOn w:val="a0"/>
    <w:link w:val="Char0"/>
    <w:uiPriority w:val="99"/>
    <w:qFormat/>
    <w:pPr>
      <w:jc w:val="left"/>
    </w:pPr>
  </w:style>
  <w:style w:type="paragraph" w:styleId="70">
    <w:name w:val="toc 7"/>
    <w:basedOn w:val="a0"/>
    <w:next w:val="a0"/>
    <w:pPr>
      <w:adjustRightInd w:val="0"/>
      <w:spacing w:line="312" w:lineRule="atLeast"/>
      <w:ind w:left="1260"/>
      <w:jc w:val="left"/>
      <w:textAlignment w:val="baseline"/>
    </w:pPr>
    <w:rPr>
      <w:kern w:val="0"/>
      <w:sz w:val="18"/>
      <w:szCs w:val="18"/>
    </w:rPr>
  </w:style>
  <w:style w:type="paragraph" w:styleId="a8">
    <w:name w:val="Body Text First Indent"/>
    <w:basedOn w:val="a9"/>
    <w:link w:val="Char2"/>
    <w:pPr>
      <w:ind w:firstLine="420"/>
    </w:pPr>
    <w:rPr>
      <w:szCs w:val="20"/>
    </w:rPr>
  </w:style>
  <w:style w:type="paragraph" w:styleId="a9">
    <w:name w:val="Body Text"/>
    <w:basedOn w:val="a0"/>
    <w:link w:val="Char20"/>
    <w:pPr>
      <w:spacing w:after="120"/>
    </w:pPr>
    <w:rPr>
      <w:kern w:val="0"/>
      <w:sz w:val="20"/>
    </w:rPr>
  </w:style>
  <w:style w:type="paragraph" w:styleId="20">
    <w:name w:val="List Number 2"/>
    <w:basedOn w:val="a0"/>
    <w:pPr>
      <w:widowControl/>
      <w:tabs>
        <w:tab w:val="left" w:pos="820"/>
      </w:tabs>
      <w:spacing w:afterLines="50"/>
      <w:ind w:left="820" w:hanging="420"/>
      <w:jc w:val="left"/>
    </w:pPr>
    <w:rPr>
      <w:kern w:val="0"/>
      <w:sz w:val="24"/>
      <w:szCs w:val="20"/>
    </w:rPr>
  </w:style>
  <w:style w:type="paragraph" w:styleId="aa">
    <w:name w:val="List Number"/>
    <w:basedOn w:val="a0"/>
    <w:qFormat/>
    <w:pPr>
      <w:adjustRightInd w:val="0"/>
      <w:spacing w:line="360" w:lineRule="auto"/>
      <w:ind w:left="850" w:hanging="425"/>
      <w:textAlignment w:val="baseline"/>
    </w:pPr>
    <w:rPr>
      <w:color w:val="000000"/>
      <w:kern w:val="0"/>
      <w:szCs w:val="20"/>
    </w:rPr>
  </w:style>
  <w:style w:type="paragraph" w:styleId="ab">
    <w:name w:val="caption"/>
    <w:basedOn w:val="a0"/>
    <w:next w:val="a0"/>
    <w:qFormat/>
    <w:pPr>
      <w:spacing w:before="152" w:after="160"/>
    </w:pPr>
    <w:rPr>
      <w:rFonts w:ascii="Arial" w:eastAsia="黑体" w:hAnsi="Arial"/>
      <w:sz w:val="32"/>
      <w:szCs w:val="20"/>
    </w:rPr>
  </w:style>
  <w:style w:type="paragraph" w:styleId="ac">
    <w:name w:val="Document Map"/>
    <w:basedOn w:val="a0"/>
    <w:link w:val="Char3"/>
    <w:unhideWhenUsed/>
    <w:rPr>
      <w:rFonts w:ascii="宋体"/>
      <w:kern w:val="0"/>
      <w:sz w:val="18"/>
      <w:szCs w:val="18"/>
    </w:rPr>
  </w:style>
  <w:style w:type="paragraph" w:styleId="30">
    <w:name w:val="Body Text 3"/>
    <w:basedOn w:val="a0"/>
    <w:link w:val="3Char0"/>
    <w:pPr>
      <w:spacing w:after="120"/>
    </w:pPr>
    <w:rPr>
      <w:kern w:val="0"/>
      <w:sz w:val="16"/>
      <w:szCs w:val="16"/>
    </w:rPr>
  </w:style>
  <w:style w:type="paragraph" w:styleId="ad">
    <w:name w:val="Body Text Indent"/>
    <w:basedOn w:val="a0"/>
    <w:link w:val="Char10"/>
    <w:pPr>
      <w:ind w:firstLineChars="200" w:firstLine="640"/>
    </w:pPr>
    <w:rPr>
      <w:rFonts w:ascii="仿宋_GB2312" w:eastAsia="仿宋_GB2312" w:hAnsi="Arial"/>
      <w:kern w:val="0"/>
      <w:sz w:val="32"/>
      <w:szCs w:val="32"/>
    </w:rPr>
  </w:style>
  <w:style w:type="paragraph" w:styleId="31">
    <w:name w:val="List Number 3"/>
    <w:basedOn w:val="a0"/>
    <w:pPr>
      <w:widowControl/>
      <w:tabs>
        <w:tab w:val="left" w:pos="1050"/>
      </w:tabs>
      <w:spacing w:afterLines="50"/>
      <w:ind w:left="1050" w:hanging="340"/>
      <w:jc w:val="left"/>
    </w:pPr>
    <w:rPr>
      <w:kern w:val="0"/>
      <w:sz w:val="24"/>
      <w:szCs w:val="20"/>
    </w:rPr>
  </w:style>
  <w:style w:type="paragraph" w:styleId="21">
    <w:name w:val="List 2"/>
    <w:basedOn w:val="a0"/>
    <w:pPr>
      <w:tabs>
        <w:tab w:val="left" w:pos="1020"/>
      </w:tabs>
      <w:spacing w:line="360" w:lineRule="exact"/>
      <w:ind w:left="1020" w:hanging="420"/>
    </w:pPr>
    <w:rPr>
      <w:bCs/>
    </w:rPr>
  </w:style>
  <w:style w:type="paragraph" w:styleId="22">
    <w:name w:val="List Bullet 2"/>
    <w:basedOn w:val="a0"/>
    <w:qFormat/>
    <w:pPr>
      <w:tabs>
        <w:tab w:val="left" w:pos="780"/>
      </w:tabs>
      <w:adjustRightInd w:val="0"/>
      <w:spacing w:line="312" w:lineRule="atLeast"/>
      <w:ind w:leftChars="200" w:left="780" w:hangingChars="200" w:hanging="360"/>
      <w:textAlignment w:val="baseline"/>
    </w:pPr>
    <w:rPr>
      <w:kern w:val="0"/>
      <w:szCs w:val="20"/>
    </w:rPr>
  </w:style>
  <w:style w:type="paragraph" w:styleId="50">
    <w:name w:val="toc 5"/>
    <w:basedOn w:val="a0"/>
    <w:next w:val="a0"/>
    <w:pPr>
      <w:adjustRightInd w:val="0"/>
      <w:spacing w:line="312" w:lineRule="atLeast"/>
      <w:ind w:left="840"/>
      <w:jc w:val="left"/>
      <w:textAlignment w:val="baseline"/>
    </w:pPr>
    <w:rPr>
      <w:kern w:val="0"/>
      <w:sz w:val="18"/>
      <w:szCs w:val="18"/>
    </w:rPr>
  </w:style>
  <w:style w:type="paragraph" w:styleId="32">
    <w:name w:val="toc 3"/>
    <w:basedOn w:val="a0"/>
    <w:next w:val="a0"/>
    <w:unhideWhenUsed/>
    <w:pPr>
      <w:ind w:leftChars="400" w:left="840"/>
    </w:pPr>
    <w:rPr>
      <w:rFonts w:ascii="Calibri" w:hAnsi="Calibri"/>
      <w:szCs w:val="22"/>
    </w:rPr>
  </w:style>
  <w:style w:type="paragraph" w:styleId="ae">
    <w:name w:val="Plain Text"/>
    <w:basedOn w:val="a0"/>
    <w:link w:val="Char11"/>
    <w:uiPriority w:val="99"/>
    <w:qFormat/>
    <w:rPr>
      <w:rFonts w:ascii="宋体" w:hAnsi="Courier New"/>
      <w:kern w:val="0"/>
      <w:sz w:val="20"/>
      <w:szCs w:val="20"/>
    </w:rPr>
  </w:style>
  <w:style w:type="paragraph" w:styleId="80">
    <w:name w:val="toc 8"/>
    <w:basedOn w:val="a0"/>
    <w:next w:val="a0"/>
    <w:pPr>
      <w:adjustRightInd w:val="0"/>
      <w:spacing w:line="312" w:lineRule="atLeast"/>
      <w:ind w:left="1470"/>
      <w:jc w:val="left"/>
      <w:textAlignment w:val="baseline"/>
    </w:pPr>
    <w:rPr>
      <w:kern w:val="0"/>
      <w:sz w:val="18"/>
      <w:szCs w:val="18"/>
    </w:rPr>
  </w:style>
  <w:style w:type="paragraph" w:styleId="af">
    <w:name w:val="Date"/>
    <w:basedOn w:val="a0"/>
    <w:next w:val="a0"/>
    <w:link w:val="Char4"/>
    <w:pPr>
      <w:spacing w:before="50"/>
      <w:ind w:left="200" w:firstLineChars="200" w:firstLine="200"/>
    </w:pPr>
    <w:rPr>
      <w:kern w:val="0"/>
      <w:sz w:val="24"/>
      <w:szCs w:val="20"/>
    </w:rPr>
  </w:style>
  <w:style w:type="paragraph" w:styleId="23">
    <w:name w:val="Body Text Indent 2"/>
    <w:basedOn w:val="a0"/>
    <w:link w:val="2Char0"/>
    <w:pPr>
      <w:adjustRightInd w:val="0"/>
      <w:snapToGrid w:val="0"/>
      <w:spacing w:line="312" w:lineRule="auto"/>
      <w:ind w:firstLine="397"/>
    </w:pPr>
    <w:rPr>
      <w:rFonts w:ascii="楷体_GB2312" w:eastAsia="楷体_GB2312"/>
      <w:kern w:val="0"/>
      <w:sz w:val="24"/>
      <w:szCs w:val="20"/>
    </w:rPr>
  </w:style>
  <w:style w:type="paragraph" w:styleId="af0">
    <w:name w:val="Balloon Text"/>
    <w:basedOn w:val="a0"/>
    <w:link w:val="Char5"/>
    <w:uiPriority w:val="99"/>
    <w:qFormat/>
    <w:rPr>
      <w:sz w:val="18"/>
      <w:szCs w:val="18"/>
    </w:rPr>
  </w:style>
  <w:style w:type="paragraph" w:styleId="af1">
    <w:name w:val="footer"/>
    <w:basedOn w:val="a0"/>
    <w:link w:val="Char6"/>
    <w:uiPriority w:val="99"/>
    <w:qFormat/>
    <w:pPr>
      <w:tabs>
        <w:tab w:val="center" w:pos="4153"/>
        <w:tab w:val="right" w:pos="8306"/>
      </w:tabs>
      <w:snapToGrid w:val="0"/>
      <w:jc w:val="left"/>
    </w:pPr>
    <w:rPr>
      <w:kern w:val="0"/>
      <w:sz w:val="18"/>
      <w:szCs w:val="18"/>
    </w:rPr>
  </w:style>
  <w:style w:type="paragraph" w:styleId="24">
    <w:name w:val="Body Text First Indent 2"/>
    <w:basedOn w:val="ad"/>
    <w:link w:val="2Char1"/>
    <w:pPr>
      <w:adjustRightInd w:val="0"/>
      <w:spacing w:after="120" w:line="360" w:lineRule="auto"/>
      <w:ind w:left="420" w:firstLineChars="0" w:firstLine="420"/>
      <w:textAlignment w:val="baseline"/>
    </w:pPr>
    <w:rPr>
      <w:color w:val="000000"/>
      <w:sz w:val="20"/>
    </w:rPr>
  </w:style>
  <w:style w:type="paragraph" w:styleId="af2">
    <w:name w:val="header"/>
    <w:basedOn w:val="a0"/>
    <w:link w:val="Char7"/>
    <w:uiPriority w:val="99"/>
    <w:qFormat/>
    <w:pPr>
      <w:pBdr>
        <w:bottom w:val="single" w:sz="6" w:space="1" w:color="auto"/>
      </w:pBdr>
      <w:tabs>
        <w:tab w:val="center" w:pos="4153"/>
        <w:tab w:val="right" w:pos="8306"/>
      </w:tabs>
      <w:snapToGrid w:val="0"/>
      <w:jc w:val="center"/>
    </w:pPr>
    <w:rPr>
      <w:kern w:val="0"/>
      <w:sz w:val="18"/>
      <w:szCs w:val="18"/>
    </w:rPr>
  </w:style>
  <w:style w:type="paragraph" w:styleId="af3">
    <w:name w:val="Signature"/>
    <w:basedOn w:val="a0"/>
    <w:link w:val="Char8"/>
    <w:pPr>
      <w:widowControl/>
      <w:jc w:val="left"/>
    </w:pPr>
    <w:rPr>
      <w:rFonts w:ascii="Tahoma" w:hAnsi="Tahoma"/>
      <w:kern w:val="0"/>
      <w:sz w:val="24"/>
      <w:szCs w:val="20"/>
    </w:rPr>
  </w:style>
  <w:style w:type="paragraph" w:styleId="10">
    <w:name w:val="toc 1"/>
    <w:basedOn w:val="a0"/>
    <w:next w:val="a0"/>
    <w:uiPriority w:val="39"/>
    <w:qFormat/>
    <w:pPr>
      <w:spacing w:before="120" w:after="120"/>
      <w:jc w:val="left"/>
    </w:pPr>
    <w:rPr>
      <w:b/>
      <w:bCs/>
      <w:caps/>
      <w:sz w:val="20"/>
      <w:szCs w:val="20"/>
    </w:rPr>
  </w:style>
  <w:style w:type="paragraph" w:styleId="40">
    <w:name w:val="toc 4"/>
    <w:basedOn w:val="a0"/>
    <w:next w:val="a0"/>
    <w:pPr>
      <w:adjustRightInd w:val="0"/>
      <w:spacing w:line="312" w:lineRule="atLeast"/>
      <w:ind w:left="630"/>
      <w:jc w:val="left"/>
      <w:textAlignment w:val="baseline"/>
    </w:pPr>
    <w:rPr>
      <w:kern w:val="0"/>
      <w:sz w:val="18"/>
      <w:szCs w:val="18"/>
    </w:rPr>
  </w:style>
  <w:style w:type="paragraph" w:styleId="af4">
    <w:name w:val="index heading"/>
    <w:basedOn w:val="a0"/>
    <w:next w:val="11"/>
    <w:rPr>
      <w:szCs w:val="20"/>
    </w:rPr>
  </w:style>
  <w:style w:type="paragraph" w:styleId="11">
    <w:name w:val="index 1"/>
    <w:basedOn w:val="a0"/>
    <w:next w:val="a0"/>
    <w:unhideWhenUsed/>
  </w:style>
  <w:style w:type="paragraph" w:styleId="60">
    <w:name w:val="toc 6"/>
    <w:basedOn w:val="a0"/>
    <w:next w:val="a0"/>
    <w:pPr>
      <w:adjustRightInd w:val="0"/>
      <w:spacing w:line="312" w:lineRule="atLeast"/>
      <w:ind w:left="1050"/>
      <w:jc w:val="left"/>
      <w:textAlignment w:val="baseline"/>
    </w:pPr>
    <w:rPr>
      <w:kern w:val="0"/>
      <w:sz w:val="18"/>
      <w:szCs w:val="18"/>
    </w:rPr>
  </w:style>
  <w:style w:type="paragraph" w:styleId="33">
    <w:name w:val="Body Text Indent 3"/>
    <w:basedOn w:val="a0"/>
    <w:link w:val="3Char1"/>
    <w:pPr>
      <w:adjustRightInd w:val="0"/>
      <w:snapToGrid w:val="0"/>
      <w:spacing w:line="336" w:lineRule="auto"/>
      <w:ind w:firstLine="397"/>
    </w:pPr>
    <w:rPr>
      <w:rFonts w:ascii="楷体_GB2312" w:eastAsia="楷体_GB2312"/>
      <w:b/>
      <w:bCs/>
      <w:kern w:val="0"/>
      <w:sz w:val="24"/>
      <w:szCs w:val="20"/>
    </w:rPr>
  </w:style>
  <w:style w:type="paragraph" w:styleId="af5">
    <w:name w:val="table of figures"/>
    <w:basedOn w:val="a0"/>
    <w:next w:val="a0"/>
    <w:pPr>
      <w:tabs>
        <w:tab w:val="left" w:pos="720"/>
      </w:tabs>
      <w:adjustRightInd w:val="0"/>
      <w:spacing w:after="120" w:line="360" w:lineRule="auto"/>
      <w:ind w:firstLineChars="200" w:firstLine="200"/>
      <w:jc w:val="center"/>
      <w:textAlignment w:val="baseline"/>
    </w:pPr>
    <w:rPr>
      <w:rFonts w:eastAsia="楷体_GB2312"/>
      <w:sz w:val="24"/>
      <w:szCs w:val="20"/>
    </w:rPr>
  </w:style>
  <w:style w:type="paragraph" w:styleId="25">
    <w:name w:val="toc 2"/>
    <w:basedOn w:val="a0"/>
    <w:next w:val="a0"/>
    <w:uiPriority w:val="39"/>
    <w:pPr>
      <w:tabs>
        <w:tab w:val="left" w:pos="1050"/>
        <w:tab w:val="right" w:leader="dot" w:pos="8296"/>
      </w:tabs>
      <w:snapToGrid w:val="0"/>
      <w:spacing w:line="360" w:lineRule="auto"/>
      <w:ind w:leftChars="200" w:left="420"/>
    </w:pPr>
    <w:rPr>
      <w:rFonts w:ascii="Calibri" w:hAnsi="Calibri"/>
      <w:szCs w:val="22"/>
    </w:rPr>
  </w:style>
  <w:style w:type="paragraph" w:styleId="90">
    <w:name w:val="toc 9"/>
    <w:basedOn w:val="a0"/>
    <w:next w:val="a0"/>
    <w:pPr>
      <w:adjustRightInd w:val="0"/>
      <w:spacing w:line="312" w:lineRule="atLeast"/>
      <w:ind w:left="1680"/>
      <w:jc w:val="left"/>
      <w:textAlignment w:val="baseline"/>
    </w:pPr>
    <w:rPr>
      <w:kern w:val="0"/>
      <w:sz w:val="18"/>
      <w:szCs w:val="18"/>
    </w:rPr>
  </w:style>
  <w:style w:type="paragraph" w:styleId="26">
    <w:name w:val="Body Text 2"/>
    <w:basedOn w:val="a0"/>
    <w:link w:val="2Char2"/>
    <w:pPr>
      <w:widowControl/>
      <w:jc w:val="center"/>
    </w:pPr>
    <w:rPr>
      <w:rFonts w:ascii="Arial" w:hAnsi="Arial"/>
      <w:kern w:val="0"/>
      <w:sz w:val="16"/>
      <w:szCs w:val="20"/>
    </w:rPr>
  </w:style>
  <w:style w:type="paragraph" w:styleId="af6">
    <w:name w:val="Normal (Web)"/>
    <w:basedOn w:val="a0"/>
    <w:uiPriority w:val="99"/>
    <w:qFormat/>
    <w:pPr>
      <w:widowControl/>
      <w:spacing w:before="100" w:beforeAutospacing="1" w:after="100" w:afterAutospacing="1"/>
      <w:jc w:val="left"/>
    </w:pPr>
    <w:rPr>
      <w:rFonts w:ascii="Arial Unicode MS" w:eastAsia="Arial Unicode MS" w:hAnsi="Arial Unicode MS" w:cs="Arial Unicode MS"/>
      <w:kern w:val="0"/>
      <w:sz w:val="24"/>
    </w:rPr>
  </w:style>
  <w:style w:type="paragraph" w:styleId="af7">
    <w:name w:val="Title"/>
    <w:basedOn w:val="a0"/>
    <w:next w:val="a0"/>
    <w:link w:val="Char9"/>
    <w:uiPriority w:val="10"/>
    <w:qFormat/>
    <w:pPr>
      <w:spacing w:before="240" w:after="60"/>
      <w:jc w:val="center"/>
      <w:outlineLvl w:val="0"/>
    </w:pPr>
    <w:rPr>
      <w:rFonts w:ascii="等线 Light" w:hAnsi="等线 Light"/>
      <w:b/>
      <w:bCs/>
      <w:sz w:val="32"/>
      <w:szCs w:val="32"/>
    </w:rPr>
  </w:style>
  <w:style w:type="character" w:styleId="af8">
    <w:name w:val="Strong"/>
    <w:uiPriority w:val="22"/>
    <w:qFormat/>
    <w:rPr>
      <w:b/>
      <w:bCs/>
    </w:rPr>
  </w:style>
  <w:style w:type="character" w:styleId="af9">
    <w:name w:val="page number"/>
    <w:qFormat/>
  </w:style>
  <w:style w:type="character" w:styleId="afa">
    <w:name w:val="FollowedHyperlink"/>
    <w:uiPriority w:val="99"/>
    <w:unhideWhenUsed/>
    <w:qFormat/>
    <w:rPr>
      <w:color w:val="800080"/>
      <w:u w:val="single"/>
    </w:rPr>
  </w:style>
  <w:style w:type="character" w:styleId="afb">
    <w:name w:val="Emphasis"/>
    <w:qFormat/>
    <w:rPr>
      <w:color w:val="CC0033"/>
    </w:rPr>
  </w:style>
  <w:style w:type="character" w:styleId="afc">
    <w:name w:val="Hyperlink"/>
    <w:uiPriority w:val="99"/>
    <w:qFormat/>
    <w:rPr>
      <w:color w:val="0000FF"/>
      <w:u w:val="single"/>
    </w:rPr>
  </w:style>
  <w:style w:type="character" w:styleId="afd">
    <w:name w:val="annotation reference"/>
    <w:uiPriority w:val="99"/>
    <w:qFormat/>
    <w:rPr>
      <w:sz w:val="21"/>
      <w:szCs w:val="21"/>
    </w:rPr>
  </w:style>
  <w:style w:type="paragraph" w:customStyle="1" w:styleId="12">
    <w:name w:val="列出段落1"/>
    <w:basedOn w:val="a0"/>
    <w:uiPriority w:val="34"/>
    <w:qFormat/>
    <w:pPr>
      <w:ind w:firstLineChars="200" w:firstLine="420"/>
    </w:pPr>
    <w:rPr>
      <w:rFonts w:ascii="Calibri" w:hAnsi="Calibri"/>
      <w:szCs w:val="22"/>
    </w:rPr>
  </w:style>
  <w:style w:type="paragraph" w:customStyle="1" w:styleId="13">
    <w:name w:val="修订1"/>
    <w:hidden/>
    <w:uiPriority w:val="99"/>
    <w:unhideWhenUsed/>
    <w:rPr>
      <w:kern w:val="2"/>
      <w:sz w:val="21"/>
      <w:szCs w:val="24"/>
    </w:rPr>
  </w:style>
  <w:style w:type="paragraph" w:customStyle="1" w:styleId="Style332">
    <w:name w:val="_Style 332"/>
    <w:basedOn w:val="a0"/>
    <w:next w:val="a0"/>
    <w:uiPriority w:val="39"/>
    <w:qFormat/>
    <w:pPr>
      <w:spacing w:before="120" w:after="120"/>
      <w:jc w:val="left"/>
    </w:pPr>
    <w:rPr>
      <w:b/>
      <w:bCs/>
      <w:caps/>
      <w:sz w:val="20"/>
      <w:szCs w:val="20"/>
    </w:rPr>
  </w:style>
  <w:style w:type="paragraph" w:customStyle="1" w:styleId="afe">
    <w:name w:val="标书正文"/>
    <w:basedOn w:val="a0"/>
    <w:link w:val="CharChar"/>
    <w:pPr>
      <w:spacing w:line="360" w:lineRule="auto"/>
      <w:ind w:firstLineChars="200" w:firstLine="200"/>
    </w:pPr>
    <w:rPr>
      <w:rFonts w:ascii="Calibri" w:hAnsi="Calibri"/>
      <w:spacing w:val="1"/>
      <w:kern w:val="0"/>
      <w:sz w:val="24"/>
    </w:rPr>
  </w:style>
  <w:style w:type="paragraph" w:customStyle="1" w:styleId="14">
    <w:name w:val="无间隔1"/>
    <w:link w:val="Chara"/>
    <w:uiPriority w:val="1"/>
    <w:qFormat/>
    <w:rPr>
      <w:rFonts w:ascii="Calibri" w:hAnsi="Calibri"/>
      <w:sz w:val="22"/>
    </w:rPr>
  </w:style>
  <w:style w:type="paragraph" w:customStyle="1" w:styleId="TableText">
    <w:name w:val="Table Text"/>
    <w:basedOn w:val="a0"/>
    <w:link w:val="TableTextChar"/>
    <w:qFormat/>
    <w:pPr>
      <w:widowControl/>
      <w:tabs>
        <w:tab w:val="decimal" w:pos="0"/>
      </w:tabs>
      <w:autoSpaceDE w:val="0"/>
      <w:autoSpaceDN w:val="0"/>
      <w:adjustRightInd w:val="0"/>
      <w:spacing w:before="80" w:after="80"/>
    </w:pPr>
    <w:rPr>
      <w:rFonts w:ascii="Arial" w:hAnsi="Arial"/>
      <w:kern w:val="0"/>
      <w:sz w:val="18"/>
    </w:rPr>
  </w:style>
  <w:style w:type="paragraph" w:customStyle="1" w:styleId="15">
    <w:name w:val="正文符号1"/>
    <w:basedOn w:val="27"/>
    <w:link w:val="1Char0"/>
    <w:pPr>
      <w:tabs>
        <w:tab w:val="left" w:pos="987"/>
      </w:tabs>
      <w:ind w:left="987" w:firstLineChars="0" w:firstLine="0"/>
    </w:pPr>
  </w:style>
  <w:style w:type="paragraph" w:customStyle="1" w:styleId="27">
    <w:name w:val="正文首行缩进2字"/>
    <w:basedOn w:val="a0"/>
    <w:link w:val="2Char3"/>
    <w:qFormat/>
    <w:pPr>
      <w:ind w:firstLineChars="200" w:firstLine="560"/>
    </w:pPr>
    <w:rPr>
      <w:rFonts w:eastAsia="楷体_GB2312"/>
      <w:kern w:val="0"/>
      <w:sz w:val="28"/>
    </w:rPr>
  </w:style>
  <w:style w:type="paragraph" w:customStyle="1" w:styleId="aff">
    <w:name w:val="标书正文格式"/>
    <w:link w:val="Charb"/>
    <w:pPr>
      <w:spacing w:line="360" w:lineRule="auto"/>
      <w:ind w:firstLineChars="200" w:firstLine="200"/>
    </w:pPr>
    <w:rPr>
      <w:rFonts w:eastAsia="楷体_GB2312"/>
      <w:sz w:val="24"/>
      <w:szCs w:val="24"/>
    </w:rPr>
  </w:style>
  <w:style w:type="paragraph" w:customStyle="1" w:styleId="28">
    <w:name w:val="样式 正文缩进 + 首行缩进:  2 字符"/>
    <w:basedOn w:val="a2"/>
    <w:link w:val="2Char4"/>
    <w:qFormat/>
    <w:pPr>
      <w:spacing w:line="360" w:lineRule="auto"/>
      <w:ind w:firstLine="200"/>
    </w:pPr>
  </w:style>
  <w:style w:type="paragraph" w:customStyle="1" w:styleId="16">
    <w:name w:val="样式1"/>
    <w:basedOn w:val="a0"/>
    <w:link w:val="1CharChar"/>
    <w:pPr>
      <w:spacing w:line="340" w:lineRule="auto"/>
    </w:pPr>
    <w:rPr>
      <w:rFonts w:ascii="Calibri" w:eastAsia="仿宋_GB2312" w:hAnsi="Calibri"/>
      <w:spacing w:val="-6"/>
      <w:kern w:val="0"/>
      <w:sz w:val="32"/>
    </w:rPr>
  </w:style>
  <w:style w:type="paragraph" w:customStyle="1" w:styleId="29">
    <w:name w:val="项目编号（2）"/>
    <w:basedOn w:val="a0"/>
    <w:link w:val="2CharChar"/>
    <w:pPr>
      <w:tabs>
        <w:tab w:val="left" w:pos="960"/>
      </w:tabs>
      <w:spacing w:beforeLines="50" w:afterLines="50" w:line="300" w:lineRule="auto"/>
      <w:ind w:left="960" w:hanging="420"/>
    </w:pPr>
    <w:rPr>
      <w:rFonts w:ascii="Calibri" w:hAnsi="Calibri"/>
      <w:kern w:val="21"/>
      <w:sz w:val="24"/>
      <w:szCs w:val="20"/>
    </w:rPr>
  </w:style>
  <w:style w:type="paragraph" w:customStyle="1" w:styleId="aff0">
    <w:name w:val="正文（绿盟科技）"/>
    <w:link w:val="Charc"/>
    <w:qFormat/>
    <w:pPr>
      <w:spacing w:line="300" w:lineRule="auto"/>
    </w:pPr>
    <w:rPr>
      <w:rFonts w:ascii="Arial" w:hAnsi="Arial"/>
    </w:rPr>
  </w:style>
  <w:style w:type="paragraph" w:customStyle="1" w:styleId="new">
    <w:name w:val="正文new"/>
    <w:basedOn w:val="a0"/>
    <w:link w:val="newCharChar"/>
    <w:pPr>
      <w:spacing w:beforeLines="50" w:afterLines="50" w:line="300" w:lineRule="auto"/>
      <w:ind w:firstLineChars="200" w:firstLine="200"/>
    </w:pPr>
    <w:rPr>
      <w:rFonts w:ascii="Calibri" w:hAnsi="Calibri"/>
      <w:kern w:val="21"/>
      <w:sz w:val="24"/>
      <w:szCs w:val="20"/>
    </w:rPr>
  </w:style>
  <w:style w:type="paragraph" w:customStyle="1" w:styleId="aff1">
    <w:name w:val="文字"/>
    <w:basedOn w:val="a0"/>
    <w:link w:val="CharChar0"/>
    <w:pPr>
      <w:tabs>
        <w:tab w:val="left" w:pos="8520"/>
      </w:tabs>
      <w:spacing w:line="312" w:lineRule="auto"/>
      <w:ind w:right="-210" w:firstLine="556"/>
    </w:pPr>
    <w:rPr>
      <w:rFonts w:ascii="宋体" w:hAnsi="宋体"/>
      <w:kern w:val="0"/>
      <w:sz w:val="28"/>
      <w:szCs w:val="20"/>
    </w:rPr>
  </w:style>
  <w:style w:type="paragraph" w:customStyle="1" w:styleId="aff2">
    <w:name w:val="正文_标准"/>
    <w:basedOn w:val="a0"/>
    <w:link w:val="CharChar1"/>
    <w:pPr>
      <w:spacing w:line="360" w:lineRule="auto"/>
      <w:ind w:firstLineChars="200" w:firstLine="480"/>
    </w:pPr>
    <w:rPr>
      <w:rFonts w:ascii="宋体" w:hAnsi="宋体"/>
      <w:kern w:val="0"/>
      <w:sz w:val="24"/>
      <w:szCs w:val="20"/>
    </w:rPr>
  </w:style>
  <w:style w:type="paragraph" w:customStyle="1" w:styleId="xl142">
    <w:name w:val="xl142"/>
    <w:basedOn w:val="a0"/>
    <w:pPr>
      <w:widowControl/>
      <w:spacing w:before="100" w:beforeAutospacing="1" w:after="100" w:afterAutospacing="1"/>
      <w:jc w:val="left"/>
    </w:pPr>
    <w:rPr>
      <w:rFonts w:ascii="华文中宋" w:eastAsia="华文中宋" w:hAnsi="华文中宋" w:cs="宋体"/>
      <w:color w:val="000000"/>
      <w:kern w:val="0"/>
      <w:sz w:val="20"/>
      <w:szCs w:val="20"/>
    </w:rPr>
  </w:style>
  <w:style w:type="paragraph" w:customStyle="1" w:styleId="4sect1234h4bulletblbbH4RefHeading1rh1H">
    <w:name w:val="样式 标题 4sect 1.2.3.4h4第三层条bulletblbbH4Ref Heading 1rh1H..."/>
    <w:basedOn w:val="4"/>
    <w:next w:val="a0"/>
    <w:pPr>
      <w:tabs>
        <w:tab w:val="left" w:pos="1080"/>
      </w:tabs>
      <w:ind w:left="851" w:hanging="851"/>
    </w:pPr>
    <w:rPr>
      <w:rFonts w:ascii="Arial" w:eastAsia="黑体" w:hAnsi="Arial"/>
      <w:kern w:val="4"/>
    </w:rPr>
  </w:style>
  <w:style w:type="paragraph" w:customStyle="1" w:styleId="xl102">
    <w:name w:val="xl102"/>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华文中宋" w:eastAsia="华文中宋" w:hAnsi="华文中宋" w:cs="宋体"/>
      <w:kern w:val="0"/>
      <w:sz w:val="20"/>
      <w:szCs w:val="20"/>
    </w:rPr>
  </w:style>
  <w:style w:type="paragraph" w:customStyle="1" w:styleId="GB2312GB231215">
    <w:name w:val="样式 (西文) 仿宋_GB2312 (中文) 仿宋_GB2312 (符号) 宋体 小四 行距: 1.5 倍行距 首行缩..."/>
    <w:basedOn w:val="a0"/>
    <w:qFormat/>
    <w:pPr>
      <w:spacing w:line="440" w:lineRule="exact"/>
      <w:ind w:firstLineChars="225" w:firstLine="540"/>
    </w:pPr>
    <w:rPr>
      <w:rFonts w:ascii="仿宋_GB2312" w:eastAsia="仿宋_GB2312" w:hAnsi="华文仿宋" w:cs="宋体"/>
      <w:color w:val="000000"/>
      <w:kern w:val="0"/>
      <w:sz w:val="24"/>
    </w:rPr>
  </w:style>
  <w:style w:type="paragraph" w:customStyle="1" w:styleId="xl25">
    <w:name w:val="xl25"/>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hint="eastAsia"/>
      <w:kern w:val="0"/>
      <w:sz w:val="16"/>
      <w:szCs w:val="16"/>
    </w:rPr>
  </w:style>
  <w:style w:type="paragraph" w:customStyle="1" w:styleId="xl117">
    <w:name w:val="xl117"/>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kern w:val="0"/>
      <w:sz w:val="20"/>
      <w:szCs w:val="20"/>
    </w:rPr>
  </w:style>
  <w:style w:type="paragraph" w:customStyle="1" w:styleId="CharChar2">
    <w:name w:val="正文缩进 Char Char"/>
    <w:basedOn w:val="a0"/>
    <w:pPr>
      <w:spacing w:before="50"/>
      <w:ind w:left="200" w:firstLineChars="200" w:firstLine="420"/>
    </w:pPr>
    <w:rPr>
      <w:sz w:val="24"/>
      <w:szCs w:val="20"/>
    </w:rPr>
  </w:style>
  <w:style w:type="paragraph" w:customStyle="1" w:styleId="aff3">
    <w:name w:val="正文 居中"/>
    <w:basedOn w:val="a0"/>
    <w:pPr>
      <w:spacing w:line="360" w:lineRule="auto"/>
      <w:jc w:val="center"/>
    </w:pPr>
    <w:rPr>
      <w:sz w:val="24"/>
      <w:szCs w:val="20"/>
    </w:rPr>
  </w:style>
  <w:style w:type="paragraph" w:customStyle="1" w:styleId="17">
    <w:name w:val="表文1"/>
    <w:basedOn w:val="a0"/>
    <w:pPr>
      <w:widowControl/>
      <w:ind w:firstLineChars="322" w:firstLine="773"/>
    </w:pPr>
    <w:rPr>
      <w:rFonts w:ascii="宋体" w:hAnsi="宋体"/>
      <w:bCs/>
      <w:color w:val="000000"/>
      <w:kern w:val="0"/>
      <w:sz w:val="24"/>
      <w:szCs w:val="28"/>
    </w:rPr>
  </w:style>
  <w:style w:type="paragraph" w:customStyle="1" w:styleId="xl131">
    <w:name w:val="xl131"/>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kern w:val="0"/>
      <w:sz w:val="20"/>
      <w:szCs w:val="20"/>
    </w:rPr>
  </w:style>
  <w:style w:type="paragraph" w:customStyle="1" w:styleId="Chard">
    <w:name w:val="Char"/>
    <w:basedOn w:val="a0"/>
    <w:pPr>
      <w:tabs>
        <w:tab w:val="left" w:pos="425"/>
      </w:tabs>
      <w:ind w:left="425" w:hanging="425"/>
    </w:pPr>
    <w:rPr>
      <w:sz w:val="24"/>
    </w:rPr>
  </w:style>
  <w:style w:type="paragraph" w:customStyle="1" w:styleId="4GB231224022">
    <w:name w:val="样式 样式 标题 4 + (中文) 仿宋_GB2312 段前: 24 磅 段后: 0 磅 行距: 固定值 22 磅 + 段后: ..."/>
    <w:basedOn w:val="a0"/>
    <w:pPr>
      <w:keepNext/>
      <w:keepLines/>
      <w:tabs>
        <w:tab w:val="left" w:pos="1931"/>
      </w:tabs>
      <w:adjustRightInd w:val="0"/>
      <w:spacing w:before="240" w:after="240" w:line="440" w:lineRule="exact"/>
      <w:ind w:left="284" w:firstLine="567"/>
      <w:textAlignment w:val="baseline"/>
      <w:outlineLvl w:val="3"/>
    </w:pPr>
    <w:rPr>
      <w:rFonts w:ascii="Arial" w:eastAsia="仿宋_GB2312" w:hAnsi="Arial" w:cs="宋体"/>
      <w:b/>
      <w:bCs/>
      <w:kern w:val="0"/>
      <w:sz w:val="28"/>
      <w:szCs w:val="20"/>
    </w:rPr>
  </w:style>
  <w:style w:type="paragraph" w:customStyle="1" w:styleId="aff4">
    <w:name w:val="列表内容"/>
    <w:basedOn w:val="a0"/>
    <w:next w:val="a0"/>
    <w:pPr>
      <w:widowControl/>
      <w:tabs>
        <w:tab w:val="left" w:pos="840"/>
      </w:tabs>
      <w:ind w:left="840" w:hanging="420"/>
      <w:jc w:val="left"/>
    </w:pPr>
    <w:rPr>
      <w:kern w:val="0"/>
      <w:sz w:val="18"/>
    </w:rPr>
  </w:style>
  <w:style w:type="paragraph" w:customStyle="1" w:styleId="xl68">
    <w:name w:val="xl68"/>
    <w:basedOn w:val="a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hAnsi="宋体" w:cs="宋体"/>
      <w:color w:val="0000FF"/>
      <w:kern w:val="0"/>
      <w:sz w:val="24"/>
    </w:rPr>
  </w:style>
  <w:style w:type="paragraph" w:customStyle="1" w:styleId="ParaCharCharCharChar">
    <w:name w:val="默认段落字体 Para Char Char Char Char"/>
    <w:basedOn w:val="a0"/>
  </w:style>
  <w:style w:type="paragraph" w:customStyle="1" w:styleId="xl89">
    <w:name w:val="xl89"/>
    <w:basedOn w:val="a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宋体" w:hAnsi="宋体" w:cs="宋体"/>
      <w:b/>
      <w:bCs/>
      <w:kern w:val="0"/>
      <w:sz w:val="24"/>
    </w:rPr>
  </w:style>
  <w:style w:type="paragraph" w:customStyle="1" w:styleId="pa-2">
    <w:name w:val="pa-2"/>
    <w:basedOn w:val="a0"/>
    <w:pPr>
      <w:widowControl/>
      <w:spacing w:before="150" w:after="150"/>
      <w:jc w:val="left"/>
    </w:pPr>
    <w:rPr>
      <w:rFonts w:ascii="宋体" w:hAnsi="宋体" w:cs="宋体"/>
      <w:kern w:val="0"/>
      <w:sz w:val="24"/>
    </w:rPr>
  </w:style>
  <w:style w:type="paragraph" w:customStyle="1" w:styleId="xl36">
    <w:name w:val="xl36"/>
    <w:basedOn w:val="a0"/>
    <w:pPr>
      <w:widowControl/>
      <w:pBdr>
        <w:top w:val="single" w:sz="4" w:space="0" w:color="auto"/>
        <w:left w:val="single" w:sz="4" w:space="0" w:color="auto"/>
      </w:pBdr>
      <w:spacing w:before="100" w:beforeAutospacing="1" w:after="100" w:afterAutospacing="1"/>
      <w:jc w:val="center"/>
      <w:textAlignment w:val="center"/>
    </w:pPr>
    <w:rPr>
      <w:rFonts w:ascii="仿宋_GB2312" w:eastAsia="仿宋_GB2312" w:hAnsi="宋体" w:hint="eastAsia"/>
      <w:kern w:val="0"/>
      <w:sz w:val="16"/>
      <w:szCs w:val="16"/>
    </w:rPr>
  </w:style>
  <w:style w:type="paragraph" w:customStyle="1" w:styleId="font7">
    <w:name w:val="font7"/>
    <w:basedOn w:val="a0"/>
    <w:pPr>
      <w:widowControl/>
      <w:spacing w:before="100" w:beforeAutospacing="1" w:after="100" w:afterAutospacing="1"/>
      <w:jc w:val="left"/>
    </w:pPr>
    <w:rPr>
      <w:rFonts w:ascii="宋体" w:hAnsi="宋体" w:hint="eastAsia"/>
      <w:color w:val="000000"/>
      <w:kern w:val="0"/>
      <w:sz w:val="18"/>
      <w:szCs w:val="18"/>
    </w:rPr>
  </w:style>
  <w:style w:type="paragraph" w:customStyle="1" w:styleId="font10">
    <w:name w:val="font10"/>
    <w:basedOn w:val="a0"/>
    <w:pPr>
      <w:widowControl/>
      <w:spacing w:before="100" w:beforeAutospacing="1" w:after="100" w:afterAutospacing="1"/>
      <w:jc w:val="left"/>
    </w:pPr>
    <w:rPr>
      <w:rFonts w:ascii="仿宋_GB2312" w:eastAsia="仿宋_GB2312" w:hAnsi="宋体" w:hint="eastAsia"/>
      <w:kern w:val="0"/>
      <w:sz w:val="16"/>
      <w:szCs w:val="16"/>
    </w:rPr>
  </w:style>
  <w:style w:type="paragraph" w:customStyle="1" w:styleId="4Char0">
    <w:name w:val="4 Char"/>
    <w:basedOn w:val="a0"/>
    <w:rPr>
      <w:sz w:val="30"/>
    </w:rPr>
  </w:style>
  <w:style w:type="paragraph" w:customStyle="1" w:styleId="xl104">
    <w:name w:val="xl104"/>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kern w:val="0"/>
      <w:sz w:val="20"/>
      <w:szCs w:val="20"/>
    </w:rPr>
  </w:style>
  <w:style w:type="paragraph" w:customStyle="1" w:styleId="ParaCharCharCharCharCharCharCharCharChar1Char">
    <w:name w:val="默认段落字体 Para Char Char Char Char Char Char Char Char Char1 Char"/>
    <w:basedOn w:val="a0"/>
    <w:rPr>
      <w:rFonts w:ascii="Tahoma" w:hAnsi="Tahoma"/>
      <w:sz w:val="24"/>
      <w:szCs w:val="20"/>
    </w:rPr>
  </w:style>
  <w:style w:type="paragraph" w:customStyle="1" w:styleId="font9">
    <w:name w:val="font9"/>
    <w:basedOn w:val="a0"/>
    <w:pPr>
      <w:widowControl/>
      <w:spacing w:before="100" w:beforeAutospacing="1" w:after="100" w:afterAutospacing="1"/>
      <w:jc w:val="left"/>
    </w:pPr>
    <w:rPr>
      <w:rFonts w:ascii="Arial" w:hAnsi="Arial" w:cs="Arial"/>
      <w:kern w:val="0"/>
      <w:sz w:val="16"/>
      <w:szCs w:val="16"/>
    </w:rPr>
  </w:style>
  <w:style w:type="paragraph" w:customStyle="1" w:styleId="xl38">
    <w:name w:val="xl38"/>
    <w:basedOn w:val="a0"/>
    <w:pPr>
      <w:widowControl/>
      <w:pBdr>
        <w:left w:val="single" w:sz="4" w:space="0" w:color="auto"/>
        <w:bottom w:val="single" w:sz="4" w:space="0" w:color="auto"/>
      </w:pBdr>
      <w:spacing w:before="100" w:beforeAutospacing="1" w:after="100" w:afterAutospacing="1"/>
      <w:jc w:val="center"/>
      <w:textAlignment w:val="center"/>
    </w:pPr>
    <w:rPr>
      <w:rFonts w:ascii="仿宋_GB2312" w:eastAsia="仿宋_GB2312" w:hAnsi="宋体" w:hint="eastAsia"/>
      <w:kern w:val="0"/>
      <w:sz w:val="16"/>
      <w:szCs w:val="16"/>
    </w:rPr>
  </w:style>
  <w:style w:type="paragraph" w:customStyle="1" w:styleId="A10">
    <w:name w:val="A1.宋体小四→首行缩进"/>
    <w:basedOn w:val="a0"/>
    <w:pPr>
      <w:spacing w:before="60" w:after="60" w:line="360" w:lineRule="auto"/>
      <w:ind w:firstLineChars="200" w:firstLine="480"/>
    </w:pPr>
    <w:rPr>
      <w:rFonts w:cs="宋体"/>
      <w:kern w:val="24"/>
      <w:sz w:val="24"/>
      <w:szCs w:val="20"/>
    </w:rPr>
  </w:style>
  <w:style w:type="paragraph" w:customStyle="1" w:styleId="xl113">
    <w:name w:val="xl113"/>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color w:val="000000"/>
      <w:kern w:val="0"/>
      <w:sz w:val="20"/>
      <w:szCs w:val="20"/>
    </w:rPr>
  </w:style>
  <w:style w:type="paragraph" w:customStyle="1" w:styleId="xl125">
    <w:name w:val="xl125"/>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color w:val="000000"/>
      <w:kern w:val="0"/>
      <w:sz w:val="24"/>
    </w:rPr>
  </w:style>
  <w:style w:type="paragraph" w:customStyle="1" w:styleId="xl144">
    <w:name w:val="xl144"/>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b/>
      <w:bCs/>
      <w:kern w:val="0"/>
      <w:sz w:val="20"/>
      <w:szCs w:val="20"/>
    </w:rPr>
  </w:style>
  <w:style w:type="paragraph" w:customStyle="1" w:styleId="xl140">
    <w:name w:val="xl140"/>
    <w:basedOn w:val="a0"/>
    <w:pPr>
      <w:widowControl/>
      <w:pBdr>
        <w:top w:val="single" w:sz="4" w:space="0" w:color="auto"/>
        <w:bottom w:val="single" w:sz="4" w:space="0" w:color="auto"/>
        <w:right w:val="single" w:sz="4" w:space="0" w:color="auto"/>
      </w:pBdr>
      <w:spacing w:before="100" w:beforeAutospacing="1" w:after="100" w:afterAutospacing="1"/>
      <w:jc w:val="left"/>
    </w:pPr>
    <w:rPr>
      <w:rFonts w:ascii="华文中宋" w:eastAsia="华文中宋" w:hAnsi="华文中宋" w:cs="宋体"/>
      <w:kern w:val="0"/>
      <w:sz w:val="20"/>
      <w:szCs w:val="20"/>
    </w:rPr>
  </w:style>
  <w:style w:type="paragraph" w:customStyle="1" w:styleId="xl119">
    <w:name w:val="xl119"/>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color w:val="000000"/>
      <w:kern w:val="0"/>
      <w:sz w:val="20"/>
      <w:szCs w:val="20"/>
    </w:rPr>
  </w:style>
  <w:style w:type="paragraph" w:customStyle="1" w:styleId="1H1h11stlevelSectionHeadl11H11H12H13H14H15H1">
    <w:name w:val="样式 标题 1H1h11st levelSection Headl11H11H12H13H14H15H1..."/>
    <w:basedOn w:val="1"/>
    <w:pPr>
      <w:keepLines/>
      <w:adjustRightInd/>
      <w:spacing w:beforeLines="100" w:afterLines="100" w:line="360" w:lineRule="auto"/>
      <w:ind w:left="450" w:hanging="450"/>
      <w:jc w:val="left"/>
    </w:pPr>
    <w:rPr>
      <w:rFonts w:ascii="Calibri" w:eastAsia="宋体" w:hAnsi="Calibri" w:cs="宋体"/>
      <w:bCs/>
      <w:kern w:val="44"/>
      <w:sz w:val="28"/>
      <w:szCs w:val="28"/>
    </w:rPr>
  </w:style>
  <w:style w:type="paragraph" w:customStyle="1" w:styleId="xl71">
    <w:name w:val="xl71"/>
    <w:basedOn w:val="a0"/>
    <w:pPr>
      <w:widowControl/>
      <w:pBdr>
        <w:top w:val="single" w:sz="4" w:space="0" w:color="auto"/>
        <w:left w:val="single" w:sz="4" w:space="0" w:color="auto"/>
        <w:bottom w:val="single" w:sz="4" w:space="0" w:color="000000"/>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34">
    <w:name w:val="xl34"/>
    <w:basedOn w:val="a0"/>
    <w:pPr>
      <w:widowControl/>
      <w:pBdr>
        <w:top w:val="single" w:sz="4" w:space="0" w:color="auto"/>
        <w:bottom w:val="single" w:sz="4" w:space="0" w:color="auto"/>
      </w:pBdr>
      <w:spacing w:before="100" w:beforeAutospacing="1" w:after="100" w:afterAutospacing="1"/>
      <w:jc w:val="center"/>
      <w:textAlignment w:val="center"/>
    </w:pPr>
    <w:rPr>
      <w:rFonts w:ascii="仿宋_GB2312" w:eastAsia="仿宋_GB2312" w:hAnsi="宋体" w:hint="eastAsia"/>
      <w:kern w:val="0"/>
      <w:sz w:val="16"/>
      <w:szCs w:val="16"/>
    </w:rPr>
  </w:style>
  <w:style w:type="paragraph" w:customStyle="1" w:styleId="xl77">
    <w:name w:val="xl77"/>
    <w:basedOn w:val="a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hAnsi="宋体" w:cs="宋体"/>
      <w:b/>
      <w:bCs/>
      <w:color w:val="000000"/>
      <w:kern w:val="0"/>
      <w:sz w:val="24"/>
    </w:rPr>
  </w:style>
  <w:style w:type="paragraph" w:customStyle="1" w:styleId="xl127">
    <w:name w:val="xl127"/>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kern w:val="0"/>
      <w:sz w:val="20"/>
      <w:szCs w:val="20"/>
    </w:rPr>
  </w:style>
  <w:style w:type="paragraph" w:customStyle="1" w:styleId="xl31">
    <w:name w:val="xl31"/>
    <w:basedOn w:val="a0"/>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hint="eastAsia"/>
      <w:kern w:val="0"/>
      <w:sz w:val="16"/>
      <w:szCs w:val="16"/>
    </w:rPr>
  </w:style>
  <w:style w:type="paragraph" w:customStyle="1" w:styleId="xl94">
    <w:name w:val="xl94"/>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112">
    <w:name w:val="xl112"/>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color w:val="000000"/>
      <w:kern w:val="0"/>
      <w:sz w:val="24"/>
    </w:rPr>
  </w:style>
  <w:style w:type="paragraph" w:customStyle="1" w:styleId="CharCharCharCharCharCharCharCharCharCharCharCharCharCharCharChar">
    <w:name w:val="Char Char Char Char Char Char Char Char Char Char Char Char Char Char Char Char"/>
    <w:basedOn w:val="a0"/>
    <w:pPr>
      <w:tabs>
        <w:tab w:val="left" w:pos="360"/>
      </w:tabs>
    </w:pPr>
    <w:rPr>
      <w:sz w:val="24"/>
    </w:rPr>
  </w:style>
  <w:style w:type="paragraph" w:customStyle="1" w:styleId="xl63">
    <w:name w:val="xl63"/>
    <w:basedOn w:val="a0"/>
    <w:pPr>
      <w:widowControl/>
      <w:spacing w:before="100" w:beforeAutospacing="1" w:after="100" w:afterAutospacing="1"/>
      <w:jc w:val="center"/>
      <w:textAlignment w:val="center"/>
    </w:pPr>
    <w:rPr>
      <w:rFonts w:ascii="宋体" w:hAnsi="宋体" w:cs="宋体"/>
      <w:kern w:val="0"/>
      <w:sz w:val="24"/>
    </w:rPr>
  </w:style>
  <w:style w:type="paragraph" w:customStyle="1" w:styleId="xl90">
    <w:name w:val="xl90"/>
    <w:basedOn w:val="a0"/>
    <w:pPr>
      <w:widowControl/>
      <w:spacing w:before="100" w:beforeAutospacing="1" w:after="100" w:afterAutospacing="1"/>
      <w:jc w:val="left"/>
      <w:textAlignment w:val="center"/>
    </w:pPr>
    <w:rPr>
      <w:b/>
      <w:bCs/>
      <w:kern w:val="0"/>
      <w:sz w:val="24"/>
    </w:rPr>
  </w:style>
  <w:style w:type="paragraph" w:customStyle="1" w:styleId="xl108">
    <w:name w:val="xl108"/>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b/>
      <w:bCs/>
      <w:color w:val="000000"/>
      <w:kern w:val="0"/>
      <w:sz w:val="20"/>
      <w:szCs w:val="20"/>
    </w:rPr>
  </w:style>
  <w:style w:type="paragraph" w:customStyle="1" w:styleId="xl64">
    <w:name w:val="xl64"/>
    <w:basedOn w:val="a0"/>
    <w:pPr>
      <w:widowControl/>
      <w:spacing w:before="100" w:beforeAutospacing="1" w:after="100" w:afterAutospacing="1"/>
      <w:jc w:val="left"/>
      <w:textAlignment w:val="center"/>
    </w:pPr>
    <w:rPr>
      <w:rFonts w:ascii="宋体" w:hAnsi="宋体" w:cs="宋体"/>
      <w:kern w:val="0"/>
      <w:sz w:val="24"/>
    </w:rPr>
  </w:style>
  <w:style w:type="paragraph" w:customStyle="1" w:styleId="18">
    <w:name w:val="ÕýÎÄ 1"/>
    <w:basedOn w:val="a0"/>
    <w:pPr>
      <w:widowControl/>
      <w:overflowPunct w:val="0"/>
      <w:autoSpaceDE w:val="0"/>
      <w:autoSpaceDN w:val="0"/>
      <w:adjustRightInd w:val="0"/>
      <w:spacing w:before="80" w:after="80" w:line="360" w:lineRule="auto"/>
      <w:ind w:left="1417"/>
      <w:textAlignment w:val="baseline"/>
    </w:pPr>
    <w:rPr>
      <w:kern w:val="0"/>
      <w:szCs w:val="20"/>
    </w:rPr>
  </w:style>
  <w:style w:type="paragraph" w:customStyle="1" w:styleId="xl86">
    <w:name w:val="xl86"/>
    <w:basedOn w:val="a0"/>
    <w:pPr>
      <w:widowControl/>
      <w:spacing w:before="100" w:beforeAutospacing="1" w:after="100" w:afterAutospacing="1"/>
      <w:jc w:val="center"/>
      <w:textAlignment w:val="center"/>
    </w:pPr>
    <w:rPr>
      <w:rFonts w:ascii="宋体" w:hAnsi="宋体" w:cs="宋体"/>
      <w:b/>
      <w:bCs/>
      <w:color w:val="000000"/>
      <w:kern w:val="0"/>
      <w:sz w:val="38"/>
      <w:szCs w:val="38"/>
    </w:rPr>
  </w:style>
  <w:style w:type="paragraph" w:customStyle="1" w:styleId="font5">
    <w:name w:val="font5"/>
    <w:basedOn w:val="a0"/>
    <w:pPr>
      <w:widowControl/>
      <w:spacing w:before="100" w:beforeAutospacing="1" w:after="100" w:afterAutospacing="1"/>
      <w:jc w:val="left"/>
    </w:pPr>
    <w:rPr>
      <w:rFonts w:ascii="宋体" w:hAnsi="宋体" w:hint="eastAsia"/>
      <w:kern w:val="0"/>
      <w:sz w:val="18"/>
      <w:szCs w:val="18"/>
    </w:rPr>
  </w:style>
  <w:style w:type="paragraph" w:customStyle="1" w:styleId="xl136">
    <w:name w:val="xl136"/>
    <w:basedOn w:val="a0"/>
    <w:pPr>
      <w:widowControl/>
      <w:pBdr>
        <w:top w:val="single" w:sz="4" w:space="0" w:color="auto"/>
        <w:bottom w:val="single" w:sz="4" w:space="0" w:color="auto"/>
      </w:pBdr>
      <w:spacing w:before="100" w:beforeAutospacing="1" w:after="100" w:afterAutospacing="1"/>
      <w:jc w:val="left"/>
    </w:pPr>
    <w:rPr>
      <w:rFonts w:ascii="华文中宋" w:eastAsia="华文中宋" w:hAnsi="华文中宋" w:cs="宋体"/>
      <w:kern w:val="0"/>
      <w:sz w:val="20"/>
      <w:szCs w:val="20"/>
    </w:rPr>
  </w:style>
  <w:style w:type="paragraph" w:customStyle="1" w:styleId="Char12">
    <w:name w:val="Char1"/>
    <w:basedOn w:val="a0"/>
    <w:pPr>
      <w:spacing w:line="330" w:lineRule="atLeast"/>
      <w:ind w:left="360" w:firstLineChars="150" w:firstLine="360"/>
      <w:jc w:val="left"/>
    </w:pPr>
    <w:rPr>
      <w:rFonts w:ascii="ˎ̥" w:hAnsi="ˎ̥" w:cs="宋体"/>
      <w:color w:val="51585D"/>
      <w:kern w:val="0"/>
      <w:sz w:val="24"/>
      <w:szCs w:val="18"/>
    </w:rPr>
  </w:style>
  <w:style w:type="paragraph" w:customStyle="1" w:styleId="CharCharChar1">
    <w:name w:val="Char Char Char1"/>
    <w:basedOn w:val="a0"/>
    <w:rPr>
      <w:rFonts w:ascii="Tahoma" w:hAnsi="Tahoma"/>
      <w:sz w:val="32"/>
      <w:szCs w:val="20"/>
    </w:rPr>
  </w:style>
  <w:style w:type="paragraph" w:customStyle="1" w:styleId="aff5">
    <w:name w:val="表格正文"/>
    <w:basedOn w:val="a0"/>
    <w:qFormat/>
    <w:pPr>
      <w:spacing w:line="360" w:lineRule="atLeast"/>
      <w:textAlignment w:val="baseline"/>
    </w:pPr>
  </w:style>
  <w:style w:type="paragraph" w:customStyle="1" w:styleId="aff6">
    <w:name w:val="样式 正文小四缩进两字符"/>
    <w:basedOn w:val="a0"/>
    <w:pPr>
      <w:spacing w:line="360" w:lineRule="auto"/>
      <w:ind w:firstLineChars="200" w:firstLine="480"/>
    </w:pPr>
    <w:rPr>
      <w:rFonts w:ascii="Arial" w:hAnsi="Arial"/>
      <w:sz w:val="24"/>
    </w:rPr>
  </w:style>
  <w:style w:type="paragraph" w:customStyle="1" w:styleId="xl91">
    <w:name w:val="xl91"/>
    <w:basedOn w:val="a0"/>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color w:val="000000"/>
      <w:kern w:val="0"/>
      <w:sz w:val="24"/>
    </w:rPr>
  </w:style>
  <w:style w:type="paragraph" w:customStyle="1" w:styleId="xl109">
    <w:name w:val="xl109"/>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b/>
      <w:bCs/>
      <w:kern w:val="0"/>
      <w:sz w:val="20"/>
      <w:szCs w:val="20"/>
    </w:rPr>
  </w:style>
  <w:style w:type="paragraph" w:customStyle="1" w:styleId="xl43">
    <w:name w:val="xl43"/>
    <w:basedOn w:val="a0"/>
    <w:pPr>
      <w:widowControl/>
      <w:spacing w:before="100" w:beforeAutospacing="1" w:after="100" w:afterAutospacing="1"/>
      <w:jc w:val="center"/>
      <w:textAlignment w:val="center"/>
    </w:pPr>
    <w:rPr>
      <w:rFonts w:ascii="仿宋_GB2312" w:eastAsia="仿宋_GB2312" w:hAnsi="宋体" w:hint="eastAsia"/>
      <w:kern w:val="0"/>
      <w:sz w:val="16"/>
      <w:szCs w:val="16"/>
    </w:rPr>
  </w:style>
  <w:style w:type="paragraph" w:customStyle="1" w:styleId="TOC1">
    <w:name w:val="TOC 标题1"/>
    <w:basedOn w:val="1"/>
    <w:next w:val="a0"/>
    <w:uiPriority w:val="39"/>
    <w:qFormat/>
    <w:pPr>
      <w:keepLines/>
      <w:widowControl/>
      <w:adjustRightInd/>
      <w:spacing w:before="480" w:line="276" w:lineRule="auto"/>
      <w:ind w:left="0" w:firstLine="0"/>
      <w:jc w:val="left"/>
      <w:outlineLvl w:val="9"/>
    </w:pPr>
    <w:rPr>
      <w:rFonts w:ascii="Cambria" w:eastAsia="宋体" w:hAnsi="Cambria"/>
      <w:bCs/>
      <w:color w:val="365F91"/>
      <w:sz w:val="28"/>
      <w:szCs w:val="28"/>
    </w:rPr>
  </w:style>
  <w:style w:type="paragraph" w:customStyle="1" w:styleId="he">
    <w:name w:val="he"/>
    <w:basedOn w:val="a0"/>
    <w:next w:val="a0"/>
    <w:pPr>
      <w:keepNext/>
      <w:keepLines/>
      <w:tabs>
        <w:tab w:val="left" w:pos="1680"/>
      </w:tabs>
      <w:spacing w:line="360" w:lineRule="auto"/>
      <w:ind w:left="1680" w:hanging="420"/>
    </w:pPr>
    <w:rPr>
      <w:rFonts w:ascii="Arial" w:hAnsi="Arial" w:cs="Arial"/>
      <w:sz w:val="28"/>
      <w:szCs w:val="28"/>
    </w:rPr>
  </w:style>
  <w:style w:type="paragraph" w:customStyle="1" w:styleId="xl72">
    <w:name w:val="xl72"/>
    <w:basedOn w:val="a0"/>
    <w:pPr>
      <w:widowControl/>
      <w:pBdr>
        <w:top w:val="single" w:sz="4" w:space="0" w:color="auto"/>
        <w:left w:val="single" w:sz="4" w:space="0" w:color="auto"/>
        <w:bottom w:val="single" w:sz="4" w:space="0" w:color="000000"/>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107">
    <w:name w:val="xl107"/>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b/>
      <w:bCs/>
      <w:kern w:val="0"/>
      <w:sz w:val="20"/>
      <w:szCs w:val="20"/>
    </w:rPr>
  </w:style>
  <w:style w:type="paragraph" w:customStyle="1" w:styleId="xl87">
    <w:name w:val="xl87"/>
    <w:basedOn w:val="a0"/>
    <w:pPr>
      <w:widowControl/>
      <w:spacing w:before="100" w:beforeAutospacing="1" w:after="100" w:afterAutospacing="1"/>
      <w:jc w:val="left"/>
      <w:textAlignment w:val="center"/>
    </w:pPr>
    <w:rPr>
      <w:b/>
      <w:bCs/>
      <w:color w:val="000000"/>
      <w:kern w:val="0"/>
      <w:sz w:val="24"/>
    </w:rPr>
  </w:style>
  <w:style w:type="paragraph" w:customStyle="1" w:styleId="xl137">
    <w:name w:val="xl137"/>
    <w:basedOn w:val="a0"/>
    <w:pPr>
      <w:widowControl/>
      <w:pBdr>
        <w:top w:val="single" w:sz="4" w:space="0" w:color="auto"/>
        <w:bottom w:val="single" w:sz="4" w:space="0" w:color="auto"/>
        <w:right w:val="single" w:sz="4" w:space="0" w:color="auto"/>
      </w:pBdr>
      <w:spacing w:before="100" w:beforeAutospacing="1" w:after="100" w:afterAutospacing="1"/>
      <w:jc w:val="left"/>
    </w:pPr>
    <w:rPr>
      <w:rFonts w:ascii="华文中宋" w:eastAsia="华文中宋" w:hAnsi="华文中宋" w:cs="宋体"/>
      <w:kern w:val="0"/>
      <w:sz w:val="20"/>
      <w:szCs w:val="20"/>
    </w:rPr>
  </w:style>
  <w:style w:type="paragraph" w:customStyle="1" w:styleId="aff7">
    <w:name w:val="方案正文"/>
    <w:basedOn w:val="a0"/>
    <w:pPr>
      <w:spacing w:line="360" w:lineRule="auto"/>
    </w:pPr>
    <w:rPr>
      <w:sz w:val="24"/>
    </w:rPr>
  </w:style>
  <w:style w:type="paragraph" w:customStyle="1" w:styleId="xl37">
    <w:name w:val="xl37"/>
    <w:basedOn w:val="a0"/>
    <w:pPr>
      <w:widowControl/>
      <w:pBdr>
        <w:top w:val="single" w:sz="4" w:space="0" w:color="auto"/>
        <w:right w:val="single" w:sz="4" w:space="0" w:color="auto"/>
      </w:pBdr>
      <w:spacing w:before="100" w:beforeAutospacing="1" w:after="100" w:afterAutospacing="1"/>
      <w:jc w:val="center"/>
      <w:textAlignment w:val="center"/>
    </w:pPr>
    <w:rPr>
      <w:rFonts w:ascii="仿宋_GB2312" w:eastAsia="仿宋_GB2312" w:hAnsi="宋体" w:hint="eastAsia"/>
      <w:kern w:val="0"/>
      <w:sz w:val="16"/>
      <w:szCs w:val="16"/>
    </w:rPr>
  </w:style>
  <w:style w:type="paragraph" w:customStyle="1" w:styleId="xl105">
    <w:name w:val="xl105"/>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b/>
      <w:bCs/>
      <w:color w:val="000000"/>
      <w:kern w:val="0"/>
      <w:sz w:val="20"/>
      <w:szCs w:val="20"/>
    </w:rPr>
  </w:style>
  <w:style w:type="paragraph" w:customStyle="1" w:styleId="xl33">
    <w:name w:val="xl33"/>
    <w:basedOn w:val="a0"/>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仿宋_GB2312" w:eastAsia="仿宋_GB2312" w:hAnsi="宋体" w:hint="eastAsia"/>
      <w:kern w:val="0"/>
      <w:sz w:val="16"/>
      <w:szCs w:val="16"/>
    </w:rPr>
  </w:style>
  <w:style w:type="paragraph" w:customStyle="1" w:styleId="xl139">
    <w:name w:val="xl139"/>
    <w:basedOn w:val="a0"/>
    <w:pPr>
      <w:widowControl/>
      <w:pBdr>
        <w:top w:val="single" w:sz="4" w:space="0" w:color="auto"/>
        <w:bottom w:val="single" w:sz="4" w:space="0" w:color="auto"/>
      </w:pBdr>
      <w:spacing w:before="100" w:beforeAutospacing="1" w:after="100" w:afterAutospacing="1"/>
      <w:jc w:val="left"/>
    </w:pPr>
    <w:rPr>
      <w:rFonts w:ascii="华文中宋" w:eastAsia="华文中宋" w:hAnsi="华文中宋" w:cs="宋体"/>
      <w:kern w:val="0"/>
      <w:sz w:val="20"/>
      <w:szCs w:val="20"/>
    </w:rPr>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paragraph" w:customStyle="1" w:styleId="xl42">
    <w:name w:val="xl42"/>
    <w:basedOn w:val="a0"/>
    <w:pPr>
      <w:widowControl/>
      <w:spacing w:before="100" w:beforeAutospacing="1" w:after="100" w:afterAutospacing="1"/>
      <w:jc w:val="center"/>
      <w:textAlignment w:val="center"/>
    </w:pPr>
    <w:rPr>
      <w:rFonts w:ascii="Arial" w:hAnsi="Arial" w:cs="Arial"/>
      <w:kern w:val="0"/>
      <w:sz w:val="16"/>
      <w:szCs w:val="16"/>
    </w:rPr>
  </w:style>
  <w:style w:type="paragraph" w:customStyle="1" w:styleId="xl80">
    <w:name w:val="xl80"/>
    <w:basedOn w:val="a0"/>
    <w:pPr>
      <w:widowControl/>
      <w:pBdr>
        <w:top w:val="single" w:sz="4" w:space="0" w:color="000000"/>
        <w:left w:val="single" w:sz="8" w:space="0" w:color="000000"/>
        <w:bottom w:val="single" w:sz="4" w:space="0" w:color="auto"/>
        <w:right w:val="single" w:sz="4" w:space="0" w:color="000000"/>
      </w:pBdr>
      <w:spacing w:before="100" w:beforeAutospacing="1" w:after="100" w:afterAutospacing="1"/>
      <w:jc w:val="center"/>
      <w:textAlignment w:val="center"/>
    </w:pPr>
    <w:rPr>
      <w:rFonts w:ascii="宋体" w:hAnsi="宋体" w:cs="宋体"/>
      <w:color w:val="000000"/>
      <w:kern w:val="0"/>
      <w:sz w:val="24"/>
    </w:rPr>
  </w:style>
  <w:style w:type="paragraph" w:customStyle="1" w:styleId="xl40">
    <w:name w:val="xl40"/>
    <w:basedOn w:val="a0"/>
    <w:pPr>
      <w:widowControl/>
      <w:pBdr>
        <w:right w:val="single" w:sz="4" w:space="0" w:color="auto"/>
      </w:pBdr>
      <w:spacing w:before="100" w:beforeAutospacing="1" w:after="100" w:afterAutospacing="1"/>
      <w:jc w:val="center"/>
      <w:textAlignment w:val="center"/>
    </w:pPr>
    <w:rPr>
      <w:rFonts w:ascii="仿宋_GB2312" w:eastAsia="仿宋_GB2312" w:hAnsi="宋体" w:hint="eastAsia"/>
      <w:kern w:val="0"/>
      <w:sz w:val="16"/>
      <w:szCs w:val="16"/>
    </w:rPr>
  </w:style>
  <w:style w:type="paragraph" w:customStyle="1" w:styleId="41">
    <w:name w:val="正文符号4"/>
    <w:basedOn w:val="a0"/>
    <w:pPr>
      <w:tabs>
        <w:tab w:val="left" w:pos="360"/>
      </w:tabs>
    </w:pPr>
    <w:rPr>
      <w:rFonts w:eastAsia="楷体_GB2312"/>
      <w:kern w:val="0"/>
      <w:sz w:val="28"/>
    </w:rPr>
  </w:style>
  <w:style w:type="paragraph" w:customStyle="1" w:styleId="p0">
    <w:name w:val="p0"/>
    <w:basedOn w:val="a0"/>
    <w:pPr>
      <w:widowControl/>
    </w:pPr>
    <w:rPr>
      <w:kern w:val="0"/>
      <w:szCs w:val="21"/>
    </w:rPr>
  </w:style>
  <w:style w:type="paragraph" w:customStyle="1" w:styleId="CharChar3">
    <w:name w:val="Char Char"/>
    <w:basedOn w:val="ac"/>
    <w:pPr>
      <w:shd w:val="clear" w:color="auto" w:fill="000080"/>
      <w:tabs>
        <w:tab w:val="left" w:pos="820"/>
      </w:tabs>
      <w:ind w:left="820" w:hanging="420"/>
    </w:pPr>
    <w:rPr>
      <w:rFonts w:ascii="Tahoma" w:hAnsi="Tahoma"/>
      <w:sz w:val="24"/>
      <w:szCs w:val="24"/>
      <w:shd w:val="clear" w:color="auto" w:fill="000080"/>
    </w:rPr>
  </w:style>
  <w:style w:type="paragraph" w:customStyle="1" w:styleId="11H1Head1Head11Head12Head111Head13Head112">
    <w:name w:val="样式 标题 1标题1H1Head 1Head 11Head 12Head 111Head 13Head 112..."/>
    <w:basedOn w:val="1"/>
    <w:pPr>
      <w:adjustRightInd/>
      <w:spacing w:before="0" w:afterLines="100" w:line="400" w:lineRule="exact"/>
      <w:ind w:left="0" w:firstLine="562"/>
      <w:jc w:val="both"/>
    </w:pPr>
    <w:rPr>
      <w:rFonts w:ascii="宋体" w:hAnsi="宋体" w:cs="宋体"/>
      <w:b w:val="0"/>
      <w:bCs/>
      <w:spacing w:val="10"/>
      <w:kern w:val="2"/>
      <w:sz w:val="36"/>
    </w:rPr>
  </w:style>
  <w:style w:type="paragraph" w:customStyle="1" w:styleId="19">
    <w:name w:val="列表段落1"/>
    <w:basedOn w:val="a0"/>
    <w:link w:val="aff8"/>
    <w:qFormat/>
    <w:pPr>
      <w:ind w:firstLineChars="200" w:firstLine="420"/>
    </w:pPr>
    <w:rPr>
      <w:rFonts w:ascii="Calibri" w:hAnsi="Calibri"/>
      <w:szCs w:val="22"/>
    </w:rPr>
  </w:style>
  <w:style w:type="paragraph" w:customStyle="1" w:styleId="xl88">
    <w:name w:val="xl88"/>
    <w:basedOn w:val="a0"/>
    <w:pPr>
      <w:widowControl/>
      <w:spacing w:before="100" w:beforeAutospacing="1" w:after="100" w:afterAutospacing="1"/>
      <w:jc w:val="left"/>
      <w:textAlignment w:val="center"/>
    </w:pPr>
    <w:rPr>
      <w:b/>
      <w:bCs/>
      <w:kern w:val="0"/>
      <w:sz w:val="24"/>
    </w:rPr>
  </w:style>
  <w:style w:type="paragraph" w:customStyle="1" w:styleId="xl138">
    <w:name w:val="xl138"/>
    <w:basedOn w:val="a0"/>
    <w:pPr>
      <w:widowControl/>
      <w:pBdr>
        <w:top w:val="single" w:sz="4" w:space="0" w:color="auto"/>
        <w:left w:val="single" w:sz="4" w:space="0" w:color="auto"/>
        <w:bottom w:val="single" w:sz="4" w:space="0" w:color="auto"/>
      </w:pBdr>
      <w:spacing w:before="100" w:beforeAutospacing="1" w:after="100" w:afterAutospacing="1"/>
      <w:jc w:val="center"/>
    </w:pPr>
    <w:rPr>
      <w:rFonts w:ascii="华文中宋" w:eastAsia="华文中宋" w:hAnsi="华文中宋" w:cs="宋体"/>
      <w:kern w:val="0"/>
      <w:sz w:val="20"/>
      <w:szCs w:val="20"/>
    </w:rPr>
  </w:style>
  <w:style w:type="paragraph" w:customStyle="1" w:styleId="xl106">
    <w:name w:val="xl106"/>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华文中宋" w:eastAsia="华文中宋" w:hAnsi="华文中宋" w:cs="宋体"/>
      <w:b/>
      <w:bCs/>
      <w:color w:val="000000"/>
      <w:kern w:val="0"/>
      <w:sz w:val="20"/>
      <w:szCs w:val="20"/>
    </w:rPr>
  </w:style>
  <w:style w:type="paragraph" w:customStyle="1" w:styleId="xl27">
    <w:name w:val="xl27"/>
    <w:basedOn w:val="a0"/>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仿宋_GB2312" w:eastAsia="仿宋_GB2312" w:hAnsi="宋体" w:hint="eastAsia"/>
      <w:kern w:val="0"/>
      <w:sz w:val="16"/>
      <w:szCs w:val="16"/>
    </w:rPr>
  </w:style>
  <w:style w:type="paragraph" w:customStyle="1" w:styleId="xl24">
    <w:name w:val="xl24"/>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kern w:val="0"/>
      <w:sz w:val="16"/>
      <w:szCs w:val="16"/>
    </w:rPr>
  </w:style>
  <w:style w:type="paragraph" w:customStyle="1" w:styleId="xl110">
    <w:name w:val="xl110"/>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b/>
      <w:bCs/>
      <w:color w:val="000000"/>
      <w:kern w:val="0"/>
      <w:sz w:val="20"/>
      <w:szCs w:val="20"/>
    </w:rPr>
  </w:style>
  <w:style w:type="paragraph" w:customStyle="1" w:styleId="1a">
    <w:name w:val="列出段落1"/>
    <w:basedOn w:val="a0"/>
    <w:pPr>
      <w:ind w:firstLineChars="200" w:firstLine="420"/>
    </w:pPr>
    <w:rPr>
      <w:rFonts w:ascii="Calibri" w:hAnsi="Calibri" w:cs="Calibri"/>
      <w:szCs w:val="21"/>
    </w:rPr>
  </w:style>
  <w:style w:type="paragraph" w:customStyle="1" w:styleId="110">
    <w:name w:val="列出段落11"/>
    <w:basedOn w:val="a0"/>
    <w:pPr>
      <w:ind w:firstLine="420"/>
    </w:pPr>
    <w:rPr>
      <w:szCs w:val="20"/>
    </w:rPr>
  </w:style>
  <w:style w:type="paragraph" w:customStyle="1" w:styleId="xl26">
    <w:name w:val="xl26"/>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hint="eastAsia"/>
      <w:kern w:val="0"/>
      <w:sz w:val="16"/>
      <w:szCs w:val="16"/>
    </w:rPr>
  </w:style>
  <w:style w:type="paragraph" w:customStyle="1" w:styleId="aff9">
    <w:name w:val="正文段"/>
    <w:basedOn w:val="a0"/>
    <w:pPr>
      <w:widowControl/>
      <w:adjustRightInd w:val="0"/>
      <w:spacing w:after="240" w:line="240" w:lineRule="atLeast"/>
      <w:ind w:firstLine="454"/>
      <w:textAlignment w:val="bottom"/>
    </w:pPr>
    <w:rPr>
      <w:rFonts w:ascii="宋体" w:hAnsi="宋体"/>
      <w:kern w:val="0"/>
      <w:sz w:val="24"/>
    </w:rPr>
  </w:style>
  <w:style w:type="paragraph" w:customStyle="1" w:styleId="210">
    <w:name w:val="样式 样式2 + 宋体1"/>
    <w:basedOn w:val="a0"/>
    <w:pPr>
      <w:ind w:rightChars="100" w:right="210"/>
      <w:jc w:val="center"/>
    </w:pPr>
    <w:rPr>
      <w:rFonts w:ascii="宋体" w:hAnsi="宋体"/>
      <w:b/>
      <w:sz w:val="20"/>
      <w:szCs w:val="21"/>
    </w:rPr>
  </w:style>
  <w:style w:type="paragraph" w:customStyle="1" w:styleId="xl69">
    <w:name w:val="xl69"/>
    <w:basedOn w:val="a0"/>
    <w:pPr>
      <w:widowControl/>
      <w:spacing w:before="100" w:beforeAutospacing="1" w:after="100" w:afterAutospacing="1"/>
      <w:jc w:val="left"/>
      <w:textAlignment w:val="center"/>
    </w:pPr>
    <w:rPr>
      <w:rFonts w:ascii="宋体" w:hAnsi="宋体" w:cs="宋体"/>
      <w:kern w:val="0"/>
      <w:sz w:val="24"/>
    </w:rPr>
  </w:style>
  <w:style w:type="paragraph" w:customStyle="1" w:styleId="xl120">
    <w:name w:val="xl120"/>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kern w:val="0"/>
      <w:sz w:val="20"/>
      <w:szCs w:val="20"/>
    </w:rPr>
  </w:style>
  <w:style w:type="paragraph" w:customStyle="1" w:styleId="1b">
    <w:name w:val="正文缩进1"/>
    <w:basedOn w:val="a0"/>
    <w:pPr>
      <w:ind w:firstLineChars="200" w:firstLine="200"/>
    </w:pPr>
    <w:rPr>
      <w:sz w:val="24"/>
    </w:rPr>
  </w:style>
  <w:style w:type="paragraph" w:customStyle="1" w:styleId="xl30">
    <w:name w:val="xl30"/>
    <w:basedOn w:val="a0"/>
    <w:pPr>
      <w:widowControl/>
      <w:pBdr>
        <w:left w:val="single" w:sz="4" w:space="0" w:color="auto"/>
        <w:right w:val="single" w:sz="4" w:space="0" w:color="auto"/>
      </w:pBdr>
      <w:spacing w:before="100" w:beforeAutospacing="1" w:after="100" w:afterAutospacing="1"/>
      <w:jc w:val="center"/>
      <w:textAlignment w:val="center"/>
    </w:pPr>
    <w:rPr>
      <w:rFonts w:ascii="仿宋_GB2312" w:eastAsia="仿宋_GB2312" w:hAnsi="宋体" w:hint="eastAsia"/>
      <w:kern w:val="0"/>
      <w:sz w:val="16"/>
      <w:szCs w:val="16"/>
    </w:rPr>
  </w:style>
  <w:style w:type="paragraph" w:customStyle="1" w:styleId="xl29">
    <w:name w:val="xl29"/>
    <w:basedOn w:val="a0"/>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hint="eastAsia"/>
      <w:kern w:val="0"/>
      <w:sz w:val="16"/>
      <w:szCs w:val="16"/>
    </w:rPr>
  </w:style>
  <w:style w:type="paragraph" w:customStyle="1" w:styleId="New0">
    <w:name w:val="正文 New"/>
    <w:pPr>
      <w:widowControl w:val="0"/>
      <w:jc w:val="both"/>
    </w:pPr>
    <w:rPr>
      <w:kern w:val="2"/>
      <w:sz w:val="21"/>
      <w:szCs w:val="24"/>
    </w:rPr>
  </w:style>
  <w:style w:type="paragraph" w:customStyle="1" w:styleId="xl74">
    <w:name w:val="xl74"/>
    <w:basedOn w:val="a0"/>
    <w:pPr>
      <w:widowControl/>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宋体" w:hAnsi="宋体" w:cs="宋体"/>
      <w:b/>
      <w:bCs/>
      <w:kern w:val="0"/>
      <w:sz w:val="24"/>
    </w:rPr>
  </w:style>
  <w:style w:type="paragraph" w:customStyle="1" w:styleId="affa">
    <w:name w:val="表项"/>
    <w:next w:val="a0"/>
    <w:pPr>
      <w:keepNext/>
      <w:adjustRightInd w:val="0"/>
      <w:snapToGrid w:val="0"/>
      <w:spacing w:line="300" w:lineRule="auto"/>
      <w:jc w:val="center"/>
      <w:textAlignment w:val="baseline"/>
    </w:pPr>
    <w:rPr>
      <w:rFonts w:ascii="Arial" w:eastAsia="黑体" w:hAnsi="Arial"/>
      <w:sz w:val="18"/>
    </w:rPr>
  </w:style>
  <w:style w:type="paragraph" w:customStyle="1" w:styleId="1c">
    <w:name w:val="正文 1"/>
    <w:basedOn w:val="a0"/>
    <w:pPr>
      <w:widowControl/>
      <w:adjustRightInd w:val="0"/>
      <w:snapToGrid w:val="0"/>
      <w:spacing w:before="80" w:after="80" w:line="360" w:lineRule="auto"/>
      <w:ind w:left="1418"/>
    </w:pPr>
    <w:rPr>
      <w:szCs w:val="20"/>
    </w:rPr>
  </w:style>
  <w:style w:type="paragraph" w:customStyle="1" w:styleId="xl83">
    <w:name w:val="xl83"/>
    <w:basedOn w:val="a0"/>
    <w:pPr>
      <w:widowControl/>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center"/>
    </w:pPr>
    <w:rPr>
      <w:rFonts w:ascii="宋体" w:hAnsi="宋体" w:cs="宋体"/>
      <w:color w:val="000000"/>
      <w:kern w:val="0"/>
      <w:sz w:val="24"/>
    </w:rPr>
  </w:style>
  <w:style w:type="paragraph" w:customStyle="1" w:styleId="xl133">
    <w:name w:val="xl133"/>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color w:val="000000"/>
      <w:kern w:val="0"/>
      <w:sz w:val="20"/>
      <w:szCs w:val="20"/>
    </w:rPr>
  </w:style>
  <w:style w:type="paragraph" w:customStyle="1" w:styleId="xl78">
    <w:name w:val="xl78"/>
    <w:basedOn w:val="a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宋体" w:hAnsi="宋体" w:cs="宋体"/>
      <w:color w:val="000000"/>
      <w:kern w:val="0"/>
      <w:sz w:val="24"/>
    </w:rPr>
  </w:style>
  <w:style w:type="paragraph" w:customStyle="1" w:styleId="xl128">
    <w:name w:val="xl128"/>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color w:val="000000"/>
      <w:kern w:val="0"/>
      <w:sz w:val="20"/>
      <w:szCs w:val="20"/>
    </w:rPr>
  </w:style>
  <w:style w:type="paragraph" w:customStyle="1" w:styleId="xl101">
    <w:name w:val="xl101"/>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b/>
      <w:bCs/>
      <w:kern w:val="0"/>
      <w:sz w:val="20"/>
      <w:szCs w:val="20"/>
    </w:rPr>
  </w:style>
  <w:style w:type="paragraph" w:customStyle="1" w:styleId="affb">
    <w:name w:val="样式"/>
    <w:basedOn w:val="a0"/>
    <w:next w:val="a0"/>
    <w:pPr>
      <w:tabs>
        <w:tab w:val="left" w:pos="1258"/>
      </w:tabs>
      <w:spacing w:line="360" w:lineRule="auto"/>
      <w:ind w:left="1258" w:hanging="1258"/>
      <w:outlineLvl w:val="2"/>
    </w:pPr>
    <w:rPr>
      <w:rFonts w:ascii="Arial" w:hAnsi="Arial" w:cs="Arial"/>
      <w:sz w:val="28"/>
      <w:szCs w:val="28"/>
    </w:rPr>
  </w:style>
  <w:style w:type="paragraph" w:customStyle="1" w:styleId="1d">
    <w:name w:val="修订1"/>
    <w:uiPriority w:val="99"/>
    <w:semiHidden/>
    <w:rPr>
      <w:kern w:val="2"/>
      <w:sz w:val="21"/>
      <w:szCs w:val="24"/>
    </w:rPr>
  </w:style>
  <w:style w:type="paragraph" w:customStyle="1" w:styleId="xl28">
    <w:name w:val="xl28"/>
    <w:basedOn w:val="a0"/>
    <w:pPr>
      <w:widowControl/>
      <w:pBdr>
        <w:left w:val="single" w:sz="4" w:space="0" w:color="auto"/>
        <w:right w:val="single" w:sz="4" w:space="0" w:color="auto"/>
      </w:pBdr>
      <w:spacing w:before="100" w:beforeAutospacing="1" w:after="100" w:afterAutospacing="1"/>
      <w:jc w:val="center"/>
      <w:textAlignment w:val="center"/>
    </w:pPr>
    <w:rPr>
      <w:rFonts w:ascii="仿宋_GB2312" w:eastAsia="仿宋_GB2312" w:hAnsi="宋体" w:hint="eastAsia"/>
      <w:kern w:val="0"/>
      <w:sz w:val="16"/>
      <w:szCs w:val="16"/>
    </w:rPr>
  </w:style>
  <w:style w:type="paragraph" w:customStyle="1" w:styleId="affc">
    <w:name w:val="南通方案正文"/>
    <w:basedOn w:val="a0"/>
    <w:pPr>
      <w:spacing w:line="360" w:lineRule="auto"/>
      <w:ind w:firstLineChars="200" w:firstLine="480"/>
    </w:pPr>
    <w:rPr>
      <w:rFonts w:cs="宋体"/>
      <w:sz w:val="24"/>
      <w:szCs w:val="20"/>
    </w:rPr>
  </w:style>
  <w:style w:type="paragraph" w:customStyle="1" w:styleId="xl115">
    <w:name w:val="xl115"/>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kern w:val="0"/>
      <w:sz w:val="20"/>
      <w:szCs w:val="20"/>
    </w:rPr>
  </w:style>
  <w:style w:type="paragraph" w:customStyle="1" w:styleId="xl44">
    <w:name w:val="xl44"/>
    <w:basedOn w:val="a0"/>
    <w:pPr>
      <w:widowControl/>
      <w:pBdr>
        <w:left w:val="single" w:sz="4" w:space="0" w:color="auto"/>
        <w:right w:val="single" w:sz="4" w:space="0" w:color="auto"/>
      </w:pBdr>
      <w:spacing w:before="100" w:beforeAutospacing="1" w:after="100" w:afterAutospacing="1"/>
      <w:jc w:val="center"/>
      <w:textAlignment w:val="center"/>
    </w:pPr>
    <w:rPr>
      <w:rFonts w:ascii="Arial" w:hAnsi="Arial" w:cs="Arial"/>
      <w:kern w:val="0"/>
      <w:sz w:val="16"/>
      <w:szCs w:val="16"/>
    </w:rPr>
  </w:style>
  <w:style w:type="paragraph" w:customStyle="1" w:styleId="xl67">
    <w:name w:val="xl67"/>
    <w:basedOn w:val="a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宋体" w:hAnsi="宋体" w:cs="宋体"/>
      <w:color w:val="000000"/>
      <w:kern w:val="0"/>
      <w:sz w:val="24"/>
    </w:rPr>
  </w:style>
  <w:style w:type="paragraph" w:customStyle="1" w:styleId="xl118">
    <w:name w:val="xl118"/>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color w:val="000000"/>
      <w:kern w:val="0"/>
      <w:sz w:val="20"/>
      <w:szCs w:val="20"/>
    </w:rPr>
  </w:style>
  <w:style w:type="paragraph" w:customStyle="1" w:styleId="2a">
    <w:name w:val="列出段落2"/>
    <w:basedOn w:val="a0"/>
    <w:uiPriority w:val="34"/>
    <w:qFormat/>
    <w:pPr>
      <w:spacing w:line="360" w:lineRule="auto"/>
      <w:ind w:firstLineChars="200" w:firstLine="420"/>
      <w:jc w:val="left"/>
    </w:pPr>
    <w:rPr>
      <w:rFonts w:ascii="Calibri" w:hAnsi="Calibri"/>
      <w:szCs w:val="22"/>
    </w:rPr>
  </w:style>
  <w:style w:type="paragraph" w:customStyle="1" w:styleId="affd">
    <w:name w:val="表身（中）"/>
    <w:basedOn w:val="a0"/>
    <w:pPr>
      <w:widowControl/>
      <w:adjustRightInd w:val="0"/>
      <w:snapToGrid w:val="0"/>
      <w:spacing w:line="300" w:lineRule="auto"/>
      <w:jc w:val="center"/>
      <w:textAlignment w:val="center"/>
    </w:pPr>
    <w:rPr>
      <w:kern w:val="0"/>
      <w:sz w:val="18"/>
      <w:szCs w:val="20"/>
    </w:rPr>
  </w:style>
  <w:style w:type="paragraph" w:customStyle="1" w:styleId="Char30">
    <w:name w:val="Char3"/>
    <w:basedOn w:val="a0"/>
    <w:uiPriority w:val="99"/>
    <w:pPr>
      <w:tabs>
        <w:tab w:val="left" w:pos="360"/>
      </w:tabs>
    </w:pPr>
    <w:rPr>
      <w:sz w:val="24"/>
    </w:rPr>
  </w:style>
  <w:style w:type="paragraph" w:customStyle="1" w:styleId="affe">
    <w:name w:val="表内容"/>
    <w:basedOn w:val="a0"/>
    <w:pPr>
      <w:widowControl/>
    </w:pPr>
    <w:rPr>
      <w:snapToGrid w:val="0"/>
      <w:kern w:val="0"/>
      <w:sz w:val="20"/>
    </w:rPr>
  </w:style>
  <w:style w:type="paragraph" w:customStyle="1" w:styleId="xl84">
    <w:name w:val="xl84"/>
    <w:basedOn w:val="a0"/>
    <w:pPr>
      <w:widowControl/>
      <w:pBdr>
        <w:top w:val="single" w:sz="4" w:space="0" w:color="000000"/>
        <w:left w:val="single" w:sz="4" w:space="0" w:color="000000"/>
        <w:bottom w:val="single" w:sz="4" w:space="0" w:color="auto"/>
        <w:right w:val="single" w:sz="4" w:space="0" w:color="000000"/>
      </w:pBdr>
      <w:spacing w:before="100" w:beforeAutospacing="1" w:after="100" w:afterAutospacing="1"/>
      <w:jc w:val="right"/>
      <w:textAlignment w:val="center"/>
    </w:pPr>
    <w:rPr>
      <w:rFonts w:ascii="宋体" w:hAnsi="宋体" w:cs="宋体"/>
      <w:color w:val="0000FF"/>
      <w:kern w:val="0"/>
      <w:sz w:val="24"/>
    </w:rPr>
  </w:style>
  <w:style w:type="paragraph" w:customStyle="1" w:styleId="xl134">
    <w:name w:val="xl134"/>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华文中宋" w:eastAsia="华文中宋" w:hAnsi="华文中宋" w:cs="宋体"/>
      <w:color w:val="000000"/>
      <w:kern w:val="0"/>
      <w:sz w:val="20"/>
      <w:szCs w:val="20"/>
    </w:rPr>
  </w:style>
  <w:style w:type="paragraph" w:customStyle="1" w:styleId="font8">
    <w:name w:val="font8"/>
    <w:basedOn w:val="a0"/>
    <w:pPr>
      <w:widowControl/>
      <w:spacing w:before="100" w:beforeAutospacing="1" w:after="100" w:afterAutospacing="1"/>
      <w:jc w:val="left"/>
    </w:pPr>
    <w:rPr>
      <w:rFonts w:ascii="宋体" w:hAnsi="宋体" w:hint="eastAsia"/>
      <w:b/>
      <w:bCs/>
      <w:color w:val="000000"/>
      <w:kern w:val="0"/>
      <w:sz w:val="18"/>
      <w:szCs w:val="18"/>
    </w:rPr>
  </w:style>
  <w:style w:type="paragraph" w:customStyle="1" w:styleId="font6">
    <w:name w:val="font6"/>
    <w:basedOn w:val="a0"/>
    <w:pPr>
      <w:widowControl/>
      <w:spacing w:before="100" w:beforeAutospacing="1" w:after="100" w:afterAutospacing="1"/>
      <w:jc w:val="left"/>
    </w:pPr>
    <w:rPr>
      <w:kern w:val="0"/>
      <w:sz w:val="16"/>
      <w:szCs w:val="16"/>
    </w:rPr>
  </w:style>
  <w:style w:type="paragraph" w:customStyle="1" w:styleId="2156">
    <w:name w:val="样式 段落缩进2 小四 + 段前: 15.6 磅"/>
    <w:basedOn w:val="a0"/>
    <w:pPr>
      <w:spacing w:before="312" w:line="360" w:lineRule="auto"/>
      <w:ind w:firstLineChars="200" w:firstLine="480"/>
    </w:pPr>
    <w:rPr>
      <w:rFonts w:ascii="宋体" w:hAnsi="宋体"/>
      <w:sz w:val="24"/>
      <w:szCs w:val="20"/>
    </w:rPr>
  </w:style>
  <w:style w:type="paragraph" w:customStyle="1" w:styleId="xl85">
    <w:name w:val="xl85"/>
    <w:basedOn w:val="a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宋体" w:hAnsi="宋体" w:cs="宋体"/>
      <w:color w:val="000000"/>
      <w:kern w:val="0"/>
      <w:sz w:val="24"/>
    </w:rPr>
  </w:style>
  <w:style w:type="paragraph" w:customStyle="1" w:styleId="1e">
    <w:name w:val="表格文字1"/>
    <w:basedOn w:val="a0"/>
    <w:pPr>
      <w:spacing w:line="360" w:lineRule="auto"/>
      <w:jc w:val="center"/>
    </w:pPr>
    <w:rPr>
      <w:rFonts w:ascii="宋体"/>
      <w:b/>
      <w:bCs/>
      <w:sz w:val="24"/>
    </w:rPr>
  </w:style>
  <w:style w:type="paragraph" w:customStyle="1" w:styleId="xl76">
    <w:name w:val="xl76"/>
    <w:basedOn w:val="a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hAnsi="宋体" w:cs="宋体"/>
      <w:b/>
      <w:bCs/>
      <w:color w:val="000000"/>
      <w:kern w:val="0"/>
      <w:sz w:val="24"/>
    </w:rPr>
  </w:style>
  <w:style w:type="paragraph" w:customStyle="1" w:styleId="afff">
    <w:name w:val="内文正文"/>
    <w:pPr>
      <w:autoSpaceDE w:val="0"/>
      <w:autoSpaceDN w:val="0"/>
      <w:spacing w:line="400" w:lineRule="exact"/>
      <w:ind w:firstLineChars="200" w:firstLine="200"/>
      <w:jc w:val="both"/>
      <w:textAlignment w:val="bottom"/>
    </w:pPr>
    <w:rPr>
      <w:rFonts w:ascii="宋体" w:hAnsi="???|CS?o｡ﾀ?"/>
      <w:sz w:val="21"/>
      <w:szCs w:val="28"/>
    </w:rPr>
  </w:style>
  <w:style w:type="paragraph" w:customStyle="1" w:styleId="34">
    <w:name w:val="项目编号（3）"/>
    <w:basedOn w:val="a0"/>
    <w:pPr>
      <w:tabs>
        <w:tab w:val="left" w:pos="1795"/>
      </w:tabs>
      <w:spacing w:beforeLines="50" w:afterLines="50" w:line="300" w:lineRule="auto"/>
      <w:ind w:left="1795" w:hanging="535"/>
    </w:pPr>
    <w:rPr>
      <w:rFonts w:cs="宋体"/>
      <w:kern w:val="21"/>
      <w:sz w:val="24"/>
      <w:szCs w:val="20"/>
    </w:rPr>
  </w:style>
  <w:style w:type="paragraph" w:customStyle="1" w:styleId="xl75">
    <w:name w:val="xl75"/>
    <w:basedOn w:val="a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宋体" w:hAnsi="宋体" w:cs="宋体"/>
      <w:b/>
      <w:bCs/>
      <w:kern w:val="0"/>
      <w:sz w:val="24"/>
    </w:rPr>
  </w:style>
  <w:style w:type="paragraph" w:customStyle="1" w:styleId="xl126">
    <w:name w:val="xl126"/>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kern w:val="0"/>
      <w:sz w:val="20"/>
      <w:szCs w:val="20"/>
    </w:rPr>
  </w:style>
  <w:style w:type="paragraph" w:customStyle="1" w:styleId="xl70">
    <w:name w:val="xl70"/>
    <w:basedOn w:val="a0"/>
    <w:pPr>
      <w:widowControl/>
      <w:pBdr>
        <w:top w:val="single" w:sz="4" w:space="0" w:color="auto"/>
        <w:left w:val="single" w:sz="8" w:space="0" w:color="auto"/>
        <w:bottom w:val="single" w:sz="4" w:space="0" w:color="000000"/>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121">
    <w:name w:val="xl121"/>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kern w:val="0"/>
      <w:sz w:val="20"/>
      <w:szCs w:val="20"/>
    </w:rPr>
  </w:style>
  <w:style w:type="paragraph" w:customStyle="1" w:styleId="2b">
    <w:name w:val="正文2"/>
    <w:basedOn w:val="a0"/>
    <w:pPr>
      <w:widowControl/>
      <w:spacing w:line="360" w:lineRule="auto"/>
    </w:pPr>
    <w:rPr>
      <w:rFonts w:ascii="宋体" w:hint="eastAsia"/>
      <w:kern w:val="16"/>
      <w:sz w:val="24"/>
      <w:szCs w:val="20"/>
    </w:rPr>
  </w:style>
  <w:style w:type="paragraph" w:customStyle="1" w:styleId="CharChar5CharChar">
    <w:name w:val="Char Char5 Char Char"/>
    <w:basedOn w:val="a0"/>
    <w:rPr>
      <w:sz w:val="30"/>
    </w:rPr>
  </w:style>
  <w:style w:type="paragraph" w:customStyle="1" w:styleId="xl95">
    <w:name w:val="xl95"/>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145">
    <w:name w:val="xl145"/>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华文中宋" w:eastAsia="华文中宋" w:hAnsi="华文中宋" w:cs="宋体"/>
      <w:b/>
      <w:bCs/>
      <w:color w:val="000000"/>
      <w:kern w:val="0"/>
      <w:sz w:val="20"/>
      <w:szCs w:val="20"/>
    </w:rPr>
  </w:style>
  <w:style w:type="paragraph" w:customStyle="1" w:styleId="xl45">
    <w:name w:val="xl45"/>
    <w:basedOn w:val="a0"/>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hint="eastAsia"/>
      <w:kern w:val="0"/>
      <w:sz w:val="16"/>
      <w:szCs w:val="16"/>
    </w:rPr>
  </w:style>
  <w:style w:type="paragraph" w:customStyle="1" w:styleId="xl65">
    <w:name w:val="xl65"/>
    <w:basedOn w:val="a0"/>
    <w:pPr>
      <w:widowControl/>
      <w:spacing w:before="100" w:beforeAutospacing="1" w:after="100" w:afterAutospacing="1"/>
      <w:jc w:val="center"/>
      <w:textAlignment w:val="center"/>
    </w:pPr>
    <w:rPr>
      <w:rFonts w:ascii="宋体" w:hAnsi="宋体" w:cs="宋体"/>
      <w:b/>
      <w:bCs/>
      <w:kern w:val="0"/>
      <w:sz w:val="38"/>
      <w:szCs w:val="38"/>
    </w:rPr>
  </w:style>
  <w:style w:type="paragraph" w:customStyle="1" w:styleId="xl116">
    <w:name w:val="xl116"/>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color w:val="000000"/>
      <w:kern w:val="0"/>
      <w:sz w:val="20"/>
      <w:szCs w:val="20"/>
    </w:rPr>
  </w:style>
  <w:style w:type="paragraph" w:customStyle="1" w:styleId="Char21">
    <w:name w:val="Char2"/>
    <w:basedOn w:val="ac"/>
    <w:pPr>
      <w:shd w:val="clear" w:color="auto" w:fill="000080"/>
    </w:pPr>
    <w:rPr>
      <w:rFonts w:ascii="Tahoma" w:hAnsi="Tahoma" w:cs="Tahoma"/>
      <w:szCs w:val="24"/>
      <w:shd w:val="clear" w:color="auto" w:fill="000080"/>
    </w:rPr>
  </w:style>
  <w:style w:type="paragraph" w:customStyle="1" w:styleId="xl92">
    <w:name w:val="xl92"/>
    <w:basedOn w:val="a0"/>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CharChar1CharCharCharChar1CharCharChar">
    <w:name w:val="Char Char1 Char Char Char Char1 Char Char Char"/>
    <w:basedOn w:val="a0"/>
    <w:rPr>
      <w:szCs w:val="20"/>
    </w:rPr>
  </w:style>
  <w:style w:type="paragraph" w:customStyle="1" w:styleId="xl41">
    <w:name w:val="xl41"/>
    <w:basedOn w:val="a0"/>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kern w:val="0"/>
      <w:sz w:val="16"/>
      <w:szCs w:val="16"/>
    </w:rPr>
  </w:style>
  <w:style w:type="paragraph" w:customStyle="1" w:styleId="xl135">
    <w:name w:val="xl135"/>
    <w:basedOn w:val="a0"/>
    <w:pPr>
      <w:widowControl/>
      <w:pBdr>
        <w:top w:val="single" w:sz="4" w:space="0" w:color="auto"/>
        <w:left w:val="single" w:sz="4" w:space="0" w:color="auto"/>
        <w:bottom w:val="single" w:sz="4" w:space="0" w:color="auto"/>
      </w:pBdr>
      <w:spacing w:before="100" w:beforeAutospacing="1" w:after="100" w:afterAutospacing="1"/>
      <w:jc w:val="left"/>
    </w:pPr>
    <w:rPr>
      <w:rFonts w:ascii="华文中宋" w:eastAsia="华文中宋" w:hAnsi="华文中宋" w:cs="宋体"/>
      <w:kern w:val="0"/>
      <w:sz w:val="20"/>
      <w:szCs w:val="20"/>
    </w:rPr>
  </w:style>
  <w:style w:type="paragraph" w:customStyle="1" w:styleId="xl103">
    <w:name w:val="xl103"/>
    <w:basedOn w:val="a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华文中宋" w:eastAsia="华文中宋" w:hAnsi="华文中宋" w:cs="宋体"/>
      <w:kern w:val="0"/>
      <w:sz w:val="20"/>
      <w:szCs w:val="20"/>
    </w:rPr>
  </w:style>
  <w:style w:type="paragraph" w:customStyle="1" w:styleId="xl39">
    <w:name w:val="xl39"/>
    <w:basedOn w:val="a0"/>
    <w:pPr>
      <w:widowControl/>
      <w:pBdr>
        <w:bottom w:val="single" w:sz="4" w:space="0" w:color="auto"/>
        <w:right w:val="single" w:sz="4" w:space="0" w:color="auto"/>
      </w:pBdr>
      <w:spacing w:before="100" w:beforeAutospacing="1" w:after="100" w:afterAutospacing="1"/>
      <w:jc w:val="center"/>
      <w:textAlignment w:val="center"/>
    </w:pPr>
    <w:rPr>
      <w:rFonts w:ascii="仿宋_GB2312" w:eastAsia="仿宋_GB2312" w:hAnsi="宋体" w:hint="eastAsia"/>
      <w:kern w:val="0"/>
      <w:sz w:val="16"/>
      <w:szCs w:val="16"/>
    </w:rPr>
  </w:style>
  <w:style w:type="paragraph" w:customStyle="1" w:styleId="xl122">
    <w:name w:val="xl122"/>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color w:val="000000"/>
      <w:kern w:val="0"/>
      <w:sz w:val="20"/>
      <w:szCs w:val="20"/>
    </w:rPr>
  </w:style>
  <w:style w:type="paragraph" w:customStyle="1" w:styleId="CharCharCharCharCharChar">
    <w:name w:val="Char Char 字元 字元 字元 Char Char Char Char"/>
    <w:basedOn w:val="a0"/>
    <w:pPr>
      <w:adjustRightInd w:val="0"/>
      <w:spacing w:line="360" w:lineRule="auto"/>
    </w:pPr>
    <w:rPr>
      <w:kern w:val="0"/>
      <w:sz w:val="24"/>
    </w:rPr>
  </w:style>
  <w:style w:type="paragraph" w:customStyle="1" w:styleId="xl73">
    <w:name w:val="xl73"/>
    <w:basedOn w:val="a0"/>
    <w:pPr>
      <w:widowControl/>
      <w:pBdr>
        <w:top w:val="single" w:sz="4" w:space="0" w:color="auto"/>
        <w:left w:val="single" w:sz="4" w:space="0" w:color="auto"/>
        <w:bottom w:val="single" w:sz="4" w:space="0" w:color="000000"/>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71">
    <w:name w:val="7"/>
    <w:basedOn w:val="a0"/>
    <w:next w:val="a2"/>
    <w:pPr>
      <w:ind w:firstLine="420"/>
    </w:pPr>
    <w:rPr>
      <w:szCs w:val="20"/>
    </w:rPr>
  </w:style>
  <w:style w:type="paragraph" w:customStyle="1" w:styleId="xl130">
    <w:name w:val="xl130"/>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华文中宋" w:eastAsia="华文中宋" w:hAnsi="华文中宋" w:cs="宋体"/>
      <w:color w:val="000000"/>
      <w:kern w:val="0"/>
      <w:sz w:val="20"/>
      <w:szCs w:val="20"/>
    </w:rPr>
  </w:style>
  <w:style w:type="paragraph" w:customStyle="1" w:styleId="dbchf15cgridsbasedon0s">
    <w:name w:val="dbchf15cgrid sbasedon0 s"/>
    <w:pPr>
      <w:widowControl w:val="0"/>
      <w:adjustRightInd w:val="0"/>
      <w:jc w:val="both"/>
      <w:textAlignment w:val="baseline"/>
    </w:pPr>
    <w:rPr>
      <w:rFonts w:ascii="宋体"/>
      <w:spacing w:val="5"/>
      <w:sz w:val="21"/>
    </w:rPr>
  </w:style>
  <w:style w:type="paragraph" w:customStyle="1" w:styleId="A20">
    <w:name w:val="A2.宋体小四→编号一级"/>
    <w:basedOn w:val="a0"/>
    <w:pPr>
      <w:spacing w:before="60" w:after="60" w:line="360" w:lineRule="auto"/>
    </w:pPr>
    <w:rPr>
      <w:kern w:val="24"/>
      <w:sz w:val="24"/>
    </w:rPr>
  </w:style>
  <w:style w:type="paragraph" w:customStyle="1" w:styleId="xl32">
    <w:name w:val="xl32"/>
    <w:basedOn w:val="a0"/>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hint="eastAsia"/>
      <w:kern w:val="0"/>
      <w:sz w:val="16"/>
      <w:szCs w:val="16"/>
    </w:rPr>
  </w:style>
  <w:style w:type="paragraph" w:customStyle="1" w:styleId="xl93">
    <w:name w:val="xl93"/>
    <w:basedOn w:val="a0"/>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color w:val="000000"/>
      <w:kern w:val="0"/>
      <w:sz w:val="24"/>
    </w:rPr>
  </w:style>
  <w:style w:type="paragraph" w:customStyle="1" w:styleId="xl81">
    <w:name w:val="xl81"/>
    <w:basedOn w:val="a0"/>
    <w:pPr>
      <w:widowControl/>
      <w:pBdr>
        <w:top w:val="single" w:sz="4" w:space="0" w:color="000000"/>
        <w:left w:val="single" w:sz="4" w:space="0" w:color="000000"/>
        <w:bottom w:val="single" w:sz="4" w:space="0" w:color="auto"/>
        <w:right w:val="single" w:sz="4" w:space="0" w:color="000000"/>
      </w:pBdr>
      <w:spacing w:before="100" w:beforeAutospacing="1" w:after="100" w:afterAutospacing="1"/>
      <w:jc w:val="left"/>
      <w:textAlignment w:val="center"/>
    </w:pPr>
    <w:rPr>
      <w:rFonts w:ascii="宋体" w:hAnsi="宋体" w:cs="宋体"/>
      <w:color w:val="000000"/>
      <w:kern w:val="0"/>
      <w:sz w:val="24"/>
    </w:rPr>
  </w:style>
  <w:style w:type="paragraph" w:customStyle="1" w:styleId="text">
    <w:name w:val="text"/>
    <w:basedOn w:val="a0"/>
    <w:pPr>
      <w:widowControl/>
      <w:ind w:firstLine="630"/>
    </w:pPr>
    <w:rPr>
      <w:rFonts w:ascii="仿宋体" w:eastAsia="仿宋体" w:hint="eastAsia"/>
      <w:kern w:val="0"/>
      <w:sz w:val="24"/>
      <w:szCs w:val="20"/>
    </w:rPr>
  </w:style>
  <w:style w:type="paragraph" w:customStyle="1" w:styleId="xl143">
    <w:name w:val="xl143"/>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华文中宋" w:eastAsia="华文中宋" w:hAnsi="华文中宋" w:cs="宋体"/>
      <w:b/>
      <w:bCs/>
      <w:kern w:val="0"/>
      <w:sz w:val="20"/>
      <w:szCs w:val="20"/>
    </w:rPr>
  </w:style>
  <w:style w:type="paragraph" w:customStyle="1" w:styleId="xl111">
    <w:name w:val="xl111"/>
    <w:basedOn w:val="a0"/>
    <w:pPr>
      <w:widowControl/>
      <w:spacing w:before="100" w:beforeAutospacing="1" w:after="100" w:afterAutospacing="1"/>
      <w:jc w:val="left"/>
    </w:pPr>
    <w:rPr>
      <w:rFonts w:ascii="华文中宋" w:eastAsia="华文中宋" w:hAnsi="华文中宋" w:cs="宋体"/>
      <w:color w:val="000000"/>
      <w:kern w:val="0"/>
      <w:sz w:val="24"/>
    </w:rPr>
  </w:style>
  <w:style w:type="paragraph" w:customStyle="1" w:styleId="xl35">
    <w:name w:val="xl35"/>
    <w:basedOn w:val="a0"/>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hint="eastAsia"/>
      <w:kern w:val="0"/>
      <w:sz w:val="16"/>
      <w:szCs w:val="16"/>
    </w:rPr>
  </w:style>
  <w:style w:type="paragraph" w:customStyle="1" w:styleId="xl96">
    <w:name w:val="xl96"/>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114">
    <w:name w:val="xl114"/>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华文中宋" w:eastAsia="华文中宋" w:hAnsi="华文中宋" w:cs="宋体"/>
      <w:kern w:val="0"/>
      <w:sz w:val="20"/>
      <w:szCs w:val="20"/>
    </w:rPr>
  </w:style>
  <w:style w:type="paragraph" w:customStyle="1" w:styleId="xl66">
    <w:name w:val="xl66"/>
    <w:basedOn w:val="a0"/>
    <w:pPr>
      <w:widowControl/>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宋体" w:hAnsi="宋体" w:cs="宋体"/>
      <w:color w:val="000000"/>
      <w:kern w:val="0"/>
      <w:sz w:val="24"/>
    </w:rPr>
  </w:style>
  <w:style w:type="paragraph" w:customStyle="1" w:styleId="xl123">
    <w:name w:val="xl123"/>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华文中宋" w:eastAsia="华文中宋" w:hAnsi="华文中宋" w:cs="宋体"/>
      <w:color w:val="000000"/>
      <w:kern w:val="0"/>
      <w:sz w:val="24"/>
    </w:rPr>
  </w:style>
  <w:style w:type="paragraph" w:customStyle="1" w:styleId="afff0">
    <w:name w:val="表身（左）"/>
    <w:pPr>
      <w:adjustRightInd w:val="0"/>
      <w:snapToGrid w:val="0"/>
      <w:spacing w:line="300" w:lineRule="auto"/>
      <w:textAlignment w:val="center"/>
    </w:pPr>
    <w:rPr>
      <w:sz w:val="18"/>
    </w:rPr>
  </w:style>
  <w:style w:type="paragraph" w:customStyle="1" w:styleId="CharCharCharCharCharChar0">
    <w:name w:val="Char Char Char Char Char Char"/>
    <w:basedOn w:val="a0"/>
    <w:rPr>
      <w:rFonts w:ascii="Tahoma" w:hAnsi="Tahoma"/>
      <w:sz w:val="24"/>
      <w:szCs w:val="20"/>
    </w:rPr>
  </w:style>
  <w:style w:type="paragraph" w:customStyle="1" w:styleId="Style147">
    <w:name w:val="_Style 147"/>
    <w:next w:val="a0"/>
    <w:uiPriority w:val="99"/>
    <w:unhideWhenUsed/>
    <w:pPr>
      <w:widowControl w:val="0"/>
      <w:jc w:val="both"/>
    </w:pPr>
    <w:rPr>
      <w:kern w:val="2"/>
      <w:sz w:val="21"/>
      <w:szCs w:val="24"/>
    </w:rPr>
  </w:style>
  <w:style w:type="paragraph" w:customStyle="1" w:styleId="xl124">
    <w:name w:val="xl124"/>
    <w:basedOn w:val="a0"/>
    <w:pPr>
      <w:widowControl/>
      <w:spacing w:before="100" w:beforeAutospacing="1" w:after="100" w:afterAutospacing="1"/>
      <w:jc w:val="center"/>
    </w:pPr>
    <w:rPr>
      <w:rFonts w:ascii="华文中宋" w:eastAsia="华文中宋" w:hAnsi="华文中宋" w:cs="宋体"/>
      <w:color w:val="000000"/>
      <w:kern w:val="0"/>
      <w:sz w:val="24"/>
    </w:rPr>
  </w:style>
  <w:style w:type="paragraph" w:customStyle="1" w:styleId="xl141">
    <w:name w:val="xl141"/>
    <w:basedOn w:val="a0"/>
    <w:pPr>
      <w:widowControl/>
      <w:spacing w:before="100" w:beforeAutospacing="1" w:after="100" w:afterAutospacing="1"/>
      <w:jc w:val="center"/>
    </w:pPr>
    <w:rPr>
      <w:rFonts w:ascii="华文中宋" w:eastAsia="华文中宋" w:hAnsi="华文中宋" w:cs="宋体"/>
      <w:b/>
      <w:bCs/>
      <w:color w:val="000000"/>
      <w:kern w:val="0"/>
      <w:sz w:val="20"/>
      <w:szCs w:val="20"/>
    </w:rPr>
  </w:style>
  <w:style w:type="paragraph" w:customStyle="1" w:styleId="xl79">
    <w:name w:val="xl79"/>
    <w:basedOn w:val="a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hAnsi="宋体" w:cs="宋体"/>
      <w:color w:val="000000"/>
      <w:kern w:val="0"/>
      <w:sz w:val="24"/>
    </w:rPr>
  </w:style>
  <w:style w:type="paragraph" w:customStyle="1" w:styleId="xl129">
    <w:name w:val="xl129"/>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kern w:val="0"/>
      <w:sz w:val="20"/>
      <w:szCs w:val="20"/>
    </w:rPr>
  </w:style>
  <w:style w:type="paragraph" w:customStyle="1" w:styleId="xl82">
    <w:name w:val="xl82"/>
    <w:basedOn w:val="a0"/>
    <w:pPr>
      <w:widowControl/>
      <w:pBdr>
        <w:top w:val="single" w:sz="4" w:space="0" w:color="000000"/>
        <w:left w:val="single" w:sz="4" w:space="0" w:color="000000"/>
        <w:bottom w:val="single" w:sz="4" w:space="0" w:color="auto"/>
        <w:right w:val="single" w:sz="4" w:space="0" w:color="000000"/>
      </w:pBdr>
      <w:spacing w:before="100" w:beforeAutospacing="1" w:after="100" w:afterAutospacing="1"/>
      <w:jc w:val="left"/>
      <w:textAlignment w:val="center"/>
    </w:pPr>
    <w:rPr>
      <w:rFonts w:ascii="宋体" w:hAnsi="宋体" w:cs="宋体"/>
      <w:color w:val="000000"/>
      <w:kern w:val="0"/>
      <w:sz w:val="24"/>
    </w:rPr>
  </w:style>
  <w:style w:type="paragraph" w:customStyle="1" w:styleId="xl132">
    <w:name w:val="xl132"/>
    <w:basedOn w:val="a0"/>
    <w:pPr>
      <w:widowControl/>
      <w:spacing w:before="100" w:beforeAutospacing="1" w:after="100" w:afterAutospacing="1"/>
      <w:jc w:val="center"/>
    </w:pPr>
    <w:rPr>
      <w:rFonts w:ascii="华文中宋" w:eastAsia="华文中宋" w:hAnsi="华文中宋" w:cs="宋体"/>
      <w:color w:val="000000"/>
      <w:kern w:val="0"/>
      <w:sz w:val="20"/>
      <w:szCs w:val="20"/>
    </w:rPr>
  </w:style>
  <w:style w:type="paragraph" w:customStyle="1" w:styleId="afff1">
    <w:name w:val="段"/>
    <w:link w:val="CharChar4"/>
    <w:qFormat/>
    <w:pPr>
      <w:autoSpaceDE w:val="0"/>
      <w:autoSpaceDN w:val="0"/>
      <w:ind w:firstLineChars="200" w:firstLine="200"/>
      <w:jc w:val="both"/>
    </w:pPr>
    <w:rPr>
      <w:rFonts w:ascii="宋体" w:eastAsia="等线" w:hAnsi="等线"/>
      <w:kern w:val="2"/>
      <w:sz w:val="21"/>
      <w:szCs w:val="22"/>
    </w:rPr>
  </w:style>
  <w:style w:type="paragraph" w:customStyle="1" w:styleId="afff2">
    <w:name w:val="二级无"/>
    <w:basedOn w:val="a0"/>
    <w:qFormat/>
    <w:pPr>
      <w:widowControl/>
      <w:spacing w:before="50" w:after="50"/>
      <w:jc w:val="left"/>
      <w:outlineLvl w:val="3"/>
    </w:pPr>
    <w:rPr>
      <w:rFonts w:ascii="宋体"/>
      <w:kern w:val="0"/>
      <w:szCs w:val="21"/>
    </w:rPr>
  </w:style>
  <w:style w:type="paragraph" w:customStyle="1" w:styleId="1H1h11stlevelSectionHeadl11H11H12H13H14H15H10">
    <w:name w:val="样式 样式 样式 样式 标题 1H1h11st levelSection Headl11H11H12H13H14H15H1......"/>
    <w:basedOn w:val="a0"/>
    <w:pPr>
      <w:keepNext/>
      <w:keepLines/>
      <w:spacing w:before="340" w:after="330" w:line="360" w:lineRule="auto"/>
      <w:jc w:val="center"/>
      <w:outlineLvl w:val="0"/>
    </w:pPr>
    <w:rPr>
      <w:rFonts w:ascii="Calibri" w:hAnsi="Calibri" w:cs="宋体"/>
      <w:b/>
      <w:bCs/>
      <w:kern w:val="44"/>
      <w:sz w:val="36"/>
      <w:szCs w:val="20"/>
    </w:rPr>
  </w:style>
  <w:style w:type="paragraph" w:customStyle="1" w:styleId="afff3">
    <w:name w:val="正文首行缩进（绿盟科技）"/>
    <w:basedOn w:val="a0"/>
    <w:link w:val="Chare"/>
    <w:qFormat/>
    <w:pPr>
      <w:widowControl/>
      <w:spacing w:after="50" w:line="300" w:lineRule="auto"/>
      <w:ind w:firstLineChars="200" w:firstLine="200"/>
      <w:jc w:val="left"/>
    </w:pPr>
    <w:rPr>
      <w:rFonts w:ascii="Arial" w:hAnsi="Arial"/>
      <w:kern w:val="0"/>
      <w:szCs w:val="21"/>
    </w:rPr>
  </w:style>
  <w:style w:type="paragraph" w:customStyle="1" w:styleId="a">
    <w:name w:val="列表（符号一级）（绿盟科技）"/>
    <w:basedOn w:val="aff0"/>
    <w:link w:val="Charf"/>
    <w:qFormat/>
    <w:pPr>
      <w:numPr>
        <w:numId w:val="1"/>
      </w:numPr>
      <w:ind w:left="840"/>
    </w:pPr>
    <w:rPr>
      <w:sz w:val="21"/>
      <w:szCs w:val="21"/>
    </w:rPr>
  </w:style>
  <w:style w:type="paragraph" w:customStyle="1" w:styleId="afff4">
    <w:name w:val="列表（符号二级）（绿盟科技）"/>
    <w:basedOn w:val="a"/>
    <w:qFormat/>
    <w:pPr>
      <w:numPr>
        <w:numId w:val="0"/>
      </w:numPr>
      <w:tabs>
        <w:tab w:val="left" w:pos="360"/>
      </w:tabs>
      <w:ind w:left="1260" w:hanging="567"/>
    </w:pPr>
  </w:style>
  <w:style w:type="paragraph" w:customStyle="1" w:styleId="tytytyty">
    <w:name w:val="tytytyty"/>
    <w:basedOn w:val="a0"/>
    <w:link w:val="tytytytyChar"/>
    <w:pPr>
      <w:spacing w:line="360" w:lineRule="auto"/>
      <w:ind w:leftChars="171" w:left="359" w:firstLineChars="200" w:firstLine="480"/>
    </w:pPr>
    <w:rPr>
      <w:sz w:val="24"/>
    </w:rPr>
  </w:style>
  <w:style w:type="paragraph" w:customStyle="1" w:styleId="2c">
    <w:name w:val="修订2"/>
    <w:hidden/>
    <w:uiPriority w:val="99"/>
    <w:unhideWhenUsed/>
    <w:qFormat/>
    <w:rPr>
      <w:kern w:val="2"/>
      <w:sz w:val="21"/>
      <w:szCs w:val="24"/>
    </w:rPr>
  </w:style>
  <w:style w:type="paragraph" w:customStyle="1" w:styleId="2d">
    <w:name w:val="列表段落2"/>
    <w:basedOn w:val="a0"/>
    <w:uiPriority w:val="99"/>
    <w:qFormat/>
    <w:pPr>
      <w:ind w:firstLineChars="200" w:firstLine="420"/>
    </w:pPr>
  </w:style>
  <w:style w:type="paragraph" w:customStyle="1" w:styleId="afff5">
    <w:name w:val="*正文"/>
    <w:basedOn w:val="a0"/>
    <w:link w:val="Charf0"/>
    <w:qFormat/>
    <w:pPr>
      <w:snapToGrid w:val="0"/>
      <w:spacing w:line="570" w:lineRule="exact"/>
      <w:ind w:firstLineChars="200" w:firstLine="480"/>
      <w:jc w:val="left"/>
    </w:pPr>
    <w:rPr>
      <w:rFonts w:ascii="仿宋_GB2312" w:hAnsi="宋体" w:cs="宋体"/>
      <w:sz w:val="24"/>
    </w:rPr>
  </w:style>
  <w:style w:type="paragraph" w:customStyle="1" w:styleId="35">
    <w:name w:val="列表段落3"/>
    <w:basedOn w:val="a0"/>
    <w:uiPriority w:val="34"/>
    <w:qFormat/>
    <w:pPr>
      <w:ind w:firstLineChars="200" w:firstLine="420"/>
    </w:pPr>
  </w:style>
  <w:style w:type="character" w:customStyle="1" w:styleId="Char0">
    <w:name w:val="批注文字 Char"/>
    <w:link w:val="a7"/>
    <w:uiPriority w:val="99"/>
    <w:qFormat/>
    <w:rPr>
      <w:kern w:val="2"/>
      <w:sz w:val="21"/>
      <w:szCs w:val="24"/>
    </w:rPr>
  </w:style>
  <w:style w:type="character" w:customStyle="1" w:styleId="Char">
    <w:name w:val="批注主题 Char"/>
    <w:link w:val="a6"/>
    <w:uiPriority w:val="99"/>
    <w:qFormat/>
    <w:rPr>
      <w:b/>
      <w:bCs/>
      <w:kern w:val="2"/>
      <w:sz w:val="21"/>
      <w:szCs w:val="24"/>
    </w:rPr>
  </w:style>
  <w:style w:type="character" w:customStyle="1" w:styleId="Char5">
    <w:name w:val="批注框文本 Char"/>
    <w:link w:val="af0"/>
    <w:uiPriority w:val="99"/>
    <w:qFormat/>
    <w:rPr>
      <w:kern w:val="2"/>
      <w:sz w:val="18"/>
      <w:szCs w:val="18"/>
    </w:rPr>
  </w:style>
  <w:style w:type="character" w:customStyle="1" w:styleId="Char6">
    <w:name w:val="页脚 Char"/>
    <w:link w:val="af1"/>
    <w:uiPriority w:val="99"/>
    <w:qFormat/>
    <w:rPr>
      <w:sz w:val="18"/>
      <w:szCs w:val="18"/>
    </w:rPr>
  </w:style>
  <w:style w:type="character" w:customStyle="1" w:styleId="search-in-page-highlight-item">
    <w:name w:val="search-in-page-highlight-item"/>
    <w:basedOn w:val="a3"/>
    <w:qFormat/>
  </w:style>
  <w:style w:type="character" w:customStyle="1" w:styleId="Charf1">
    <w:name w:val="正文文本 Char"/>
    <w:uiPriority w:val="99"/>
    <w:qFormat/>
    <w:rPr>
      <w:kern w:val="2"/>
      <w:sz w:val="21"/>
      <w:szCs w:val="24"/>
    </w:rPr>
  </w:style>
  <w:style w:type="character" w:customStyle="1" w:styleId="Char20">
    <w:name w:val="正文文本 Char2"/>
    <w:link w:val="a9"/>
    <w:qFormat/>
    <w:rPr>
      <w:szCs w:val="24"/>
    </w:rPr>
  </w:style>
  <w:style w:type="character" w:customStyle="1" w:styleId="Char11">
    <w:name w:val="纯文本 Char1"/>
    <w:link w:val="ae"/>
    <w:uiPriority w:val="99"/>
    <w:qFormat/>
    <w:rPr>
      <w:rFonts w:ascii="宋体" w:hAnsi="Courier New"/>
    </w:rPr>
  </w:style>
  <w:style w:type="character" w:customStyle="1" w:styleId="3Char">
    <w:name w:val="标题 3 Char"/>
    <w:link w:val="3"/>
    <w:qFormat/>
    <w:rPr>
      <w:rFonts w:ascii="Arial" w:eastAsia="黑体" w:hAnsi="Arial"/>
      <w:sz w:val="30"/>
      <w:szCs w:val="30"/>
    </w:rPr>
  </w:style>
  <w:style w:type="character" w:customStyle="1" w:styleId="4Char">
    <w:name w:val="标题 4 Char"/>
    <w:link w:val="4"/>
    <w:qFormat/>
    <w:rPr>
      <w:rFonts w:ascii="Calibri" w:eastAsia="楷体_GB2312" w:hAnsi="Calibri"/>
      <w:b/>
      <w:bCs/>
      <w:sz w:val="28"/>
      <w:szCs w:val="28"/>
    </w:rPr>
  </w:style>
  <w:style w:type="character" w:customStyle="1" w:styleId="5Char">
    <w:name w:val="标题 5 Char"/>
    <w:link w:val="5"/>
    <w:qFormat/>
    <w:rPr>
      <w:rFonts w:ascii="Calibri" w:hAnsi="Calibri"/>
      <w:b/>
      <w:bCs/>
      <w:sz w:val="28"/>
      <w:szCs w:val="28"/>
    </w:rPr>
  </w:style>
  <w:style w:type="character" w:customStyle="1" w:styleId="6Char">
    <w:name w:val="标题 6 Char"/>
    <w:link w:val="6"/>
    <w:qFormat/>
    <w:rPr>
      <w:rFonts w:ascii="Arial" w:eastAsia="黑体" w:hAnsi="Arial"/>
      <w:b/>
      <w:bCs/>
      <w:sz w:val="24"/>
      <w:szCs w:val="24"/>
    </w:rPr>
  </w:style>
  <w:style w:type="character" w:customStyle="1" w:styleId="7Char">
    <w:name w:val="标题 7 Char"/>
    <w:link w:val="7"/>
    <w:qFormat/>
    <w:rPr>
      <w:b/>
      <w:sz w:val="24"/>
    </w:rPr>
  </w:style>
  <w:style w:type="character" w:customStyle="1" w:styleId="8Char">
    <w:name w:val="标题 8 Char"/>
    <w:link w:val="8"/>
    <w:qFormat/>
    <w:rPr>
      <w:rFonts w:ascii="Arial" w:eastAsia="黑体" w:hAnsi="Arial"/>
      <w:sz w:val="24"/>
    </w:rPr>
  </w:style>
  <w:style w:type="character" w:customStyle="1" w:styleId="9Char">
    <w:name w:val="标题 9 Char"/>
    <w:link w:val="9"/>
    <w:qFormat/>
    <w:rPr>
      <w:rFonts w:ascii="Arial" w:eastAsia="黑体" w:hAnsi="Arial"/>
    </w:rPr>
  </w:style>
  <w:style w:type="character" w:customStyle="1" w:styleId="1Char">
    <w:name w:val="标题 1 Char"/>
    <w:link w:val="1"/>
    <w:qFormat/>
    <w:rPr>
      <w:rFonts w:eastAsia="黑体"/>
      <w:b/>
      <w:sz w:val="44"/>
    </w:rPr>
  </w:style>
  <w:style w:type="character" w:customStyle="1" w:styleId="2Char">
    <w:name w:val="标题 2 Char"/>
    <w:link w:val="2"/>
    <w:qFormat/>
    <w:rPr>
      <w:rFonts w:ascii="Arial" w:eastAsia="黑体" w:hAnsi="Arial"/>
      <w:sz w:val="32"/>
    </w:rPr>
  </w:style>
  <w:style w:type="character" w:customStyle="1" w:styleId="Char2">
    <w:name w:val="正文首行缩进 Char"/>
    <w:link w:val="a8"/>
    <w:qFormat/>
    <w:rPr>
      <w:szCs w:val="24"/>
    </w:rPr>
  </w:style>
  <w:style w:type="character" w:customStyle="1" w:styleId="Char3">
    <w:name w:val="文档结构图 Char"/>
    <w:link w:val="ac"/>
    <w:qFormat/>
    <w:rPr>
      <w:rFonts w:ascii="宋体"/>
      <w:sz w:val="18"/>
      <w:szCs w:val="18"/>
    </w:rPr>
  </w:style>
  <w:style w:type="character" w:customStyle="1" w:styleId="3Char0">
    <w:name w:val="正文文本 3 Char"/>
    <w:link w:val="30"/>
    <w:qFormat/>
    <w:rPr>
      <w:sz w:val="16"/>
      <w:szCs w:val="16"/>
    </w:rPr>
  </w:style>
  <w:style w:type="character" w:customStyle="1" w:styleId="Charf2">
    <w:name w:val="正文文本缩进 Char"/>
    <w:uiPriority w:val="99"/>
    <w:qFormat/>
    <w:rPr>
      <w:kern w:val="2"/>
      <w:sz w:val="21"/>
      <w:szCs w:val="24"/>
    </w:rPr>
  </w:style>
  <w:style w:type="character" w:customStyle="1" w:styleId="Charf3">
    <w:name w:val="纯文本 Char"/>
    <w:qFormat/>
    <w:rPr>
      <w:rFonts w:ascii="宋体" w:hAnsi="Courier New" w:cs="Courier New"/>
      <w:kern w:val="2"/>
      <w:sz w:val="21"/>
      <w:szCs w:val="21"/>
    </w:rPr>
  </w:style>
  <w:style w:type="character" w:customStyle="1" w:styleId="Char4">
    <w:name w:val="日期 Char"/>
    <w:link w:val="af"/>
    <w:qFormat/>
    <w:rPr>
      <w:sz w:val="24"/>
    </w:rPr>
  </w:style>
  <w:style w:type="character" w:customStyle="1" w:styleId="2Char0">
    <w:name w:val="正文文本缩进 2 Char"/>
    <w:link w:val="23"/>
    <w:qFormat/>
    <w:rPr>
      <w:rFonts w:ascii="楷体_GB2312" w:eastAsia="楷体_GB2312"/>
      <w:sz w:val="24"/>
    </w:rPr>
  </w:style>
  <w:style w:type="character" w:customStyle="1" w:styleId="2Char1">
    <w:name w:val="正文首行缩进 2 Char"/>
    <w:link w:val="24"/>
    <w:qFormat/>
    <w:rPr>
      <w:rFonts w:ascii="仿宋_GB2312" w:eastAsia="仿宋_GB2312" w:hAnsi="Arial"/>
      <w:color w:val="000000"/>
      <w:kern w:val="2"/>
      <w:sz w:val="21"/>
      <w:szCs w:val="32"/>
    </w:rPr>
  </w:style>
  <w:style w:type="character" w:customStyle="1" w:styleId="Char7">
    <w:name w:val="页眉 Char"/>
    <w:link w:val="af2"/>
    <w:uiPriority w:val="99"/>
    <w:qFormat/>
    <w:rPr>
      <w:sz w:val="18"/>
      <w:szCs w:val="18"/>
    </w:rPr>
  </w:style>
  <w:style w:type="character" w:customStyle="1" w:styleId="Char8">
    <w:name w:val="签名 Char"/>
    <w:link w:val="af3"/>
    <w:qFormat/>
    <w:rPr>
      <w:rFonts w:ascii="Tahoma" w:hAnsi="Tahoma"/>
      <w:sz w:val="24"/>
    </w:rPr>
  </w:style>
  <w:style w:type="character" w:customStyle="1" w:styleId="3Char1">
    <w:name w:val="正文文本缩进 3 Char"/>
    <w:link w:val="33"/>
    <w:qFormat/>
    <w:rPr>
      <w:rFonts w:ascii="楷体_GB2312" w:eastAsia="楷体_GB2312"/>
      <w:b/>
      <w:bCs/>
      <w:sz w:val="24"/>
    </w:rPr>
  </w:style>
  <w:style w:type="character" w:customStyle="1" w:styleId="2Char2">
    <w:name w:val="正文文本 2 Char"/>
    <w:link w:val="26"/>
    <w:rPr>
      <w:rFonts w:ascii="Arial" w:hAnsi="Arial"/>
      <w:sz w:val="16"/>
    </w:rPr>
  </w:style>
  <w:style w:type="character" w:customStyle="1" w:styleId="Char9">
    <w:name w:val="标题 Char"/>
    <w:link w:val="af7"/>
    <w:uiPriority w:val="10"/>
    <w:rPr>
      <w:rFonts w:ascii="等线 Light" w:hAnsi="等线 Light"/>
      <w:b/>
      <w:bCs/>
      <w:kern w:val="2"/>
      <w:sz w:val="32"/>
      <w:szCs w:val="32"/>
    </w:rPr>
  </w:style>
  <w:style w:type="character" w:customStyle="1" w:styleId="st1">
    <w:name w:val="st1"/>
    <w:qFormat/>
  </w:style>
  <w:style w:type="character" w:customStyle="1" w:styleId="Char13">
    <w:name w:val="正文文本 Char1"/>
    <w:rPr>
      <w:rFonts w:ascii="宋体" w:hAnsi="宋体"/>
      <w:sz w:val="24"/>
      <w:szCs w:val="24"/>
    </w:rPr>
  </w:style>
  <w:style w:type="character" w:customStyle="1" w:styleId="Char1">
    <w:name w:val="正文缩进 Char1"/>
    <w:link w:val="a2"/>
    <w:qFormat/>
    <w:rPr>
      <w:rFonts w:ascii="Calibri" w:hAnsi="Calibri"/>
      <w:sz w:val="24"/>
    </w:rPr>
  </w:style>
  <w:style w:type="character" w:customStyle="1" w:styleId="1CharChar0">
    <w:name w:val="正文符号1 Char Char"/>
    <w:qFormat/>
    <w:rPr>
      <w:rFonts w:eastAsia="楷体_GB2312"/>
      <w:sz w:val="28"/>
      <w:szCs w:val="24"/>
      <w:lang w:val="en-US" w:eastAsia="zh-CN" w:bidi="ar-SA"/>
    </w:rPr>
  </w:style>
  <w:style w:type="character" w:customStyle="1" w:styleId="1f">
    <w:name w:val="访问过的超链接1"/>
    <w:uiPriority w:val="99"/>
    <w:unhideWhenUsed/>
    <w:rPr>
      <w:color w:val="800080"/>
      <w:u w:val="single"/>
    </w:rPr>
  </w:style>
  <w:style w:type="character" w:customStyle="1" w:styleId="fonta1">
    <w:name w:val="fonta1"/>
    <w:qFormat/>
    <w:rPr>
      <w:rFonts w:hint="default"/>
      <w:sz w:val="30"/>
    </w:rPr>
  </w:style>
  <w:style w:type="character" w:customStyle="1" w:styleId="CharChar">
    <w:name w:val="标书正文 Char Char"/>
    <w:link w:val="afe"/>
    <w:qFormat/>
    <w:rPr>
      <w:rFonts w:ascii="Calibri" w:hAnsi="Calibri"/>
      <w:spacing w:val="1"/>
      <w:sz w:val="24"/>
      <w:szCs w:val="24"/>
    </w:rPr>
  </w:style>
  <w:style w:type="character" w:customStyle="1" w:styleId="Chara">
    <w:name w:val="无间隔 Char"/>
    <w:link w:val="14"/>
    <w:uiPriority w:val="1"/>
    <w:qFormat/>
    <w:rPr>
      <w:rFonts w:ascii="Calibri" w:hAnsi="Calibri"/>
      <w:sz w:val="22"/>
    </w:rPr>
  </w:style>
  <w:style w:type="character" w:customStyle="1" w:styleId="CharChar5">
    <w:name w:val="标书正文格式 Char Char"/>
    <w:qFormat/>
    <w:rPr>
      <w:rFonts w:eastAsia="楷体_GB2312"/>
      <w:sz w:val="24"/>
      <w:szCs w:val="24"/>
      <w:lang w:bidi="ar-SA"/>
    </w:rPr>
  </w:style>
  <w:style w:type="character" w:customStyle="1" w:styleId="TableTextChar">
    <w:name w:val="Table Text Char"/>
    <w:link w:val="TableText"/>
    <w:qFormat/>
    <w:rPr>
      <w:rFonts w:ascii="Arial" w:hAnsi="Arial"/>
      <w:sz w:val="18"/>
      <w:szCs w:val="24"/>
    </w:rPr>
  </w:style>
  <w:style w:type="character" w:customStyle="1" w:styleId="1Char0">
    <w:name w:val="正文符号1 Char"/>
    <w:link w:val="15"/>
    <w:qFormat/>
    <w:rPr>
      <w:rFonts w:eastAsia="楷体_GB2312"/>
      <w:sz w:val="28"/>
      <w:szCs w:val="24"/>
    </w:rPr>
  </w:style>
  <w:style w:type="character" w:customStyle="1" w:styleId="tpccontent1">
    <w:name w:val="tpc_content1"/>
    <w:qFormat/>
    <w:rPr>
      <w:sz w:val="18"/>
      <w:szCs w:val="18"/>
    </w:rPr>
  </w:style>
  <w:style w:type="character" w:customStyle="1" w:styleId="2CharChar0">
    <w:name w:val="正文首行缩进2字 Char Char"/>
    <w:qFormat/>
    <w:rPr>
      <w:rFonts w:eastAsia="楷体_GB2312"/>
      <w:sz w:val="28"/>
      <w:szCs w:val="24"/>
      <w:lang w:val="en-US" w:eastAsia="zh-CN" w:bidi="ar-SA"/>
    </w:rPr>
  </w:style>
  <w:style w:type="character" w:customStyle="1" w:styleId="unnamed11">
    <w:name w:val="unnamed11"/>
    <w:qFormat/>
  </w:style>
  <w:style w:type="character" w:customStyle="1" w:styleId="txt1">
    <w:name w:val="txt1"/>
    <w:qFormat/>
    <w:rPr>
      <w:color w:val="000099"/>
      <w:sz w:val="20"/>
      <w:szCs w:val="20"/>
      <w:u w:val="none"/>
    </w:rPr>
  </w:style>
  <w:style w:type="character" w:customStyle="1" w:styleId="Charb">
    <w:name w:val="标书正文格式 Char"/>
    <w:link w:val="aff"/>
    <w:qFormat/>
    <w:rPr>
      <w:rFonts w:eastAsia="楷体_GB2312"/>
      <w:sz w:val="24"/>
      <w:szCs w:val="24"/>
    </w:rPr>
  </w:style>
  <w:style w:type="character" w:customStyle="1" w:styleId="unnamed1">
    <w:name w:val="unnamed1"/>
    <w:qFormat/>
  </w:style>
  <w:style w:type="character" w:customStyle="1" w:styleId="2Char4">
    <w:name w:val="样式 正文缩进 + 首行缩进:  2 字符 Char"/>
    <w:link w:val="28"/>
    <w:qFormat/>
    <w:rPr>
      <w:rFonts w:ascii="Calibri" w:hAnsi="Calibri"/>
      <w:sz w:val="24"/>
    </w:rPr>
  </w:style>
  <w:style w:type="character" w:customStyle="1" w:styleId="FooterChar">
    <w:name w:val="Footer Char"/>
    <w:qFormat/>
    <w:locked/>
    <w:rPr>
      <w:rFonts w:cs="Times New Roman"/>
      <w:kern w:val="2"/>
      <w:sz w:val="18"/>
      <w:szCs w:val="18"/>
    </w:rPr>
  </w:style>
  <w:style w:type="character" w:customStyle="1" w:styleId="HeaderChar">
    <w:name w:val="Header Char"/>
    <w:qFormat/>
    <w:locked/>
    <w:rPr>
      <w:rFonts w:cs="Times New Roman"/>
      <w:kern w:val="2"/>
      <w:sz w:val="18"/>
      <w:szCs w:val="18"/>
    </w:rPr>
  </w:style>
  <w:style w:type="character" w:customStyle="1" w:styleId="1CharChar">
    <w:name w:val="样式1 Char Char"/>
    <w:link w:val="16"/>
    <w:qFormat/>
    <w:rPr>
      <w:rFonts w:ascii="Calibri" w:eastAsia="仿宋_GB2312" w:hAnsi="Calibri"/>
      <w:spacing w:val="-6"/>
      <w:sz w:val="32"/>
      <w:szCs w:val="24"/>
    </w:rPr>
  </w:style>
  <w:style w:type="character" w:customStyle="1" w:styleId="2CharChar">
    <w:name w:val="项目编号（2） Char Char"/>
    <w:link w:val="29"/>
    <w:qFormat/>
    <w:rPr>
      <w:rFonts w:ascii="Calibri" w:hAnsi="Calibri"/>
      <w:kern w:val="21"/>
      <w:sz w:val="24"/>
    </w:rPr>
  </w:style>
  <w:style w:type="character" w:customStyle="1" w:styleId="ca-1">
    <w:name w:val="ca-1"/>
    <w:qFormat/>
  </w:style>
  <w:style w:type="character" w:customStyle="1" w:styleId="Charc">
    <w:name w:val="正文（绿盟科技） Char"/>
    <w:link w:val="aff0"/>
    <w:qFormat/>
    <w:locked/>
    <w:rPr>
      <w:rFonts w:ascii="Arial" w:hAnsi="Arial"/>
    </w:rPr>
  </w:style>
  <w:style w:type="character" w:customStyle="1" w:styleId="Char10">
    <w:name w:val="正文文本缩进 Char1"/>
    <w:link w:val="ad"/>
    <w:qFormat/>
    <w:rPr>
      <w:rFonts w:ascii="仿宋_GB2312" w:eastAsia="仿宋_GB2312" w:hAnsi="Arial"/>
      <w:sz w:val="32"/>
      <w:szCs w:val="32"/>
    </w:rPr>
  </w:style>
  <w:style w:type="character" w:customStyle="1" w:styleId="reg">
    <w:name w:val="reg"/>
    <w:qFormat/>
  </w:style>
  <w:style w:type="character" w:customStyle="1" w:styleId="small">
    <w:name w:val="small"/>
    <w:qFormat/>
  </w:style>
  <w:style w:type="character" w:customStyle="1" w:styleId="2Char3">
    <w:name w:val="正文首行缩进2字 Char"/>
    <w:link w:val="27"/>
    <w:qFormat/>
    <w:rPr>
      <w:rFonts w:eastAsia="楷体_GB2312"/>
      <w:sz w:val="28"/>
      <w:szCs w:val="24"/>
    </w:rPr>
  </w:style>
  <w:style w:type="character" w:customStyle="1" w:styleId="prodname1">
    <w:name w:val="prodname1"/>
    <w:qFormat/>
    <w:rPr>
      <w:b/>
      <w:bCs/>
      <w:color w:val="347CA9"/>
      <w:sz w:val="17"/>
      <w:szCs w:val="17"/>
    </w:rPr>
  </w:style>
  <w:style w:type="character" w:customStyle="1" w:styleId="CharCharChar">
    <w:name w:val="Char Char Char"/>
    <w:qFormat/>
    <w:rPr>
      <w:kern w:val="2"/>
      <w:sz w:val="18"/>
      <w:szCs w:val="18"/>
    </w:rPr>
  </w:style>
  <w:style w:type="character" w:customStyle="1" w:styleId="unnamed31">
    <w:name w:val="unnamed31"/>
    <w:qFormat/>
    <w:rPr>
      <w:rFonts w:ascii="幼圆" w:eastAsia="幼圆" w:hint="eastAsia"/>
      <w:sz w:val="21"/>
      <w:szCs w:val="21"/>
    </w:rPr>
  </w:style>
  <w:style w:type="character" w:customStyle="1" w:styleId="newCharChar">
    <w:name w:val="正文new Char Char"/>
    <w:link w:val="new"/>
    <w:qFormat/>
    <w:rPr>
      <w:rFonts w:ascii="Calibri" w:hAnsi="Calibri"/>
      <w:kern w:val="21"/>
      <w:sz w:val="24"/>
    </w:rPr>
  </w:style>
  <w:style w:type="character" w:customStyle="1" w:styleId="style3">
    <w:name w:val="style3"/>
    <w:qFormat/>
  </w:style>
  <w:style w:type="character" w:customStyle="1" w:styleId="CharChar0">
    <w:name w:val="文字 Char Char"/>
    <w:link w:val="aff1"/>
    <w:qFormat/>
    <w:rPr>
      <w:rFonts w:ascii="宋体" w:hAnsi="宋体"/>
      <w:sz w:val="28"/>
    </w:rPr>
  </w:style>
  <w:style w:type="character" w:customStyle="1" w:styleId="CharChar1">
    <w:name w:val="正文_标准 Char Char"/>
    <w:link w:val="aff2"/>
    <w:qFormat/>
    <w:rPr>
      <w:rFonts w:ascii="宋体" w:hAnsi="宋体"/>
      <w:sz w:val="24"/>
    </w:rPr>
  </w:style>
  <w:style w:type="character" w:customStyle="1" w:styleId="unnamed21">
    <w:name w:val="unnamed21"/>
    <w:qFormat/>
    <w:rPr>
      <w:rFonts w:ascii="宋体" w:eastAsia="宋体" w:hAnsi="宋体" w:hint="eastAsia"/>
      <w:sz w:val="24"/>
      <w:szCs w:val="24"/>
    </w:rPr>
  </w:style>
  <w:style w:type="character" w:customStyle="1" w:styleId="bt1">
    <w:name w:val="bt1"/>
    <w:qFormat/>
    <w:rPr>
      <w:color w:val="000000"/>
    </w:rPr>
  </w:style>
  <w:style w:type="character" w:customStyle="1" w:styleId="Char14">
    <w:name w:val="文档结构图 Char1"/>
    <w:uiPriority w:val="99"/>
    <w:semiHidden/>
    <w:qFormat/>
    <w:rPr>
      <w:rFonts w:ascii="宋体"/>
      <w:sz w:val="18"/>
      <w:szCs w:val="18"/>
    </w:rPr>
  </w:style>
  <w:style w:type="character" w:customStyle="1" w:styleId="Char15">
    <w:name w:val="页眉 Char1"/>
    <w:uiPriority w:val="99"/>
    <w:semiHidden/>
    <w:rPr>
      <w:sz w:val="18"/>
      <w:szCs w:val="18"/>
    </w:rPr>
  </w:style>
  <w:style w:type="character" w:customStyle="1" w:styleId="Char16">
    <w:name w:val="页脚 Char1"/>
    <w:uiPriority w:val="99"/>
    <w:semiHidden/>
    <w:rPr>
      <w:sz w:val="18"/>
      <w:szCs w:val="18"/>
    </w:rPr>
  </w:style>
  <w:style w:type="character" w:customStyle="1" w:styleId="Char17">
    <w:name w:val="签名 Char1"/>
    <w:rPr>
      <w:rFonts w:ascii="Times New Roman" w:eastAsia="宋体" w:hAnsi="Times New Roman" w:cs="Times New Roman"/>
      <w:szCs w:val="24"/>
    </w:rPr>
  </w:style>
  <w:style w:type="character" w:customStyle="1" w:styleId="afff6">
    <w:name w:val="页眉 字符"/>
    <w:uiPriority w:val="99"/>
  </w:style>
  <w:style w:type="character" w:customStyle="1" w:styleId="afff7">
    <w:name w:val="页脚 字符"/>
    <w:uiPriority w:val="99"/>
  </w:style>
  <w:style w:type="character" w:customStyle="1" w:styleId="72">
    <w:name w:val="标题 7 字符"/>
    <w:rPr>
      <w:rFonts w:ascii="Arial" w:eastAsia="宋体" w:hAnsi="Arial" w:cs="Times New Roman"/>
      <w:b/>
      <w:bCs/>
      <w:sz w:val="24"/>
      <w:szCs w:val="21"/>
    </w:rPr>
  </w:style>
  <w:style w:type="character" w:customStyle="1" w:styleId="CharChar4">
    <w:name w:val="段 Char Char"/>
    <w:link w:val="afff1"/>
    <w:qFormat/>
    <w:rPr>
      <w:rFonts w:ascii="宋体" w:eastAsia="等线" w:hAnsi="等线"/>
      <w:kern w:val="2"/>
      <w:sz w:val="21"/>
      <w:szCs w:val="22"/>
    </w:rPr>
  </w:style>
  <w:style w:type="character" w:customStyle="1" w:styleId="aff8">
    <w:name w:val="列表段落 字符"/>
    <w:link w:val="19"/>
    <w:qFormat/>
    <w:rPr>
      <w:rFonts w:ascii="Calibri" w:hAnsi="Calibri"/>
      <w:kern w:val="2"/>
      <w:sz w:val="21"/>
      <w:szCs w:val="22"/>
    </w:rPr>
  </w:style>
  <w:style w:type="character" w:customStyle="1" w:styleId="Chare">
    <w:name w:val="正文首行缩进（绿盟科技） Char"/>
    <w:link w:val="afff3"/>
    <w:rPr>
      <w:rFonts w:ascii="Arial" w:hAnsi="Arial"/>
      <w:sz w:val="21"/>
      <w:szCs w:val="21"/>
    </w:rPr>
  </w:style>
  <w:style w:type="character" w:customStyle="1" w:styleId="Charf">
    <w:name w:val="列表（符号一级）（绿盟科技） Char"/>
    <w:link w:val="a"/>
    <w:rPr>
      <w:rFonts w:ascii="Arial" w:hAnsi="Arial"/>
      <w:sz w:val="21"/>
      <w:szCs w:val="21"/>
    </w:rPr>
  </w:style>
  <w:style w:type="character" w:customStyle="1" w:styleId="tytytytyChar">
    <w:name w:val="tytytyty Char"/>
    <w:link w:val="tytytyty"/>
    <w:rPr>
      <w:kern w:val="2"/>
      <w:sz w:val="24"/>
      <w:szCs w:val="24"/>
    </w:rPr>
  </w:style>
  <w:style w:type="character" w:customStyle="1" w:styleId="afff8">
    <w:name w:val="纯文本 字符"/>
    <w:uiPriority w:val="99"/>
    <w:rPr>
      <w:rFonts w:ascii="宋体" w:eastAsia="宋体" w:hAnsi="Courier New" w:cs="Times New Roman"/>
      <w:szCs w:val="20"/>
    </w:rPr>
  </w:style>
  <w:style w:type="character" w:customStyle="1" w:styleId="1f0">
    <w:name w:val="纯文本 字符1"/>
    <w:uiPriority w:val="99"/>
    <w:semiHidden/>
    <w:rPr>
      <w:rFonts w:ascii="等线" w:hAnsi="Courier New" w:cs="Courier New"/>
    </w:rPr>
  </w:style>
  <w:style w:type="character" w:customStyle="1" w:styleId="afff9">
    <w:name w:val="批注文字 字符"/>
    <w:uiPriority w:val="99"/>
    <w:qFormat/>
  </w:style>
  <w:style w:type="character" w:customStyle="1" w:styleId="afffa">
    <w:name w:val="批注框文本 字符"/>
    <w:uiPriority w:val="99"/>
    <w:semiHidden/>
    <w:qFormat/>
    <w:rPr>
      <w:sz w:val="18"/>
      <w:szCs w:val="18"/>
    </w:rPr>
  </w:style>
  <w:style w:type="character" w:customStyle="1" w:styleId="Charf4">
    <w:name w:val="段 Char"/>
    <w:qFormat/>
    <w:rPr>
      <w:rFonts w:ascii="宋体" w:eastAsia="宋体" w:hAnsi="Times New Roman" w:cs="Times New Roman"/>
      <w:kern w:val="0"/>
      <w:szCs w:val="20"/>
    </w:rPr>
  </w:style>
  <w:style w:type="character" w:customStyle="1" w:styleId="afffb">
    <w:name w:val="批注主题 字符"/>
    <w:uiPriority w:val="99"/>
    <w:semiHidden/>
    <w:qFormat/>
    <w:rPr>
      <w:b/>
      <w:bCs/>
    </w:rPr>
  </w:style>
  <w:style w:type="character" w:customStyle="1" w:styleId="Charf5">
    <w:name w:val="正文缩进 Char"/>
    <w:qFormat/>
    <w:rPr>
      <w:sz w:val="24"/>
    </w:rPr>
  </w:style>
  <w:style w:type="character" w:customStyle="1" w:styleId="Charf0">
    <w:name w:val="*正文 Char"/>
    <w:link w:val="afff5"/>
    <w:qFormat/>
    <w:rPr>
      <w:rFonts w:ascii="仿宋_GB2312" w:hAnsi="宋体" w:cs="宋体"/>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65</Pages>
  <Words>6009</Words>
  <Characters>34253</Characters>
  <Application>Microsoft Office Word</Application>
  <DocSecurity>0</DocSecurity>
  <Lines>285</Lines>
  <Paragraphs>80</Paragraphs>
  <ScaleCrop>false</ScaleCrop>
  <Company>China</Company>
  <LinksUpToDate>false</LinksUpToDate>
  <CharactersWithSpaces>40182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政府采购</dc:title>
  <dc:creator>♪◣锥◢ 我哞了</dc:creator>
  <cp:lastModifiedBy>赵恒青</cp:lastModifiedBy>
  <cp:revision>18</cp:revision>
  <dcterms:created xsi:type="dcterms:W3CDTF">2019-08-12T08:10:00Z</dcterms:created>
  <dcterms:modified xsi:type="dcterms:W3CDTF">2019-08-23T03:02:00Z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2052-9.1.0.4397</vt:lpwstr>
  </property>
</Properties>
</file>